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2ED67" w14:textId="277F9755" w:rsidR="00195156" w:rsidRDefault="00195156" w:rsidP="00195156">
      <w:pPr>
        <w:tabs>
          <w:tab w:val="left" w:pos="3406"/>
          <w:tab w:val="right" w:pos="8509"/>
        </w:tabs>
        <w:autoSpaceDE w:val="0"/>
        <w:autoSpaceDN w:val="0"/>
        <w:bidi/>
        <w:adjustRightInd w:val="0"/>
        <w:spacing w:after="0" w:line="240" w:lineRule="auto"/>
        <w:jc w:val="center"/>
        <w:rPr>
          <w:rFonts w:asciiTheme="majorBidi" w:hAnsiTheme="majorBidi" w:cs="B Zar"/>
          <w:b/>
          <w:bCs/>
          <w:kern w:val="0"/>
          <w:sz w:val="24"/>
          <w:szCs w:val="24"/>
          <w:lang w:bidi="fa-IR"/>
          <w14:ligatures w14:val="none"/>
        </w:rPr>
      </w:pPr>
      <w:r w:rsidRPr="00195156">
        <w:rPr>
          <w:rFonts w:asciiTheme="majorBidi" w:hAnsiTheme="majorBidi" w:cs="B Zar" w:hint="cs"/>
          <w:b/>
          <w:bCs/>
          <w:kern w:val="0"/>
          <w:sz w:val="24"/>
          <w:szCs w:val="24"/>
          <w:rtl/>
          <w:lang w:bidi="fa-IR"/>
          <w14:ligatures w14:val="none"/>
        </w:rPr>
        <w:t>عدم‌</w:t>
      </w:r>
      <w:r w:rsidRPr="00195156">
        <w:rPr>
          <w:rFonts w:asciiTheme="majorBidi" w:hAnsiTheme="majorBidi" w:cs="B Zar"/>
          <w:b/>
          <w:bCs/>
          <w:kern w:val="0"/>
          <w:sz w:val="24"/>
          <w:szCs w:val="24"/>
          <w:rtl/>
          <w:lang w:bidi="fa-IR"/>
          <w14:ligatures w14:val="none"/>
        </w:rPr>
        <w:t>تحمل پریشانی و نگرانی</w:t>
      </w:r>
      <w:r w:rsidRPr="00195156">
        <w:rPr>
          <w:rFonts w:asciiTheme="majorBidi" w:hAnsiTheme="majorBidi" w:cs="B Zar" w:hint="cs"/>
          <w:b/>
          <w:bCs/>
          <w:kern w:val="0"/>
          <w:sz w:val="24"/>
          <w:szCs w:val="24"/>
          <w:rtl/>
          <w:lang w:bidi="fa-IR"/>
          <w14:ligatures w14:val="none"/>
        </w:rPr>
        <w:t xml:space="preserve">/نشخوار فکری: </w:t>
      </w:r>
    </w:p>
    <w:p w14:paraId="1971B33B" w14:textId="6A7A4E79" w:rsidR="00195156" w:rsidRPr="00195156" w:rsidRDefault="00195156" w:rsidP="00195156">
      <w:pPr>
        <w:tabs>
          <w:tab w:val="left" w:pos="3406"/>
          <w:tab w:val="right" w:pos="8509"/>
        </w:tabs>
        <w:autoSpaceDE w:val="0"/>
        <w:autoSpaceDN w:val="0"/>
        <w:bidi/>
        <w:adjustRightInd w:val="0"/>
        <w:spacing w:after="0" w:line="240" w:lineRule="auto"/>
        <w:jc w:val="center"/>
        <w:rPr>
          <w:rFonts w:asciiTheme="majorBidi" w:hAnsiTheme="majorBidi" w:cs="B Zar"/>
          <w:b/>
          <w:bCs/>
          <w:kern w:val="0"/>
          <w:sz w:val="24"/>
          <w:szCs w:val="24"/>
          <w:rtl/>
          <w:lang w:bidi="fa-IR"/>
          <w14:ligatures w14:val="none"/>
        </w:rPr>
      </w:pPr>
      <w:r w:rsidRPr="00195156">
        <w:rPr>
          <w:rFonts w:asciiTheme="majorBidi" w:hAnsiTheme="majorBidi" w:cs="B Zar"/>
          <w:b/>
          <w:bCs/>
          <w:kern w:val="0"/>
          <w:sz w:val="24"/>
          <w:szCs w:val="24"/>
          <w:rtl/>
          <w:lang w:bidi="fa-IR"/>
          <w14:ligatures w14:val="none"/>
        </w:rPr>
        <w:t xml:space="preserve">تحلیل </w:t>
      </w:r>
      <w:r w:rsidRPr="00195156">
        <w:rPr>
          <w:rFonts w:asciiTheme="majorBidi" w:hAnsiTheme="majorBidi" w:cs="B Zar" w:hint="cs"/>
          <w:b/>
          <w:bCs/>
          <w:kern w:val="0"/>
          <w:sz w:val="24"/>
          <w:szCs w:val="24"/>
          <w:rtl/>
          <w:lang w:bidi="fa-IR"/>
          <w14:ligatures w14:val="none"/>
        </w:rPr>
        <w:t>نقش م</w:t>
      </w:r>
      <w:r w:rsidRPr="00195156">
        <w:rPr>
          <w:rFonts w:asciiTheme="majorBidi" w:hAnsiTheme="majorBidi" w:cs="B Zar"/>
          <w:b/>
          <w:bCs/>
          <w:kern w:val="0"/>
          <w:sz w:val="24"/>
          <w:szCs w:val="24"/>
          <w:rtl/>
          <w:lang w:bidi="fa-IR"/>
          <w14:ligatures w14:val="none"/>
        </w:rPr>
        <w:t>یانجی</w:t>
      </w:r>
      <w:r w:rsidRPr="00195156">
        <w:rPr>
          <w:rFonts w:asciiTheme="majorBidi" w:hAnsiTheme="majorBidi" w:cs="B Zar" w:hint="cs"/>
          <w:b/>
          <w:bCs/>
          <w:kern w:val="0"/>
          <w:sz w:val="24"/>
          <w:szCs w:val="24"/>
          <w:rtl/>
          <w:lang w:bidi="fa-IR"/>
          <w14:ligatures w14:val="none"/>
        </w:rPr>
        <w:t xml:space="preserve"> </w:t>
      </w:r>
      <w:r w:rsidRPr="00195156">
        <w:rPr>
          <w:rFonts w:asciiTheme="majorBidi" w:hAnsiTheme="majorBidi" w:cs="B Zar"/>
          <w:b/>
          <w:bCs/>
          <w:kern w:val="0"/>
          <w:sz w:val="24"/>
          <w:szCs w:val="24"/>
          <w:rtl/>
          <w:lang w:bidi="fa-IR"/>
          <w14:ligatures w14:val="none"/>
        </w:rPr>
        <w:t>اجتناب تجرب</w:t>
      </w:r>
      <w:r w:rsidRPr="00195156">
        <w:rPr>
          <w:rFonts w:asciiTheme="majorBidi" w:hAnsiTheme="majorBidi" w:cs="B Zar" w:hint="cs"/>
          <w:b/>
          <w:bCs/>
          <w:kern w:val="0"/>
          <w:sz w:val="24"/>
          <w:szCs w:val="24"/>
          <w:rtl/>
          <w:lang w:bidi="fa-IR"/>
          <w14:ligatures w14:val="none"/>
        </w:rPr>
        <w:t>ه‌ا</w:t>
      </w:r>
      <w:r w:rsidRPr="00195156">
        <w:rPr>
          <w:rFonts w:asciiTheme="majorBidi" w:hAnsiTheme="majorBidi" w:cs="B Zar"/>
          <w:b/>
          <w:bCs/>
          <w:kern w:val="0"/>
          <w:sz w:val="24"/>
          <w:szCs w:val="24"/>
          <w:rtl/>
          <w:lang w:bidi="fa-IR"/>
          <w14:ligatures w14:val="none"/>
        </w:rPr>
        <w:t xml:space="preserve">ی و اجتناب از تضاد </w:t>
      </w:r>
      <w:r w:rsidRPr="00195156">
        <w:rPr>
          <w:rFonts w:asciiTheme="majorBidi" w:hAnsiTheme="majorBidi" w:cs="B Zar" w:hint="cs"/>
          <w:b/>
          <w:bCs/>
          <w:kern w:val="0"/>
          <w:sz w:val="24"/>
          <w:szCs w:val="24"/>
          <w:rtl/>
          <w:lang w:bidi="fa-IR"/>
          <w14:ligatures w14:val="none"/>
        </w:rPr>
        <w:t>هیجانی</w:t>
      </w:r>
    </w:p>
    <w:p w14:paraId="39F59655" w14:textId="77777777" w:rsidR="00195156" w:rsidRDefault="00195156" w:rsidP="00195156">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lang w:bidi="fa-IR"/>
          <w14:ligatures w14:val="none"/>
        </w:rPr>
      </w:pPr>
    </w:p>
    <w:p w14:paraId="6E0C5E96" w14:textId="6FD46871" w:rsidR="009715F4" w:rsidRPr="00C90DEC" w:rsidRDefault="009715F4" w:rsidP="00195156">
      <w:pPr>
        <w:tabs>
          <w:tab w:val="left" w:pos="3406"/>
          <w:tab w:val="right" w:pos="8509"/>
        </w:tabs>
        <w:autoSpaceDE w:val="0"/>
        <w:autoSpaceDN w:val="0"/>
        <w:bidi/>
        <w:adjustRightInd w:val="0"/>
        <w:spacing w:after="0" w:line="240" w:lineRule="auto"/>
        <w:jc w:val="both"/>
        <w:rPr>
          <w:rFonts w:asciiTheme="majorBidi" w:hAnsiTheme="majorBidi" w:cs="B Zar"/>
          <w:b/>
          <w:bCs/>
          <w:kern w:val="0"/>
          <w:sz w:val="24"/>
          <w:szCs w:val="24"/>
          <w:rtl/>
          <w:lang w:bidi="fa-IR"/>
          <w14:ligatures w14:val="none"/>
        </w:rPr>
      </w:pPr>
      <w:r w:rsidRPr="00C90DEC">
        <w:rPr>
          <w:rFonts w:asciiTheme="majorBidi" w:hAnsiTheme="majorBidi" w:cs="B Zar" w:hint="cs"/>
          <w:b/>
          <w:bCs/>
          <w:kern w:val="0"/>
          <w:sz w:val="24"/>
          <w:szCs w:val="24"/>
          <w:rtl/>
          <w:lang w:bidi="fa-IR"/>
          <w14:ligatures w14:val="none"/>
        </w:rPr>
        <w:t>چکیده</w:t>
      </w:r>
    </w:p>
    <w:p w14:paraId="457EDF57" w14:textId="35E7ABD6" w:rsidR="003C6209" w:rsidRPr="00C90DEC" w:rsidRDefault="009715F4" w:rsidP="005F1B79">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r w:rsidRPr="00C90DEC">
        <w:rPr>
          <w:rFonts w:asciiTheme="majorBidi" w:hAnsiTheme="majorBidi" w:cs="B Zar" w:hint="cs"/>
          <w:kern w:val="0"/>
          <w:sz w:val="24"/>
          <w:szCs w:val="24"/>
          <w:rtl/>
          <w:lang w:bidi="fa-IR"/>
          <w14:ligatures w14:val="none"/>
        </w:rPr>
        <w:t>عدم‌</w:t>
      </w:r>
      <w:r w:rsidR="00631E3A" w:rsidRPr="00C90DEC">
        <w:rPr>
          <w:rFonts w:asciiTheme="majorBidi" w:hAnsiTheme="majorBidi" w:cs="B Zar"/>
          <w:kern w:val="0"/>
          <w:sz w:val="24"/>
          <w:szCs w:val="24"/>
          <w:rtl/>
          <w:lang w:bidi="fa-IR"/>
          <w14:ligatures w14:val="none"/>
        </w:rPr>
        <w:t>تحمل پریشانی به</w:t>
      </w:r>
      <w:r w:rsidRPr="00C90DEC">
        <w:rPr>
          <w:rFonts w:asciiTheme="majorBidi" w:hAnsiTheme="majorBidi" w:cs="B Zar" w:hint="cs"/>
          <w:kern w:val="0"/>
          <w:sz w:val="24"/>
          <w:szCs w:val="24"/>
          <w:rtl/>
          <w:lang w:bidi="fa-IR"/>
          <w14:ligatures w14:val="none"/>
        </w:rPr>
        <w:t>‌</w:t>
      </w:r>
      <w:r w:rsidR="00631E3A" w:rsidRPr="00C90DEC">
        <w:rPr>
          <w:rFonts w:asciiTheme="majorBidi" w:hAnsiTheme="majorBidi" w:cs="B Zar"/>
          <w:kern w:val="0"/>
          <w:sz w:val="24"/>
          <w:szCs w:val="24"/>
          <w:rtl/>
          <w:lang w:bidi="fa-IR"/>
          <w14:ligatures w14:val="none"/>
        </w:rPr>
        <w:t xml:space="preserve">عنوان یک عامل آسیب‌پذیری روان‌شناختی، </w:t>
      </w:r>
      <w:r w:rsidRPr="00C90DEC">
        <w:rPr>
          <w:rFonts w:asciiTheme="majorBidi" w:hAnsiTheme="majorBidi" w:cs="B Zar" w:hint="cs"/>
          <w:kern w:val="0"/>
          <w:sz w:val="24"/>
          <w:szCs w:val="24"/>
          <w:rtl/>
          <w:lang w:bidi="fa-IR"/>
          <w14:ligatures w14:val="none"/>
        </w:rPr>
        <w:t>در بروز</w:t>
      </w:r>
      <w:r w:rsidR="00270B1C" w:rsidRPr="00C90DEC">
        <w:rPr>
          <w:rFonts w:asciiTheme="majorBidi" w:hAnsiTheme="majorBidi" w:cs="B Zar" w:hint="cs"/>
          <w:kern w:val="0"/>
          <w:sz w:val="24"/>
          <w:szCs w:val="24"/>
          <w:rtl/>
          <w:lang w:bidi="fa-IR"/>
          <w14:ligatures w14:val="none"/>
        </w:rPr>
        <w:t xml:space="preserve"> دامنۀ وسیعی از شرایطِ منجر به آسیب‌شناسی روانی از جمله نگرانی و نشخوار فکری نقش دارد. </w:t>
      </w:r>
      <w:r w:rsidR="00631E3A" w:rsidRPr="00C90DEC">
        <w:rPr>
          <w:rFonts w:asciiTheme="majorBidi" w:hAnsiTheme="majorBidi" w:cs="B Zar"/>
          <w:kern w:val="0"/>
          <w:sz w:val="24"/>
          <w:szCs w:val="24"/>
          <w:rtl/>
          <w:lang w:bidi="fa-IR"/>
          <w14:ligatures w14:val="none"/>
        </w:rPr>
        <w:t xml:space="preserve">تحمل پریشانی </w:t>
      </w:r>
      <w:r w:rsidR="00270B1C" w:rsidRPr="00C90DEC">
        <w:rPr>
          <w:rFonts w:asciiTheme="majorBidi" w:hAnsiTheme="majorBidi" w:cs="B Zar" w:hint="cs"/>
          <w:kern w:val="0"/>
          <w:sz w:val="24"/>
          <w:szCs w:val="24"/>
          <w:rtl/>
          <w:lang w:bidi="fa-IR"/>
          <w14:ligatures w14:val="none"/>
        </w:rPr>
        <w:t xml:space="preserve">پایین </w:t>
      </w:r>
      <w:r w:rsidR="00631E3A" w:rsidRPr="00C90DEC">
        <w:rPr>
          <w:rFonts w:asciiTheme="majorBidi" w:hAnsiTheme="majorBidi" w:cs="B Zar"/>
          <w:kern w:val="0"/>
          <w:sz w:val="24"/>
          <w:szCs w:val="24"/>
          <w:rtl/>
          <w:lang w:bidi="fa-IR"/>
          <w14:ligatures w14:val="none"/>
        </w:rPr>
        <w:t xml:space="preserve">همچنین می‌تواند افراد را </w:t>
      </w:r>
      <w:r w:rsidR="00270B1C" w:rsidRPr="00C90DEC">
        <w:rPr>
          <w:rFonts w:asciiTheme="majorBidi" w:hAnsiTheme="majorBidi" w:cs="B Zar" w:hint="cs"/>
          <w:kern w:val="0"/>
          <w:sz w:val="24"/>
          <w:szCs w:val="24"/>
          <w:rtl/>
          <w:lang w:bidi="fa-IR"/>
          <w14:ligatures w14:val="none"/>
        </w:rPr>
        <w:t>مستعد ا</w:t>
      </w:r>
      <w:r w:rsidR="00631E3A" w:rsidRPr="00C90DEC">
        <w:rPr>
          <w:rFonts w:asciiTheme="majorBidi" w:hAnsiTheme="majorBidi" w:cs="B Zar"/>
          <w:kern w:val="0"/>
          <w:sz w:val="24"/>
          <w:szCs w:val="24"/>
          <w:rtl/>
          <w:lang w:bidi="fa-IR"/>
          <w14:ligatures w14:val="none"/>
        </w:rPr>
        <w:t>ستفاد</w:t>
      </w:r>
      <w:r w:rsidR="00270B1C" w:rsidRPr="00C90DEC">
        <w:rPr>
          <w:rFonts w:asciiTheme="majorBidi" w:hAnsiTheme="majorBidi" w:cs="B Zar" w:hint="cs"/>
          <w:kern w:val="0"/>
          <w:sz w:val="24"/>
          <w:szCs w:val="24"/>
          <w:rtl/>
          <w:lang w:bidi="fa-IR"/>
          <w14:ligatures w14:val="none"/>
        </w:rPr>
        <w:t>ۀ</w:t>
      </w:r>
      <w:r w:rsidR="00631E3A" w:rsidRPr="00C90DEC">
        <w:rPr>
          <w:rFonts w:asciiTheme="majorBidi" w:hAnsiTheme="majorBidi" w:cs="B Zar"/>
          <w:kern w:val="0"/>
          <w:sz w:val="24"/>
          <w:szCs w:val="24"/>
          <w:rtl/>
          <w:lang w:bidi="fa-IR"/>
          <w14:ligatures w14:val="none"/>
        </w:rPr>
        <w:t xml:space="preserve"> بیشتر از </w:t>
      </w:r>
      <w:r w:rsidR="00270B1C" w:rsidRPr="00C90DEC">
        <w:rPr>
          <w:rFonts w:asciiTheme="majorBidi" w:hAnsiTheme="majorBidi" w:cs="B Zar" w:hint="cs"/>
          <w:kern w:val="0"/>
          <w:sz w:val="24"/>
          <w:szCs w:val="24"/>
          <w:rtl/>
          <w:lang w:bidi="fa-IR"/>
          <w14:ligatures w14:val="none"/>
        </w:rPr>
        <w:t xml:space="preserve">راهبردهای </w:t>
      </w:r>
      <w:r w:rsidR="00631E3A" w:rsidRPr="00C90DEC">
        <w:rPr>
          <w:rFonts w:asciiTheme="majorBidi" w:hAnsiTheme="majorBidi" w:cs="B Zar"/>
          <w:kern w:val="0"/>
          <w:sz w:val="24"/>
          <w:szCs w:val="24"/>
          <w:rtl/>
          <w:lang w:bidi="fa-IR"/>
          <w14:ligatures w14:val="none"/>
        </w:rPr>
        <w:t>اجتناب</w:t>
      </w:r>
      <w:r w:rsidR="00270B1C" w:rsidRPr="00C90DEC">
        <w:rPr>
          <w:rFonts w:asciiTheme="majorBidi" w:hAnsiTheme="majorBidi" w:cs="B Zar" w:hint="cs"/>
          <w:kern w:val="0"/>
          <w:sz w:val="24"/>
          <w:szCs w:val="24"/>
          <w:rtl/>
          <w:lang w:bidi="fa-IR"/>
          <w14:ligatures w14:val="none"/>
        </w:rPr>
        <w:t xml:space="preserve"> سازد. </w:t>
      </w:r>
      <w:r w:rsidR="00631E3A" w:rsidRPr="00C90DEC">
        <w:rPr>
          <w:rFonts w:asciiTheme="majorBidi" w:hAnsiTheme="majorBidi" w:cs="B Zar"/>
          <w:kern w:val="0"/>
          <w:sz w:val="24"/>
          <w:szCs w:val="24"/>
          <w:rtl/>
          <w:lang w:bidi="fa-IR"/>
          <w14:ligatures w14:val="none"/>
        </w:rPr>
        <w:t xml:space="preserve">این </w:t>
      </w:r>
      <w:r w:rsidR="00DA39C3">
        <w:rPr>
          <w:rFonts w:asciiTheme="majorBidi" w:hAnsiTheme="majorBidi" w:cs="B Zar"/>
          <w:kern w:val="0"/>
          <w:sz w:val="24"/>
          <w:szCs w:val="24"/>
          <w:rtl/>
          <w:lang w:bidi="fa-IR"/>
          <w14:ligatures w14:val="none"/>
        </w:rPr>
        <w:t>پژوهش</w:t>
      </w:r>
      <w:r w:rsidR="00270B1C" w:rsidRPr="00C90DEC">
        <w:rPr>
          <w:rFonts w:asciiTheme="majorBidi" w:hAnsiTheme="majorBidi" w:cs="B Zar" w:hint="cs"/>
          <w:kern w:val="0"/>
          <w:sz w:val="24"/>
          <w:szCs w:val="24"/>
          <w:rtl/>
          <w:lang w:bidi="fa-IR"/>
          <w14:ligatures w14:val="none"/>
        </w:rPr>
        <w:t xml:space="preserve">، </w:t>
      </w:r>
      <w:r w:rsidR="00631E3A" w:rsidRPr="00C90DEC">
        <w:rPr>
          <w:rFonts w:asciiTheme="majorBidi" w:hAnsiTheme="majorBidi" w:cs="B Zar"/>
          <w:kern w:val="0"/>
          <w:sz w:val="24"/>
          <w:szCs w:val="24"/>
          <w:rtl/>
          <w:lang w:bidi="fa-IR"/>
          <w14:ligatures w14:val="none"/>
        </w:rPr>
        <w:t xml:space="preserve">با هدف گسترش درک ما از ارتباط میان </w:t>
      </w:r>
      <w:r w:rsidR="00270B1C" w:rsidRPr="00C90DEC">
        <w:rPr>
          <w:rFonts w:asciiTheme="majorBidi" w:hAnsiTheme="majorBidi" w:cs="B Zar" w:hint="cs"/>
          <w:kern w:val="0"/>
          <w:sz w:val="24"/>
          <w:szCs w:val="24"/>
          <w:rtl/>
          <w:lang w:bidi="fa-IR"/>
          <w14:ligatures w14:val="none"/>
        </w:rPr>
        <w:t>عدم‌</w:t>
      </w:r>
      <w:r w:rsidR="00631E3A" w:rsidRPr="00C90DEC">
        <w:rPr>
          <w:rFonts w:asciiTheme="majorBidi" w:hAnsiTheme="majorBidi" w:cs="B Zar"/>
          <w:kern w:val="0"/>
          <w:sz w:val="24"/>
          <w:szCs w:val="24"/>
          <w:rtl/>
          <w:lang w:bidi="fa-IR"/>
          <w14:ligatures w14:val="none"/>
        </w:rPr>
        <w:t>تحمل پریشانی و نگرانی/</w:t>
      </w:r>
      <w:r w:rsidR="00270B1C" w:rsidRPr="00C90DEC">
        <w:rPr>
          <w:rFonts w:asciiTheme="majorBidi" w:hAnsiTheme="majorBidi" w:cs="B Zar" w:hint="cs"/>
          <w:kern w:val="0"/>
          <w:sz w:val="24"/>
          <w:szCs w:val="24"/>
          <w:rtl/>
          <w:lang w:bidi="fa-IR"/>
          <w14:ligatures w14:val="none"/>
        </w:rPr>
        <w:t xml:space="preserve">نشخوار فکری، از طریق بررسی نقش میانجیِ دو شکل از اجتناب (یعنی اجتناب تجربه‌ای و اجتناب از تضاد هیجانی) صورت گرفت. </w:t>
      </w:r>
      <w:r w:rsidR="00631E3A" w:rsidRPr="00C90DEC">
        <w:rPr>
          <w:rFonts w:asciiTheme="majorBidi" w:hAnsiTheme="majorBidi" w:cs="B Zar" w:hint="cs"/>
          <w:kern w:val="0"/>
          <w:sz w:val="24"/>
          <w:szCs w:val="24"/>
          <w:rtl/>
          <w:lang w:bidi="fa-IR"/>
          <w14:ligatures w14:val="none"/>
        </w:rPr>
        <w:t>داده‌های</w:t>
      </w:r>
      <w:r w:rsidR="00631E3A" w:rsidRPr="00C90DEC">
        <w:rPr>
          <w:rFonts w:asciiTheme="majorBidi" w:hAnsiTheme="majorBidi" w:cs="B Zar"/>
          <w:kern w:val="0"/>
          <w:sz w:val="24"/>
          <w:szCs w:val="24"/>
          <w:rtl/>
          <w:lang w:bidi="fa-IR"/>
          <w14:ligatures w14:val="none"/>
        </w:rPr>
        <w:t xml:space="preserve"> </w:t>
      </w:r>
      <w:r w:rsidR="00270B1C" w:rsidRPr="00C90DEC">
        <w:rPr>
          <w:rFonts w:asciiTheme="majorBidi" w:hAnsiTheme="majorBidi" w:cs="B Zar" w:hint="cs"/>
          <w:kern w:val="0"/>
          <w:sz w:val="24"/>
          <w:szCs w:val="24"/>
          <w:rtl/>
          <w:lang w:bidi="fa-IR"/>
          <w14:ligatures w14:val="none"/>
        </w:rPr>
        <w:t xml:space="preserve">پرسشنامه‌ای و </w:t>
      </w:r>
      <w:r w:rsidR="00631E3A" w:rsidRPr="00C90DEC">
        <w:rPr>
          <w:rFonts w:asciiTheme="majorBidi" w:hAnsiTheme="majorBidi" w:cs="B Zar" w:hint="cs"/>
          <w:kern w:val="0"/>
          <w:sz w:val="24"/>
          <w:szCs w:val="24"/>
          <w:rtl/>
          <w:lang w:bidi="fa-IR"/>
          <w14:ligatures w14:val="none"/>
        </w:rPr>
        <w:t>مقطعی</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از</w:t>
      </w:r>
      <w:r w:rsidR="00631E3A" w:rsidRPr="00C90DEC">
        <w:rPr>
          <w:rFonts w:asciiTheme="majorBidi" w:hAnsiTheme="majorBidi" w:cs="B Zar"/>
          <w:kern w:val="0"/>
          <w:sz w:val="24"/>
          <w:szCs w:val="24"/>
          <w:rtl/>
          <w:lang w:bidi="fa-IR"/>
          <w14:ligatures w14:val="none"/>
        </w:rPr>
        <w:t xml:space="preserve"> ۱,۰۹۸ شرکت‌کننده از جمعیت عمومی</w:t>
      </w:r>
      <w:r w:rsidR="00270B1C" w:rsidRPr="00C90DEC">
        <w:rPr>
          <w:rFonts w:asciiTheme="majorBidi" w:hAnsiTheme="majorBidi" w:cs="B Zar" w:hint="cs"/>
          <w:kern w:val="0"/>
          <w:sz w:val="24"/>
          <w:szCs w:val="24"/>
          <w:rtl/>
          <w:lang w:bidi="fa-IR"/>
          <w14:ligatures w14:val="none"/>
        </w:rPr>
        <w:t xml:space="preserve"> در دامنۀ سنّی </w:t>
      </w:r>
      <w:r w:rsidR="00631E3A" w:rsidRPr="00C90DEC">
        <w:rPr>
          <w:rFonts w:asciiTheme="majorBidi" w:hAnsiTheme="majorBidi" w:cs="B Zar"/>
          <w:kern w:val="0"/>
          <w:sz w:val="24"/>
          <w:szCs w:val="24"/>
          <w:rtl/>
          <w:lang w:bidi="fa-IR"/>
          <w14:ligatures w14:val="none"/>
        </w:rPr>
        <w:t>۱۸ تا ۵۵ سال (</w:t>
      </w:r>
      <w:r w:rsidR="00BA5842">
        <w:rPr>
          <w:rFonts w:asciiTheme="majorBidi" w:hAnsiTheme="majorBidi" w:cs="B Zar" w:hint="cs"/>
          <w:kern w:val="0"/>
          <w:sz w:val="24"/>
          <w:szCs w:val="24"/>
          <w:rtl/>
          <w:lang w:bidi="fa-IR"/>
          <w14:ligatures w14:val="none"/>
        </w:rPr>
        <w:t>5</w:t>
      </w:r>
      <w:r w:rsidR="00270B1C" w:rsidRPr="00C90DEC">
        <w:rPr>
          <w:rFonts w:asciiTheme="majorBidi" w:hAnsiTheme="majorBidi" w:cs="B Zar" w:hint="cs"/>
          <w:kern w:val="0"/>
          <w:sz w:val="24"/>
          <w:szCs w:val="24"/>
          <w:rtl/>
          <w:lang w:bidi="fa-IR"/>
          <w14:ligatures w14:val="none"/>
        </w:rPr>
        <w:t>2.</w:t>
      </w:r>
      <w:r w:rsidR="00D33B26">
        <w:rPr>
          <w:rFonts w:asciiTheme="majorBidi" w:hAnsiTheme="majorBidi" w:cs="B Zar" w:hint="cs"/>
          <w:kern w:val="0"/>
          <w:sz w:val="24"/>
          <w:szCs w:val="24"/>
          <w:rtl/>
          <w:lang w:bidi="fa-IR"/>
          <w14:ligatures w14:val="none"/>
        </w:rPr>
        <w:t>3</w:t>
      </w:r>
      <w:r w:rsidR="00270B1C" w:rsidRPr="00C90DEC">
        <w:rPr>
          <w:rFonts w:asciiTheme="majorBidi" w:hAnsiTheme="majorBidi" w:cs="B Zar" w:hint="cs"/>
          <w:kern w:val="0"/>
          <w:sz w:val="24"/>
          <w:szCs w:val="24"/>
          <w:rtl/>
          <w:lang w:bidi="fa-IR"/>
          <w14:ligatures w14:val="none"/>
        </w:rPr>
        <w:t>% مؤنث</w:t>
      </w:r>
      <w:r w:rsidR="00631E3A" w:rsidRPr="00C90DEC">
        <w:rPr>
          <w:rFonts w:asciiTheme="majorBidi" w:hAnsiTheme="majorBidi" w:cs="B Zar"/>
          <w:kern w:val="0"/>
          <w:sz w:val="24"/>
          <w:szCs w:val="24"/>
          <w:rtl/>
          <w:lang w:bidi="fa-IR"/>
          <w14:ligatures w14:val="none"/>
        </w:rPr>
        <w:t>) جمع‌آوری شد. نتایج مدل‌سازی معادلات ساختاری و تحلیل میانجی</w:t>
      </w:r>
      <w:r w:rsidR="00270B1C" w:rsidRPr="00C90DEC">
        <w:rPr>
          <w:rFonts w:asciiTheme="majorBidi" w:hAnsiTheme="majorBidi" w:cs="B Zar" w:hint="cs"/>
          <w:kern w:val="0"/>
          <w:sz w:val="24"/>
          <w:szCs w:val="24"/>
          <w:rtl/>
          <w:lang w:bidi="fa-IR"/>
          <w14:ligatures w14:val="none"/>
        </w:rPr>
        <w:t xml:space="preserve"> </w:t>
      </w:r>
      <w:r w:rsidR="00631E3A" w:rsidRPr="00C90DEC">
        <w:rPr>
          <w:rFonts w:asciiTheme="majorBidi" w:hAnsiTheme="majorBidi" w:cs="B Zar"/>
          <w:kern w:val="0"/>
          <w:sz w:val="24"/>
          <w:szCs w:val="24"/>
          <w:rtl/>
          <w:lang w:bidi="fa-IR"/>
          <w14:ligatures w14:val="none"/>
        </w:rPr>
        <w:t xml:space="preserve">نشان داد </w:t>
      </w:r>
      <w:r w:rsidR="001D526C">
        <w:rPr>
          <w:rFonts w:asciiTheme="majorBidi" w:hAnsiTheme="majorBidi" w:cs="B Zar" w:hint="cs"/>
          <w:kern w:val="0"/>
          <w:sz w:val="24"/>
          <w:szCs w:val="24"/>
          <w:rtl/>
          <w:lang w:bidi="fa-IR"/>
          <w14:ligatures w14:val="none"/>
        </w:rPr>
        <w:t xml:space="preserve">که </w:t>
      </w:r>
      <w:r w:rsidR="00631E3A" w:rsidRPr="00C90DEC">
        <w:rPr>
          <w:rFonts w:asciiTheme="majorBidi" w:hAnsiTheme="majorBidi" w:cs="B Zar"/>
          <w:kern w:val="0"/>
          <w:sz w:val="24"/>
          <w:szCs w:val="24"/>
          <w:rtl/>
          <w:lang w:bidi="fa-IR"/>
          <w14:ligatures w14:val="none"/>
        </w:rPr>
        <w:t>اجتناب تجرب</w:t>
      </w:r>
      <w:r w:rsidR="00270B1C" w:rsidRPr="00C90DEC">
        <w:rPr>
          <w:rFonts w:asciiTheme="majorBidi" w:hAnsiTheme="majorBidi" w:cs="B Zar" w:hint="cs"/>
          <w:kern w:val="0"/>
          <w:sz w:val="24"/>
          <w:szCs w:val="24"/>
          <w:rtl/>
          <w:lang w:bidi="fa-IR"/>
          <w14:ligatures w14:val="none"/>
        </w:rPr>
        <w:t>ه‌ای</w:t>
      </w:r>
      <w:r w:rsidR="00631E3A" w:rsidRPr="00C90DEC">
        <w:rPr>
          <w:rFonts w:asciiTheme="majorBidi" w:hAnsiTheme="majorBidi" w:cs="B Zar"/>
          <w:kern w:val="0"/>
          <w:sz w:val="24"/>
          <w:szCs w:val="24"/>
          <w:rtl/>
          <w:lang w:bidi="fa-IR"/>
          <w14:ligatures w14:val="none"/>
        </w:rPr>
        <w:t xml:space="preserve"> و اجتناب از </w:t>
      </w:r>
      <w:r w:rsidR="00270B1C" w:rsidRPr="00C90DEC">
        <w:rPr>
          <w:rFonts w:asciiTheme="majorBidi" w:hAnsiTheme="majorBidi" w:cs="B Zar"/>
          <w:kern w:val="0"/>
          <w:sz w:val="24"/>
          <w:szCs w:val="24"/>
          <w:rtl/>
          <w:lang w:bidi="fa-IR"/>
          <w14:ligatures w14:val="none"/>
        </w:rPr>
        <w:t>تضاد هیجانی</w:t>
      </w:r>
      <w:r w:rsidR="00270B1C" w:rsidRPr="00C90DEC">
        <w:rPr>
          <w:rFonts w:asciiTheme="majorBidi" w:hAnsiTheme="majorBidi" w:cs="B Zar" w:hint="cs"/>
          <w:kern w:val="0"/>
          <w:sz w:val="24"/>
          <w:szCs w:val="24"/>
          <w:rtl/>
          <w:lang w:bidi="fa-IR"/>
          <w14:ligatures w14:val="none"/>
        </w:rPr>
        <w:t xml:space="preserve">، </w:t>
      </w:r>
      <w:r w:rsidR="00631E3A" w:rsidRPr="00C90DEC">
        <w:rPr>
          <w:rFonts w:asciiTheme="majorBidi" w:hAnsiTheme="majorBidi" w:cs="B Zar"/>
          <w:kern w:val="0"/>
          <w:sz w:val="24"/>
          <w:szCs w:val="24"/>
          <w:rtl/>
          <w:lang w:bidi="fa-IR"/>
          <w14:ligatures w14:val="none"/>
        </w:rPr>
        <w:t>ر</w:t>
      </w:r>
      <w:r w:rsidR="00270B1C" w:rsidRPr="00C90DEC">
        <w:rPr>
          <w:rFonts w:asciiTheme="majorBidi" w:hAnsiTheme="majorBidi" w:cs="B Zar" w:hint="cs"/>
          <w:kern w:val="0"/>
          <w:sz w:val="24"/>
          <w:szCs w:val="24"/>
          <w:rtl/>
          <w:lang w:bidi="fa-IR"/>
          <w14:ligatures w14:val="none"/>
        </w:rPr>
        <w:t>ابط</w:t>
      </w:r>
      <w:r w:rsidR="00213BB3">
        <w:rPr>
          <w:rFonts w:asciiTheme="majorBidi" w:hAnsiTheme="majorBidi" w:cs="B Zar" w:hint="cs"/>
          <w:kern w:val="0"/>
          <w:sz w:val="24"/>
          <w:szCs w:val="24"/>
          <w:rtl/>
          <w:lang w:bidi="fa-IR"/>
          <w14:ligatures w14:val="none"/>
        </w:rPr>
        <w:t>ۀ</w:t>
      </w:r>
      <w:r w:rsidR="00270B1C" w:rsidRPr="00C90DEC">
        <w:rPr>
          <w:rFonts w:asciiTheme="majorBidi" w:hAnsiTheme="majorBidi" w:cs="B Zar" w:hint="cs"/>
          <w:kern w:val="0"/>
          <w:sz w:val="24"/>
          <w:szCs w:val="24"/>
          <w:rtl/>
          <w:lang w:bidi="fa-IR"/>
          <w14:ligatures w14:val="none"/>
        </w:rPr>
        <w:t xml:space="preserve"> بین عدم‌</w:t>
      </w:r>
      <w:r w:rsidR="00631E3A" w:rsidRPr="00C90DEC">
        <w:rPr>
          <w:rFonts w:asciiTheme="majorBidi" w:hAnsiTheme="majorBidi" w:cs="B Zar"/>
          <w:kern w:val="0"/>
          <w:sz w:val="24"/>
          <w:szCs w:val="24"/>
          <w:rtl/>
          <w:lang w:bidi="fa-IR"/>
          <w14:ligatures w14:val="none"/>
        </w:rPr>
        <w:t>تحمل پریشانی و نگرانی/</w:t>
      </w:r>
      <w:r w:rsidR="00270B1C" w:rsidRPr="00C90DEC">
        <w:rPr>
          <w:rFonts w:asciiTheme="majorBidi" w:hAnsiTheme="majorBidi" w:cs="B Zar" w:hint="cs"/>
          <w:kern w:val="0"/>
          <w:sz w:val="24"/>
          <w:szCs w:val="24"/>
          <w:rtl/>
          <w:lang w:bidi="fa-IR"/>
          <w14:ligatures w14:val="none"/>
        </w:rPr>
        <w:t xml:space="preserve">نشخوار فکری را به‌شکل زنجیره‌ای </w:t>
      </w:r>
      <w:r w:rsidR="00631E3A" w:rsidRPr="00C90DEC">
        <w:rPr>
          <w:rFonts w:asciiTheme="majorBidi" w:hAnsiTheme="majorBidi" w:cs="B Zar"/>
          <w:kern w:val="0"/>
          <w:sz w:val="24"/>
          <w:szCs w:val="24"/>
          <w:rtl/>
          <w:lang w:bidi="fa-IR"/>
          <w14:ligatures w14:val="none"/>
        </w:rPr>
        <w:t>میانجیگری</w:t>
      </w:r>
      <w:r w:rsidR="00270B1C" w:rsidRPr="00C90DEC">
        <w:rPr>
          <w:rFonts w:asciiTheme="majorBidi" w:hAnsiTheme="majorBidi" w:cs="B Zar" w:hint="cs"/>
          <w:kern w:val="0"/>
          <w:sz w:val="24"/>
          <w:szCs w:val="24"/>
          <w:rtl/>
          <w:lang w:bidi="fa-IR"/>
          <w14:ligatures w14:val="none"/>
        </w:rPr>
        <w:t xml:space="preserve"> می‌کنند. به بیان دقیق‌تر، هر اندازه ظرفیت تحمل پریشانی پایین‌تر باشد، </w:t>
      </w:r>
      <w:r w:rsidR="003C6209" w:rsidRPr="00C90DEC">
        <w:rPr>
          <w:rFonts w:asciiTheme="majorBidi" w:hAnsiTheme="majorBidi" w:cs="B Zar" w:hint="cs"/>
          <w:kern w:val="0"/>
          <w:sz w:val="24"/>
          <w:szCs w:val="24"/>
          <w:rtl/>
          <w:lang w:bidi="fa-IR"/>
          <w14:ligatures w14:val="none"/>
        </w:rPr>
        <w:t>ا</w:t>
      </w:r>
      <w:r w:rsidR="00270B1C" w:rsidRPr="00C90DEC">
        <w:rPr>
          <w:rFonts w:asciiTheme="majorBidi" w:hAnsiTheme="majorBidi" w:cs="B Zar" w:hint="cs"/>
          <w:kern w:val="0"/>
          <w:sz w:val="24"/>
          <w:szCs w:val="24"/>
          <w:rtl/>
          <w:lang w:bidi="fa-IR"/>
          <w14:ligatures w14:val="none"/>
        </w:rPr>
        <w:t xml:space="preserve">فراد </w:t>
      </w:r>
      <w:r w:rsidR="003C6209" w:rsidRPr="00C90DEC">
        <w:rPr>
          <w:rFonts w:asciiTheme="majorBidi" w:hAnsiTheme="majorBidi" w:cs="B Zar" w:hint="cs"/>
          <w:kern w:val="0"/>
          <w:sz w:val="24"/>
          <w:szCs w:val="24"/>
          <w:rtl/>
          <w:lang w:bidi="fa-IR"/>
          <w14:ligatures w14:val="none"/>
        </w:rPr>
        <w:t xml:space="preserve">بیشتر به تفکر منفی تکراری در قالب نگرانی و/یا نشخوار فکری می‌پردازند و دو شکل از اجتناب، این رابطه را میانجیگری می‌کنند. کاربردها، </w:t>
      </w:r>
      <w:r w:rsidR="00631E3A" w:rsidRPr="00C90DEC">
        <w:rPr>
          <w:rFonts w:asciiTheme="majorBidi" w:hAnsiTheme="majorBidi" w:cs="B Zar"/>
          <w:kern w:val="0"/>
          <w:sz w:val="24"/>
          <w:szCs w:val="24"/>
          <w:rtl/>
          <w:lang w:bidi="fa-IR"/>
          <w14:ligatures w14:val="none"/>
        </w:rPr>
        <w:t>محدودیت‌ها</w:t>
      </w:r>
      <w:r w:rsidR="003C6209" w:rsidRPr="00C90DEC">
        <w:rPr>
          <w:rFonts w:asciiTheme="majorBidi" w:hAnsiTheme="majorBidi" w:cs="B Zar" w:hint="cs"/>
          <w:kern w:val="0"/>
          <w:sz w:val="24"/>
          <w:szCs w:val="24"/>
          <w:rtl/>
          <w:lang w:bidi="fa-IR"/>
          <w14:ligatures w14:val="none"/>
        </w:rPr>
        <w:t xml:space="preserve">، و </w:t>
      </w:r>
      <w:r w:rsidR="00631E3A" w:rsidRPr="00C90DEC">
        <w:rPr>
          <w:rFonts w:asciiTheme="majorBidi" w:hAnsiTheme="majorBidi" w:cs="B Zar"/>
          <w:kern w:val="0"/>
          <w:sz w:val="24"/>
          <w:szCs w:val="24"/>
          <w:rtl/>
          <w:lang w:bidi="fa-IR"/>
          <w14:ligatures w14:val="none"/>
        </w:rPr>
        <w:t xml:space="preserve">پیامدهای این </w:t>
      </w:r>
      <w:r w:rsidR="00DA39C3">
        <w:rPr>
          <w:rFonts w:asciiTheme="majorBidi" w:hAnsiTheme="majorBidi" w:cs="B Zar"/>
          <w:kern w:val="0"/>
          <w:sz w:val="24"/>
          <w:szCs w:val="24"/>
          <w:rtl/>
          <w:lang w:bidi="fa-IR"/>
          <w14:ligatures w14:val="none"/>
        </w:rPr>
        <w:t>پژوهش</w:t>
      </w:r>
      <w:r w:rsidR="00631E3A" w:rsidRPr="00C90DEC">
        <w:rPr>
          <w:rFonts w:asciiTheme="majorBidi" w:hAnsiTheme="majorBidi" w:cs="B Zar"/>
          <w:kern w:val="0"/>
          <w:sz w:val="24"/>
          <w:szCs w:val="24"/>
          <w:rtl/>
          <w:lang w:bidi="fa-IR"/>
          <w14:ligatures w14:val="none"/>
        </w:rPr>
        <w:t xml:space="preserve"> نیز مورد بحث قرار گرفته اس</w:t>
      </w:r>
      <w:r w:rsidR="003C6209" w:rsidRPr="00C90DEC">
        <w:rPr>
          <w:rFonts w:asciiTheme="majorBidi" w:hAnsiTheme="majorBidi" w:cs="B Zar" w:hint="cs"/>
          <w:kern w:val="0"/>
          <w:sz w:val="24"/>
          <w:szCs w:val="24"/>
          <w:rtl/>
          <w:lang w:bidi="fa-IR"/>
          <w14:ligatures w14:val="none"/>
        </w:rPr>
        <w:t>ت.</w:t>
      </w:r>
    </w:p>
    <w:p w14:paraId="74B815EE" w14:textId="74DF3364" w:rsidR="003C6209" w:rsidRDefault="00631E3A" w:rsidP="005F1B79">
      <w:pPr>
        <w:tabs>
          <w:tab w:val="left" w:pos="3406"/>
          <w:tab w:val="right" w:pos="8509"/>
        </w:tabs>
        <w:autoSpaceDE w:val="0"/>
        <w:autoSpaceDN w:val="0"/>
        <w:bidi/>
        <w:adjustRightInd w:val="0"/>
        <w:spacing w:after="0" w:line="240" w:lineRule="auto"/>
        <w:jc w:val="both"/>
        <w:rPr>
          <w:rFonts w:asciiTheme="majorBidi" w:hAnsiTheme="majorBidi" w:cs="B Zar"/>
          <w:i/>
          <w:iCs/>
          <w:kern w:val="0"/>
          <w:sz w:val="24"/>
          <w:szCs w:val="24"/>
          <w:rtl/>
          <w:lang w:bidi="fa-IR"/>
          <w14:ligatures w14:val="none"/>
        </w:rPr>
      </w:pPr>
      <w:r w:rsidRPr="00C90DEC">
        <w:rPr>
          <w:rFonts w:asciiTheme="majorBidi" w:hAnsiTheme="majorBidi" w:cs="B Zar"/>
          <w:i/>
          <w:iCs/>
          <w:kern w:val="0"/>
          <w:sz w:val="24"/>
          <w:szCs w:val="24"/>
          <w:rtl/>
          <w:lang w:bidi="fa-IR"/>
          <w14:ligatures w14:val="none"/>
        </w:rPr>
        <w:t>کلمات کلید</w:t>
      </w:r>
      <w:r w:rsidR="005F1B79" w:rsidRPr="00C90DEC">
        <w:rPr>
          <w:rFonts w:asciiTheme="majorBidi" w:hAnsiTheme="majorBidi" w:cs="B Zar" w:hint="cs"/>
          <w:i/>
          <w:iCs/>
          <w:kern w:val="0"/>
          <w:sz w:val="24"/>
          <w:szCs w:val="24"/>
          <w:rtl/>
          <w:lang w:bidi="fa-IR"/>
          <w14:ligatures w14:val="none"/>
        </w:rPr>
        <w:t xml:space="preserve">ی: </w:t>
      </w:r>
      <w:r w:rsidRPr="00C90DEC">
        <w:rPr>
          <w:rFonts w:asciiTheme="majorBidi" w:hAnsiTheme="majorBidi" w:cs="B Zar"/>
          <w:i/>
          <w:iCs/>
          <w:kern w:val="0"/>
          <w:sz w:val="24"/>
          <w:szCs w:val="24"/>
          <w:rtl/>
          <w:lang w:bidi="fa-IR"/>
          <w14:ligatures w14:val="none"/>
        </w:rPr>
        <w:t xml:space="preserve">اجتناب از </w:t>
      </w:r>
      <w:r w:rsidR="00270B1C" w:rsidRPr="00C90DEC">
        <w:rPr>
          <w:rFonts w:asciiTheme="majorBidi" w:hAnsiTheme="majorBidi" w:cs="B Zar"/>
          <w:i/>
          <w:iCs/>
          <w:kern w:val="0"/>
          <w:sz w:val="24"/>
          <w:szCs w:val="24"/>
          <w:rtl/>
          <w:lang w:bidi="fa-IR"/>
          <w14:ligatures w14:val="none"/>
        </w:rPr>
        <w:t>تضاد هیجانی</w:t>
      </w:r>
      <w:r w:rsidR="003C6209" w:rsidRPr="00C90DEC">
        <w:rPr>
          <w:rFonts w:asciiTheme="majorBidi" w:hAnsiTheme="majorBidi" w:cs="B Zar" w:hint="cs"/>
          <w:i/>
          <w:iCs/>
          <w:kern w:val="0"/>
          <w:sz w:val="24"/>
          <w:szCs w:val="24"/>
          <w:rtl/>
          <w:lang w:bidi="fa-IR"/>
          <w14:ligatures w14:val="none"/>
        </w:rPr>
        <w:t>، اجتناب تجربه‌ای، عدم‌</w:t>
      </w:r>
      <w:r w:rsidRPr="00C90DEC">
        <w:rPr>
          <w:rFonts w:asciiTheme="majorBidi" w:hAnsiTheme="majorBidi" w:cs="B Zar"/>
          <w:i/>
          <w:iCs/>
          <w:kern w:val="0"/>
          <w:sz w:val="24"/>
          <w:szCs w:val="24"/>
          <w:rtl/>
          <w:lang w:bidi="fa-IR"/>
          <w14:ligatures w14:val="none"/>
        </w:rPr>
        <w:t>تحمل پریشانی</w:t>
      </w:r>
      <w:r w:rsidR="003C6209" w:rsidRPr="00C90DEC">
        <w:rPr>
          <w:rFonts w:asciiTheme="majorBidi" w:hAnsiTheme="majorBidi" w:cs="B Zar" w:hint="cs"/>
          <w:i/>
          <w:iCs/>
          <w:kern w:val="0"/>
          <w:sz w:val="24"/>
          <w:szCs w:val="24"/>
          <w:rtl/>
          <w:lang w:bidi="fa-IR"/>
          <w14:ligatures w14:val="none"/>
        </w:rPr>
        <w:t xml:space="preserve">، </w:t>
      </w:r>
      <w:r w:rsidR="003C6209" w:rsidRPr="00C90DEC">
        <w:rPr>
          <w:rFonts w:asciiTheme="majorBidi" w:hAnsiTheme="majorBidi" w:cs="B Zar"/>
          <w:i/>
          <w:iCs/>
          <w:kern w:val="0"/>
          <w:sz w:val="24"/>
          <w:szCs w:val="24"/>
          <w:rtl/>
          <w:lang w:bidi="fa-IR"/>
          <w14:ligatures w14:val="none"/>
        </w:rPr>
        <w:t>مدل‌سازی معادلات ساختاری</w:t>
      </w:r>
      <w:r w:rsidR="003C6209" w:rsidRPr="00C90DEC">
        <w:rPr>
          <w:rFonts w:asciiTheme="majorBidi" w:hAnsiTheme="majorBidi" w:cs="B Zar" w:hint="cs"/>
          <w:i/>
          <w:iCs/>
          <w:kern w:val="0"/>
          <w:sz w:val="24"/>
          <w:szCs w:val="24"/>
          <w:rtl/>
          <w:lang w:bidi="fa-IR"/>
          <w14:ligatures w14:val="none"/>
        </w:rPr>
        <w:t xml:space="preserve">، </w:t>
      </w:r>
      <w:r w:rsidR="00213BB3">
        <w:rPr>
          <w:rFonts w:asciiTheme="majorBidi" w:hAnsiTheme="majorBidi" w:cs="B Zar"/>
          <w:i/>
          <w:iCs/>
          <w:kern w:val="0"/>
          <w:sz w:val="24"/>
          <w:szCs w:val="24"/>
          <w:rtl/>
          <w:lang w:bidi="fa-IR"/>
          <w14:ligatures w14:val="none"/>
        </w:rPr>
        <w:t>میانجیگر</w:t>
      </w:r>
      <w:r w:rsidRPr="00C90DEC">
        <w:rPr>
          <w:rFonts w:asciiTheme="majorBidi" w:hAnsiTheme="majorBidi" w:cs="B Zar"/>
          <w:i/>
          <w:iCs/>
          <w:kern w:val="0"/>
          <w:sz w:val="24"/>
          <w:szCs w:val="24"/>
          <w:rtl/>
          <w:lang w:bidi="fa-IR"/>
          <w14:ligatures w14:val="none"/>
        </w:rPr>
        <w:t>ی</w:t>
      </w:r>
      <w:r w:rsidR="003C6209" w:rsidRPr="00C90DEC">
        <w:rPr>
          <w:rFonts w:asciiTheme="majorBidi" w:hAnsiTheme="majorBidi" w:cs="B Zar" w:hint="cs"/>
          <w:i/>
          <w:iCs/>
          <w:kern w:val="0"/>
          <w:sz w:val="24"/>
          <w:szCs w:val="24"/>
          <w:rtl/>
          <w:lang w:bidi="fa-IR"/>
          <w14:ligatures w14:val="none"/>
        </w:rPr>
        <w:t xml:space="preserve">، نشخوار فکری، </w:t>
      </w:r>
      <w:r w:rsidRPr="00C90DEC">
        <w:rPr>
          <w:rFonts w:asciiTheme="majorBidi" w:hAnsiTheme="majorBidi" w:cs="B Zar"/>
          <w:i/>
          <w:iCs/>
          <w:kern w:val="0"/>
          <w:sz w:val="24"/>
          <w:szCs w:val="24"/>
          <w:rtl/>
          <w:lang w:bidi="fa-IR"/>
          <w14:ligatures w14:val="none"/>
        </w:rPr>
        <w:t>نگرانی</w:t>
      </w:r>
    </w:p>
    <w:p w14:paraId="31C3870E" w14:textId="3520E427" w:rsidR="0038032D" w:rsidRDefault="0038032D" w:rsidP="0038032D">
      <w:pPr>
        <w:tabs>
          <w:tab w:val="left" w:pos="3406"/>
          <w:tab w:val="right" w:pos="8509"/>
        </w:tabs>
        <w:autoSpaceDE w:val="0"/>
        <w:autoSpaceDN w:val="0"/>
        <w:bidi/>
        <w:adjustRightInd w:val="0"/>
        <w:spacing w:after="0" w:line="240" w:lineRule="auto"/>
        <w:jc w:val="both"/>
        <w:rPr>
          <w:rFonts w:asciiTheme="majorBidi" w:hAnsiTheme="majorBidi" w:cs="B Zar"/>
          <w:i/>
          <w:iCs/>
          <w:kern w:val="0"/>
          <w:sz w:val="24"/>
          <w:szCs w:val="24"/>
          <w:rtl/>
          <w:lang w:bidi="fa-IR"/>
          <w14:ligatures w14:val="none"/>
        </w:rPr>
      </w:pPr>
    </w:p>
    <w:p w14:paraId="0E3D01E0" w14:textId="50DA1792" w:rsidR="0038032D" w:rsidRPr="0038032D" w:rsidRDefault="0038032D" w:rsidP="0038032D">
      <w:pPr>
        <w:tabs>
          <w:tab w:val="left" w:pos="3406"/>
          <w:tab w:val="right" w:pos="8509"/>
        </w:tabs>
        <w:autoSpaceDE w:val="0"/>
        <w:autoSpaceDN w:val="0"/>
        <w:bidi/>
        <w:adjustRightInd w:val="0"/>
        <w:spacing w:after="0" w:line="240" w:lineRule="auto"/>
        <w:jc w:val="right"/>
        <w:rPr>
          <w:rFonts w:asciiTheme="majorBidi" w:hAnsiTheme="majorBidi" w:cs="B Zar"/>
          <w:b/>
          <w:bCs/>
          <w:sz w:val="24"/>
          <w:szCs w:val="24"/>
          <w:lang w:bidi="fa-IR"/>
        </w:rPr>
      </w:pPr>
      <w:proofErr w:type="spellStart"/>
      <w:r w:rsidRPr="0038032D">
        <w:rPr>
          <w:rFonts w:asciiTheme="majorBidi" w:hAnsiTheme="majorBidi" w:cs="B Zar"/>
          <w:b/>
          <w:bCs/>
          <w:sz w:val="24"/>
          <w:szCs w:val="24"/>
          <w:lang w:bidi="fa-IR"/>
        </w:rPr>
        <w:t>Abtract</w:t>
      </w:r>
      <w:proofErr w:type="spellEnd"/>
      <w:r w:rsidRPr="0038032D">
        <w:rPr>
          <w:rFonts w:asciiTheme="majorBidi" w:hAnsiTheme="majorBidi" w:cs="B Zar"/>
          <w:b/>
          <w:bCs/>
          <w:sz w:val="24"/>
          <w:szCs w:val="24"/>
          <w:lang w:bidi="fa-IR"/>
        </w:rPr>
        <w:t xml:space="preserve"> </w:t>
      </w:r>
    </w:p>
    <w:p w14:paraId="557D98DC" w14:textId="77777777" w:rsidR="0038032D" w:rsidRPr="00157AA4" w:rsidRDefault="0038032D" w:rsidP="0038032D">
      <w:pPr>
        <w:tabs>
          <w:tab w:val="left" w:pos="3406"/>
          <w:tab w:val="right" w:pos="8509"/>
        </w:tabs>
        <w:autoSpaceDE w:val="0"/>
        <w:autoSpaceDN w:val="0"/>
        <w:adjustRightInd w:val="0"/>
        <w:spacing w:after="0" w:line="240" w:lineRule="auto"/>
        <w:jc w:val="both"/>
        <w:rPr>
          <w:rFonts w:asciiTheme="majorBidi" w:hAnsiTheme="majorBidi" w:cs="B Zar"/>
          <w:sz w:val="24"/>
          <w:szCs w:val="24"/>
          <w:lang w:bidi="fa-IR"/>
        </w:rPr>
      </w:pPr>
      <w:r w:rsidRPr="00157AA4">
        <w:rPr>
          <w:rFonts w:asciiTheme="majorBidi" w:hAnsiTheme="majorBidi" w:cs="B Zar"/>
          <w:sz w:val="24"/>
          <w:szCs w:val="24"/>
          <w:lang w:bidi="fa-IR"/>
        </w:rPr>
        <w:t>Distress intolerance, as a psychological vulnerability factor, has been implicated in the development of a wide range of conditions leading to psychopathology, including worry and rumination. Low distress tolerance may also predispose individuals to greater use of avoidance strategies. This study aimed to expand our understanding of the relationship between distress intolerance and worry/rumination by examining the mediating role of two forms of avoidance (i.e., experiential avoidance and emotional con</w:t>
      </w:r>
      <w:r>
        <w:rPr>
          <w:rFonts w:asciiTheme="majorBidi" w:hAnsiTheme="majorBidi" w:cs="B Zar"/>
          <w:sz w:val="24"/>
          <w:szCs w:val="24"/>
          <w:lang w:bidi="fa-IR"/>
        </w:rPr>
        <w:t xml:space="preserve">trast </w:t>
      </w:r>
      <w:r w:rsidRPr="00157AA4">
        <w:rPr>
          <w:rFonts w:asciiTheme="majorBidi" w:hAnsiTheme="majorBidi" w:cs="B Zar"/>
          <w:sz w:val="24"/>
          <w:szCs w:val="24"/>
          <w:lang w:bidi="fa-IR"/>
        </w:rPr>
        <w:t xml:space="preserve">avoidance). Questionnaire and cross-sectional data were collected from 1,098 participants from the general population aged 18–55 years (52.3% female). The results of structural equation modeling and </w:t>
      </w:r>
      <w:proofErr w:type="spellStart"/>
      <w:r w:rsidRPr="00157AA4">
        <w:rPr>
          <w:rFonts w:asciiTheme="majorBidi" w:hAnsiTheme="majorBidi" w:cs="B Zar"/>
          <w:sz w:val="24"/>
          <w:szCs w:val="24"/>
          <w:lang w:bidi="fa-IR"/>
        </w:rPr>
        <w:t>mediat</w:t>
      </w:r>
      <w:r>
        <w:rPr>
          <w:rFonts w:asciiTheme="majorBidi" w:hAnsiTheme="majorBidi" w:cs="B Zar"/>
          <w:sz w:val="24"/>
          <w:szCs w:val="24"/>
          <w:lang w:bidi="fa-IR"/>
        </w:rPr>
        <w:t>tion</w:t>
      </w:r>
      <w:proofErr w:type="spellEnd"/>
      <w:r>
        <w:rPr>
          <w:rFonts w:asciiTheme="majorBidi" w:hAnsiTheme="majorBidi" w:cs="B Zar"/>
          <w:sz w:val="24"/>
          <w:szCs w:val="24"/>
          <w:lang w:bidi="fa-IR"/>
        </w:rPr>
        <w:t xml:space="preserve"> </w:t>
      </w:r>
      <w:r w:rsidRPr="00157AA4">
        <w:rPr>
          <w:rFonts w:asciiTheme="majorBidi" w:hAnsiTheme="majorBidi" w:cs="B Zar"/>
          <w:sz w:val="24"/>
          <w:szCs w:val="24"/>
          <w:lang w:bidi="fa-IR"/>
        </w:rPr>
        <w:t>analysis showed that experiential avoidance and emotional con</w:t>
      </w:r>
      <w:r>
        <w:rPr>
          <w:rFonts w:asciiTheme="majorBidi" w:hAnsiTheme="majorBidi" w:cs="B Zar"/>
          <w:sz w:val="24"/>
          <w:szCs w:val="24"/>
          <w:lang w:bidi="fa-IR"/>
        </w:rPr>
        <w:t xml:space="preserve">trast </w:t>
      </w:r>
      <w:r w:rsidRPr="00157AA4">
        <w:rPr>
          <w:rFonts w:asciiTheme="majorBidi" w:hAnsiTheme="majorBidi" w:cs="B Zar"/>
          <w:sz w:val="24"/>
          <w:szCs w:val="24"/>
          <w:lang w:bidi="fa-IR"/>
        </w:rPr>
        <w:t>avoidance mediated the relationship between distress intolerance and worry/rumination in a chain fashion. More precisely, the lower the distress tolerance capacity, the more people engage in repetitive negative thinking in the form of worry and/or rumination, and the two forms of avoidance mediated this relationship. The applications, limitations, and implications of this research are also discussed.</w:t>
      </w:r>
    </w:p>
    <w:p w14:paraId="4E5E0963" w14:textId="77777777" w:rsidR="0038032D" w:rsidRPr="005A7FE0" w:rsidRDefault="0038032D" w:rsidP="0038032D">
      <w:pPr>
        <w:tabs>
          <w:tab w:val="left" w:pos="3406"/>
          <w:tab w:val="right" w:pos="8509"/>
        </w:tabs>
        <w:autoSpaceDE w:val="0"/>
        <w:autoSpaceDN w:val="0"/>
        <w:adjustRightInd w:val="0"/>
        <w:spacing w:after="0" w:line="240" w:lineRule="auto"/>
        <w:jc w:val="both"/>
        <w:rPr>
          <w:rFonts w:asciiTheme="majorBidi" w:hAnsiTheme="majorBidi" w:cs="B Zar"/>
          <w:sz w:val="24"/>
          <w:szCs w:val="24"/>
          <w:lang w:bidi="fa-IR"/>
        </w:rPr>
      </w:pPr>
      <w:r w:rsidRPr="00157AA4">
        <w:rPr>
          <w:rFonts w:asciiTheme="majorBidi" w:hAnsiTheme="majorBidi" w:cs="B Zar"/>
          <w:sz w:val="24"/>
          <w:szCs w:val="24"/>
          <w:lang w:bidi="fa-IR"/>
        </w:rPr>
        <w:t xml:space="preserve">Keywords: </w:t>
      </w:r>
      <w:r>
        <w:rPr>
          <w:rFonts w:asciiTheme="majorBidi" w:hAnsiTheme="majorBidi" w:cs="B Zar"/>
          <w:sz w:val="24"/>
          <w:szCs w:val="24"/>
          <w:lang w:bidi="fa-IR"/>
        </w:rPr>
        <w:t>e</w:t>
      </w:r>
      <w:r w:rsidRPr="00157AA4">
        <w:rPr>
          <w:rFonts w:asciiTheme="majorBidi" w:hAnsiTheme="majorBidi" w:cs="B Zar"/>
          <w:sz w:val="24"/>
          <w:szCs w:val="24"/>
          <w:lang w:bidi="fa-IR"/>
        </w:rPr>
        <w:t>motional con</w:t>
      </w:r>
      <w:r>
        <w:rPr>
          <w:rFonts w:asciiTheme="majorBidi" w:hAnsiTheme="majorBidi" w:cs="B Zar"/>
          <w:sz w:val="24"/>
          <w:szCs w:val="24"/>
          <w:lang w:bidi="fa-IR"/>
        </w:rPr>
        <w:t xml:space="preserve">trast </w:t>
      </w:r>
      <w:r w:rsidRPr="00157AA4">
        <w:rPr>
          <w:rFonts w:asciiTheme="majorBidi" w:hAnsiTheme="majorBidi" w:cs="B Zar"/>
          <w:sz w:val="24"/>
          <w:szCs w:val="24"/>
          <w:lang w:bidi="fa-IR"/>
        </w:rPr>
        <w:t>avoidance, experiential avoidance, distress intolerance, structural equation modeling, mediation, rumination, worry</w:t>
      </w:r>
    </w:p>
    <w:p w14:paraId="1068C84F" w14:textId="77777777" w:rsidR="0038032D" w:rsidRPr="00C90DEC" w:rsidRDefault="0038032D" w:rsidP="0038032D">
      <w:pPr>
        <w:tabs>
          <w:tab w:val="left" w:pos="3406"/>
          <w:tab w:val="right" w:pos="8509"/>
        </w:tabs>
        <w:autoSpaceDE w:val="0"/>
        <w:autoSpaceDN w:val="0"/>
        <w:bidi/>
        <w:adjustRightInd w:val="0"/>
        <w:spacing w:after="0" w:line="240" w:lineRule="auto"/>
        <w:jc w:val="both"/>
        <w:rPr>
          <w:rFonts w:asciiTheme="majorBidi" w:hAnsiTheme="majorBidi" w:cs="B Zar"/>
          <w:i/>
          <w:iCs/>
          <w:kern w:val="0"/>
          <w:sz w:val="24"/>
          <w:szCs w:val="24"/>
          <w:rtl/>
          <w:lang w:bidi="fa-IR"/>
          <w14:ligatures w14:val="none"/>
        </w:rPr>
      </w:pPr>
    </w:p>
    <w:p w14:paraId="1D10D00B" w14:textId="77777777" w:rsidR="005F1B79" w:rsidRPr="00C90DEC" w:rsidRDefault="005F1B79" w:rsidP="005F1B79">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4437DA93" w14:textId="77777777" w:rsidR="0038032D" w:rsidRDefault="0038032D">
      <w:pPr>
        <w:spacing w:line="259" w:lineRule="auto"/>
        <w:rPr>
          <w:rFonts w:asciiTheme="majorBidi" w:hAnsiTheme="majorBidi" w:cs="B Zar"/>
          <w:b/>
          <w:bCs/>
          <w:kern w:val="0"/>
          <w:sz w:val="24"/>
          <w:szCs w:val="24"/>
          <w:rtl/>
          <w:lang w:bidi="fa-IR"/>
          <w14:ligatures w14:val="none"/>
        </w:rPr>
      </w:pPr>
      <w:r>
        <w:rPr>
          <w:rFonts w:asciiTheme="majorBidi" w:hAnsiTheme="majorBidi" w:cs="B Zar"/>
          <w:b/>
          <w:bCs/>
          <w:kern w:val="0"/>
          <w:sz w:val="24"/>
          <w:szCs w:val="24"/>
          <w:rtl/>
          <w:lang w:bidi="fa-IR"/>
          <w14:ligatures w14:val="none"/>
        </w:rPr>
        <w:br w:type="page"/>
      </w:r>
    </w:p>
    <w:p w14:paraId="58705211" w14:textId="59C70C83" w:rsidR="003C6209" w:rsidRPr="00C90DEC" w:rsidRDefault="003C6209" w:rsidP="005F1B79">
      <w:pPr>
        <w:tabs>
          <w:tab w:val="left" w:pos="3406"/>
          <w:tab w:val="right" w:pos="8509"/>
        </w:tabs>
        <w:autoSpaceDE w:val="0"/>
        <w:autoSpaceDN w:val="0"/>
        <w:bidi/>
        <w:adjustRightInd w:val="0"/>
        <w:spacing w:after="0" w:line="240" w:lineRule="auto"/>
        <w:jc w:val="both"/>
        <w:rPr>
          <w:rFonts w:asciiTheme="majorBidi" w:hAnsiTheme="majorBidi" w:cs="B Zar"/>
          <w:b/>
          <w:bCs/>
          <w:kern w:val="0"/>
          <w:sz w:val="24"/>
          <w:szCs w:val="24"/>
          <w:rtl/>
          <w:lang w:bidi="fa-IR"/>
          <w14:ligatures w14:val="none"/>
        </w:rPr>
      </w:pPr>
      <w:r w:rsidRPr="00C90DEC">
        <w:rPr>
          <w:rFonts w:asciiTheme="majorBidi" w:hAnsiTheme="majorBidi" w:cs="B Zar" w:hint="cs"/>
          <w:b/>
          <w:bCs/>
          <w:kern w:val="0"/>
          <w:sz w:val="24"/>
          <w:szCs w:val="24"/>
          <w:rtl/>
          <w:lang w:bidi="fa-IR"/>
          <w14:ligatures w14:val="none"/>
        </w:rPr>
        <w:lastRenderedPageBreak/>
        <w:t>مقدمه</w:t>
      </w:r>
    </w:p>
    <w:p w14:paraId="4E9FBE41" w14:textId="77777777" w:rsidR="00DE6C94" w:rsidRDefault="00DE6C94" w:rsidP="00A15486">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sectPr w:rsidR="00DE6C94" w:rsidSect="00DE6C94">
          <w:footerReference w:type="default" r:id="rId8"/>
          <w:type w:val="continuous"/>
          <w:pgSz w:w="12240" w:h="15840"/>
          <w:pgMar w:top="1440" w:right="1440" w:bottom="1440" w:left="1440" w:header="720" w:footer="720" w:gutter="0"/>
          <w:cols w:space="720"/>
          <w:bidi/>
          <w:docGrid w:linePitch="360"/>
        </w:sectPr>
      </w:pPr>
    </w:p>
    <w:p w14:paraId="5BAC9A15" w14:textId="3A32EC4B" w:rsidR="005005FA" w:rsidRPr="00C90DEC" w:rsidRDefault="00631E3A" w:rsidP="00A15486">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تفکر منفی تکراری به‌عنوان یک عامل فرا</w:t>
      </w:r>
      <w:r w:rsidR="003C6209" w:rsidRPr="00C90DEC">
        <w:rPr>
          <w:rFonts w:asciiTheme="majorBidi" w:hAnsiTheme="majorBidi" w:cs="B Zar" w:hint="cs"/>
          <w:kern w:val="0"/>
          <w:sz w:val="24"/>
          <w:szCs w:val="24"/>
          <w:rtl/>
          <w:lang w:bidi="fa-IR"/>
          <w14:ligatures w14:val="none"/>
        </w:rPr>
        <w:t xml:space="preserve">تشخیصی در </w:t>
      </w:r>
      <w:r w:rsidRPr="00C90DEC">
        <w:rPr>
          <w:rFonts w:asciiTheme="majorBidi" w:hAnsiTheme="majorBidi" w:cs="B Zar"/>
          <w:kern w:val="0"/>
          <w:sz w:val="24"/>
          <w:szCs w:val="24"/>
          <w:rtl/>
          <w:lang w:bidi="fa-IR"/>
          <w14:ligatures w14:val="none"/>
        </w:rPr>
        <w:t>آسیب‌شناسی روانی شناخته می‌شود</w:t>
      </w:r>
      <w:r w:rsidR="003C6209" w:rsidRPr="00C90DEC">
        <w:rPr>
          <w:rFonts w:asciiTheme="majorBidi" w:hAnsiTheme="majorBidi" w:cs="B Zar" w:hint="cs"/>
          <w:kern w:val="0"/>
          <w:sz w:val="24"/>
          <w:szCs w:val="24"/>
          <w:rtl/>
          <w:lang w:bidi="fa-IR"/>
          <w14:ligatures w14:val="none"/>
        </w:rPr>
        <w:t xml:space="preserve"> (دروست و همکاران، 2014) که </w:t>
      </w:r>
      <w:r w:rsidRPr="00C90DEC">
        <w:rPr>
          <w:rFonts w:asciiTheme="majorBidi" w:hAnsiTheme="majorBidi" w:cs="B Zar"/>
          <w:kern w:val="0"/>
          <w:sz w:val="24"/>
          <w:szCs w:val="24"/>
          <w:rtl/>
          <w:lang w:bidi="fa-IR"/>
          <w14:ligatures w14:val="none"/>
        </w:rPr>
        <w:t>دو شکل رایج آن</w:t>
      </w:r>
      <w:r w:rsidR="003C6209" w:rsidRPr="00C90DEC">
        <w:rPr>
          <w:rFonts w:asciiTheme="majorBidi" w:hAnsiTheme="majorBidi" w:cs="B Zar" w:hint="cs"/>
          <w:kern w:val="0"/>
          <w:sz w:val="24"/>
          <w:szCs w:val="24"/>
          <w:rtl/>
          <w:lang w:bidi="fa-IR"/>
          <w14:ligatures w14:val="none"/>
        </w:rPr>
        <w:t>، «</w:t>
      </w:r>
      <w:r w:rsidRPr="00C90DEC">
        <w:rPr>
          <w:rFonts w:asciiTheme="majorBidi" w:hAnsiTheme="majorBidi" w:cs="B Zar"/>
          <w:kern w:val="0"/>
          <w:sz w:val="24"/>
          <w:szCs w:val="24"/>
          <w:rtl/>
          <w:lang w:bidi="fa-IR"/>
          <w14:ligatures w14:val="none"/>
        </w:rPr>
        <w:t>نگرانی</w:t>
      </w:r>
      <w:r w:rsidR="003C6209" w:rsidRPr="00C90DEC">
        <w:rPr>
          <w:rFonts w:asciiTheme="majorBidi" w:hAnsiTheme="majorBidi" w:cs="B Zar" w:hint="cs"/>
          <w:kern w:val="0"/>
          <w:sz w:val="24"/>
          <w:szCs w:val="24"/>
          <w:rtl/>
          <w:lang w:bidi="fa-IR"/>
          <w14:ligatures w14:val="none"/>
        </w:rPr>
        <w:t>»</w:t>
      </w:r>
      <w:r w:rsidR="004A7B42" w:rsidRPr="00C90DEC">
        <w:rPr>
          <w:rFonts w:cs="B Zar"/>
          <w:kern w:val="0"/>
          <w:sz w:val="24"/>
          <w:szCs w:val="24"/>
          <w:vertAlign w:val="superscript"/>
          <w:rtl/>
          <w:lang w:bidi="fa-IR"/>
          <w14:ligatures w14:val="none"/>
        </w:rPr>
        <w:footnoteReference w:id="2"/>
      </w:r>
      <w:r w:rsidR="003C6209" w:rsidRPr="00C90DEC">
        <w:rPr>
          <w:rFonts w:asciiTheme="majorBidi" w:hAnsiTheme="majorBidi" w:cs="B Zar" w:hint="cs"/>
          <w:kern w:val="0"/>
          <w:sz w:val="24"/>
          <w:szCs w:val="24"/>
          <w:rtl/>
          <w:lang w:bidi="fa-IR"/>
          <w14:ligatures w14:val="none"/>
        </w:rPr>
        <w:t xml:space="preserve"> و «نشخوار فکری»</w:t>
      </w:r>
      <w:r w:rsidR="004A7B42" w:rsidRPr="00C90DEC">
        <w:rPr>
          <w:rFonts w:cs="B Zar"/>
          <w:kern w:val="0"/>
          <w:sz w:val="24"/>
          <w:szCs w:val="24"/>
          <w:vertAlign w:val="superscript"/>
          <w:rtl/>
          <w:lang w:bidi="fa-IR"/>
          <w14:ligatures w14:val="none"/>
        </w:rPr>
        <w:footnoteReference w:id="3"/>
      </w:r>
      <w:r w:rsidR="003C6209"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هستن</w:t>
      </w:r>
      <w:r w:rsidR="003C6209" w:rsidRPr="00C90DEC">
        <w:rPr>
          <w:rFonts w:asciiTheme="majorBidi" w:hAnsiTheme="majorBidi" w:cs="B Zar" w:hint="cs"/>
          <w:kern w:val="0"/>
          <w:sz w:val="24"/>
          <w:szCs w:val="24"/>
          <w:rtl/>
          <w:lang w:bidi="fa-IR"/>
          <w14:ligatures w14:val="none"/>
        </w:rPr>
        <w:t>د (بل و همکاران، 2023؛ کلمانسکی و همکاران، 2017). ن</w:t>
      </w:r>
      <w:r w:rsidRPr="00C90DEC">
        <w:rPr>
          <w:rFonts w:asciiTheme="majorBidi" w:hAnsiTheme="majorBidi" w:cs="B Zar"/>
          <w:kern w:val="0"/>
          <w:sz w:val="24"/>
          <w:szCs w:val="24"/>
          <w:rtl/>
          <w:lang w:bidi="fa-IR"/>
          <w14:ligatures w14:val="none"/>
        </w:rPr>
        <w:t>گرانی پاتولوژیک</w:t>
      </w:r>
      <w:r w:rsidR="003C6209" w:rsidRPr="00C90DEC">
        <w:rPr>
          <w:rFonts w:asciiTheme="majorBidi" w:hAnsiTheme="majorBidi" w:cs="B Zar" w:hint="cs"/>
          <w:kern w:val="0"/>
          <w:sz w:val="24"/>
          <w:szCs w:val="24"/>
          <w:rtl/>
          <w:lang w:bidi="fa-IR"/>
          <w14:ligatures w14:val="none"/>
        </w:rPr>
        <w:t xml:space="preserve"> عبارت است از ز</w:t>
      </w:r>
      <w:r w:rsidRPr="00C90DEC">
        <w:rPr>
          <w:rFonts w:asciiTheme="majorBidi" w:hAnsiTheme="majorBidi" w:cs="B Zar"/>
          <w:kern w:val="0"/>
          <w:sz w:val="24"/>
          <w:szCs w:val="24"/>
          <w:rtl/>
          <w:lang w:bidi="fa-IR"/>
          <w14:ligatures w14:val="none"/>
        </w:rPr>
        <w:t>نجیره‌ای از افکار و تصاویری که بار منفی دارند و نسبتاً غیرقابل کنترل هستند</w:t>
      </w:r>
      <w:r w:rsidR="003C6209" w:rsidRPr="00C90DEC">
        <w:rPr>
          <w:rFonts w:asciiTheme="majorBidi" w:hAnsiTheme="majorBidi" w:cs="B Zar" w:hint="cs"/>
          <w:kern w:val="0"/>
          <w:sz w:val="24"/>
          <w:szCs w:val="24"/>
          <w:rtl/>
          <w:lang w:bidi="fa-IR"/>
          <w14:ligatures w14:val="none"/>
        </w:rPr>
        <w:t xml:space="preserve"> (بورکووک و همکاران، 1983). ب</w:t>
      </w:r>
      <w:r w:rsidRPr="00C90DEC">
        <w:rPr>
          <w:rFonts w:asciiTheme="majorBidi" w:hAnsiTheme="majorBidi" w:cs="B Zar"/>
          <w:kern w:val="0"/>
          <w:sz w:val="24"/>
          <w:szCs w:val="24"/>
          <w:rtl/>
          <w:lang w:bidi="fa-IR"/>
          <w14:ligatures w14:val="none"/>
        </w:rPr>
        <w:t xml:space="preserve">ه همین ترتیب، </w:t>
      </w:r>
      <w:r w:rsidR="005005FA" w:rsidRPr="00C90DEC">
        <w:rPr>
          <w:rFonts w:asciiTheme="majorBidi" w:hAnsiTheme="majorBidi" w:cs="B Zar" w:hint="cs"/>
          <w:kern w:val="0"/>
          <w:sz w:val="24"/>
          <w:szCs w:val="24"/>
          <w:rtl/>
          <w:lang w:bidi="fa-IR"/>
          <w14:ligatures w14:val="none"/>
        </w:rPr>
        <w:t>«</w:t>
      </w:r>
      <w:r w:rsidR="003C6209" w:rsidRPr="00C90DEC">
        <w:rPr>
          <w:rFonts w:asciiTheme="majorBidi" w:hAnsiTheme="majorBidi" w:cs="B Zar"/>
          <w:kern w:val="0"/>
          <w:sz w:val="24"/>
          <w:szCs w:val="24"/>
          <w:rtl/>
          <w:lang w:bidi="fa-IR"/>
          <w14:ligatures w14:val="none"/>
        </w:rPr>
        <w:t>نشخوار فکری</w:t>
      </w:r>
      <w:r w:rsidR="005005FA"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به‌عنوان زنجیره‌ای از افکار و احساسات منفی</w:t>
      </w:r>
      <w:r w:rsidR="005005FA" w:rsidRPr="00C90DEC">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 xml:space="preserve"> مرتبط تعریف می‌شود</w:t>
      </w:r>
      <w:r w:rsidR="005005FA" w:rsidRPr="00C90DEC">
        <w:rPr>
          <w:rFonts w:asciiTheme="majorBidi" w:hAnsiTheme="majorBidi" w:cs="B Zar" w:hint="cs"/>
          <w:kern w:val="0"/>
          <w:sz w:val="24"/>
          <w:szCs w:val="24"/>
          <w:rtl/>
          <w:lang w:bidi="fa-IR"/>
          <w14:ligatures w14:val="none"/>
        </w:rPr>
        <w:t xml:space="preserve"> که، </w:t>
      </w:r>
      <w:r w:rsidRPr="00C90DEC">
        <w:rPr>
          <w:rFonts w:asciiTheme="majorBidi" w:hAnsiTheme="majorBidi" w:cs="B Zar"/>
          <w:kern w:val="0"/>
          <w:sz w:val="24"/>
          <w:szCs w:val="24"/>
          <w:rtl/>
          <w:lang w:bidi="fa-IR"/>
          <w14:ligatures w14:val="none"/>
        </w:rPr>
        <w:t xml:space="preserve">برخلاف نگرانی، بر اشتباهات گذشته، </w:t>
      </w:r>
      <w:r w:rsidR="005005FA" w:rsidRPr="00C90DEC">
        <w:rPr>
          <w:rFonts w:asciiTheme="majorBidi" w:hAnsiTheme="majorBidi" w:cs="B Zar" w:hint="cs"/>
          <w:kern w:val="0"/>
          <w:sz w:val="24"/>
          <w:szCs w:val="24"/>
          <w:rtl/>
          <w:lang w:bidi="fa-IR"/>
          <w14:ligatures w14:val="none"/>
        </w:rPr>
        <w:t xml:space="preserve">فقدان‌ها، </w:t>
      </w:r>
      <w:r w:rsidRPr="00C90DEC">
        <w:rPr>
          <w:rFonts w:asciiTheme="majorBidi" w:hAnsiTheme="majorBidi" w:cs="B Zar"/>
          <w:kern w:val="0"/>
          <w:sz w:val="24"/>
          <w:szCs w:val="24"/>
          <w:rtl/>
          <w:lang w:bidi="fa-IR"/>
          <w14:ligatures w14:val="none"/>
        </w:rPr>
        <w:t>شکست‌ها</w:t>
      </w:r>
      <w:r w:rsidR="005005FA"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و احساسات و پیامدهای ناشی از آ</w:t>
      </w:r>
      <w:r w:rsidR="005005FA" w:rsidRPr="00C90DEC">
        <w:rPr>
          <w:rFonts w:asciiTheme="majorBidi" w:hAnsiTheme="majorBidi" w:cs="B Zar" w:hint="cs"/>
          <w:kern w:val="0"/>
          <w:sz w:val="24"/>
          <w:szCs w:val="24"/>
          <w:rtl/>
          <w:lang w:bidi="fa-IR"/>
          <w14:ligatures w14:val="none"/>
        </w:rPr>
        <w:t xml:space="preserve">نها </w:t>
      </w:r>
      <w:r w:rsidRPr="00C90DEC">
        <w:rPr>
          <w:rFonts w:asciiTheme="majorBidi" w:hAnsiTheme="majorBidi" w:cs="B Zar"/>
          <w:kern w:val="0"/>
          <w:sz w:val="24"/>
          <w:szCs w:val="24"/>
          <w:rtl/>
          <w:lang w:bidi="fa-IR"/>
          <w14:ligatures w14:val="none"/>
        </w:rPr>
        <w:t>تمرکز دار</w:t>
      </w:r>
      <w:r w:rsidR="005005FA" w:rsidRPr="00C90DEC">
        <w:rPr>
          <w:rFonts w:asciiTheme="majorBidi" w:hAnsiTheme="majorBidi" w:cs="B Zar" w:hint="cs"/>
          <w:kern w:val="0"/>
          <w:sz w:val="24"/>
          <w:szCs w:val="24"/>
          <w:rtl/>
          <w:lang w:bidi="fa-IR"/>
          <w14:ligatures w14:val="none"/>
        </w:rPr>
        <w:t xml:space="preserve">د (نولن-هوکسما و همکاران، 2008). </w:t>
      </w:r>
      <w:r w:rsidRPr="00C90DEC">
        <w:rPr>
          <w:rFonts w:asciiTheme="majorBidi" w:hAnsiTheme="majorBidi" w:cs="B Zar"/>
          <w:kern w:val="0"/>
          <w:sz w:val="24"/>
          <w:szCs w:val="24"/>
          <w:rtl/>
          <w:lang w:bidi="fa-IR"/>
          <w14:ligatures w14:val="none"/>
        </w:rPr>
        <w:t xml:space="preserve">نگرانی و </w:t>
      </w:r>
      <w:r w:rsidR="003C6209" w:rsidRPr="00C90DEC">
        <w:rPr>
          <w:rFonts w:asciiTheme="majorBidi" w:hAnsiTheme="majorBidi" w:cs="B Zar"/>
          <w:kern w:val="0"/>
          <w:sz w:val="24"/>
          <w:szCs w:val="24"/>
          <w:rtl/>
          <w:lang w:bidi="fa-IR"/>
          <w14:ligatures w14:val="none"/>
        </w:rPr>
        <w:t>نشخوار فکری</w:t>
      </w:r>
      <w:r w:rsidRPr="00C90DEC">
        <w:rPr>
          <w:rFonts w:asciiTheme="majorBidi" w:hAnsiTheme="majorBidi" w:cs="B Zar"/>
          <w:kern w:val="0"/>
          <w:sz w:val="24"/>
          <w:szCs w:val="24"/>
          <w:rtl/>
          <w:lang w:bidi="fa-IR"/>
          <w14:ligatures w14:val="none"/>
        </w:rPr>
        <w:t xml:space="preserve"> همپوشانی مفهومی دارند و هر دو</w:t>
      </w:r>
      <w:r w:rsidR="005005FA" w:rsidRPr="00C90DEC">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 xml:space="preserve"> به‌عنوان ا</w:t>
      </w:r>
      <w:r w:rsidR="005005FA" w:rsidRPr="00C90DEC">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شکال تکراری و پ</w:t>
      </w:r>
      <w:r w:rsidR="005005FA" w:rsidRPr="00C90DEC">
        <w:rPr>
          <w:rFonts w:asciiTheme="majorBidi" w:hAnsiTheme="majorBidi" w:cs="B Zar" w:hint="cs"/>
          <w:kern w:val="0"/>
          <w:sz w:val="24"/>
          <w:szCs w:val="24"/>
          <w:rtl/>
          <w:lang w:bidi="fa-IR"/>
          <w14:ligatures w14:val="none"/>
        </w:rPr>
        <w:t xml:space="preserve">ایدار </w:t>
      </w:r>
      <w:r w:rsidRPr="00C90DEC">
        <w:rPr>
          <w:rFonts w:asciiTheme="majorBidi" w:hAnsiTheme="majorBidi" w:cs="B Zar"/>
          <w:kern w:val="0"/>
          <w:sz w:val="24"/>
          <w:szCs w:val="24"/>
          <w:rtl/>
          <w:lang w:bidi="fa-IR"/>
          <w14:ligatures w14:val="none"/>
        </w:rPr>
        <w:t xml:space="preserve">تفکر منفی تعریف </w:t>
      </w:r>
      <w:r w:rsidR="005005FA" w:rsidRPr="00C90DEC">
        <w:rPr>
          <w:rFonts w:asciiTheme="majorBidi" w:hAnsiTheme="majorBidi" w:cs="B Zar" w:hint="cs"/>
          <w:kern w:val="0"/>
          <w:sz w:val="24"/>
          <w:szCs w:val="24"/>
          <w:rtl/>
          <w:lang w:bidi="fa-IR"/>
          <w14:ligatures w14:val="none"/>
        </w:rPr>
        <w:t xml:space="preserve">شده‌اند که </w:t>
      </w:r>
      <w:r w:rsidRPr="00C90DEC">
        <w:rPr>
          <w:rFonts w:asciiTheme="majorBidi" w:hAnsiTheme="majorBidi" w:cs="B Zar"/>
          <w:kern w:val="0"/>
          <w:sz w:val="24"/>
          <w:szCs w:val="24"/>
          <w:rtl/>
          <w:lang w:bidi="fa-IR"/>
          <w14:ligatures w14:val="none"/>
        </w:rPr>
        <w:t>خ</w:t>
      </w:r>
      <w:r w:rsidR="005005FA" w:rsidRPr="00C90DEC">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لق</w:t>
      </w:r>
      <w:r w:rsidR="005005FA" w:rsidRPr="00C90DEC">
        <w:rPr>
          <w:rFonts w:asciiTheme="majorBidi" w:hAnsiTheme="majorBidi" w:cs="B Zar" w:hint="cs"/>
          <w:kern w:val="0"/>
          <w:sz w:val="24"/>
          <w:szCs w:val="24"/>
          <w:rtl/>
          <w:lang w:bidi="fa-IR"/>
          <w14:ligatures w14:val="none"/>
        </w:rPr>
        <w:t xml:space="preserve"> منفی را تداوم بخشیده و </w:t>
      </w:r>
      <w:r w:rsidRPr="00C90DEC">
        <w:rPr>
          <w:rFonts w:asciiTheme="majorBidi" w:hAnsiTheme="majorBidi" w:cs="B Zar"/>
          <w:kern w:val="0"/>
          <w:sz w:val="24"/>
          <w:szCs w:val="24"/>
          <w:rtl/>
          <w:lang w:bidi="fa-IR"/>
          <w14:ligatures w14:val="none"/>
        </w:rPr>
        <w:t>آسیب‌شناسی روانی را تشدید می‌کنن</w:t>
      </w:r>
      <w:r w:rsidR="005005FA" w:rsidRPr="00C90DEC">
        <w:rPr>
          <w:rFonts w:asciiTheme="majorBidi" w:hAnsiTheme="majorBidi" w:cs="B Zar" w:hint="cs"/>
          <w:kern w:val="0"/>
          <w:sz w:val="24"/>
          <w:szCs w:val="24"/>
          <w:rtl/>
          <w:lang w:bidi="fa-IR"/>
          <w14:ligatures w14:val="none"/>
        </w:rPr>
        <w:t>د (آبوت و راپی، 2004؛ واتکینز، 2008).</w:t>
      </w:r>
    </w:p>
    <w:p w14:paraId="0252FEA2" w14:textId="2927CEF0" w:rsidR="008D23CD" w:rsidRPr="00C90DEC" w:rsidRDefault="00631E3A" w:rsidP="005F1B79">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یک</w:t>
      </w:r>
      <w:r w:rsidR="008D23CD" w:rsidRPr="00C90DEC">
        <w:rPr>
          <w:rFonts w:asciiTheme="majorBidi" w:hAnsiTheme="majorBidi" w:cs="B Zar" w:hint="cs"/>
          <w:kern w:val="0"/>
          <w:sz w:val="24"/>
          <w:szCs w:val="24"/>
          <w:rtl/>
          <w:lang w:bidi="fa-IR"/>
          <w14:ligatures w14:val="none"/>
        </w:rPr>
        <w:t xml:space="preserve"> مفهوم‌پردازی در باب </w:t>
      </w:r>
      <w:r w:rsidRPr="00C90DEC">
        <w:rPr>
          <w:rFonts w:asciiTheme="majorBidi" w:hAnsiTheme="majorBidi" w:cs="B Zar"/>
          <w:kern w:val="0"/>
          <w:sz w:val="24"/>
          <w:szCs w:val="24"/>
          <w:rtl/>
          <w:lang w:bidi="fa-IR"/>
          <w14:ligatures w14:val="none"/>
        </w:rPr>
        <w:t xml:space="preserve">نگرانی و </w:t>
      </w:r>
      <w:r w:rsidR="003C6209" w:rsidRPr="00C90DEC">
        <w:rPr>
          <w:rFonts w:asciiTheme="majorBidi" w:hAnsiTheme="majorBidi" w:cs="B Zar"/>
          <w:kern w:val="0"/>
          <w:sz w:val="24"/>
          <w:szCs w:val="24"/>
          <w:rtl/>
          <w:lang w:bidi="fa-IR"/>
          <w14:ligatures w14:val="none"/>
        </w:rPr>
        <w:t>نشخوار فکری</w:t>
      </w:r>
      <w:r w:rsidRPr="00C90DEC">
        <w:rPr>
          <w:rFonts w:asciiTheme="majorBidi" w:hAnsiTheme="majorBidi" w:cs="B Zar"/>
          <w:kern w:val="0"/>
          <w:sz w:val="24"/>
          <w:szCs w:val="24"/>
          <w:rtl/>
          <w:lang w:bidi="fa-IR"/>
          <w14:ligatures w14:val="none"/>
        </w:rPr>
        <w:t xml:space="preserve"> این است که آ</w:t>
      </w:r>
      <w:r w:rsidR="008D23CD" w:rsidRPr="00C90DEC">
        <w:rPr>
          <w:rFonts w:asciiTheme="majorBidi" w:hAnsiTheme="majorBidi" w:cs="B Zar" w:hint="cs"/>
          <w:kern w:val="0"/>
          <w:sz w:val="24"/>
          <w:szCs w:val="24"/>
          <w:rtl/>
          <w:lang w:bidi="fa-IR"/>
          <w14:ligatures w14:val="none"/>
        </w:rPr>
        <w:t xml:space="preserve">نها، </w:t>
      </w:r>
      <w:r w:rsidRPr="00C90DEC">
        <w:rPr>
          <w:rFonts w:asciiTheme="majorBidi" w:hAnsiTheme="majorBidi" w:cs="B Zar"/>
          <w:kern w:val="0"/>
          <w:sz w:val="24"/>
          <w:szCs w:val="24"/>
          <w:rtl/>
          <w:lang w:bidi="fa-IR"/>
          <w14:ligatures w14:val="none"/>
        </w:rPr>
        <w:t xml:space="preserve">به‌عنوان </w:t>
      </w:r>
      <w:r w:rsidR="008D23CD" w:rsidRPr="00C90DEC">
        <w:rPr>
          <w:rFonts w:asciiTheme="majorBidi" w:hAnsiTheme="majorBidi" w:cs="B Zar" w:hint="cs"/>
          <w:kern w:val="0"/>
          <w:sz w:val="24"/>
          <w:szCs w:val="24"/>
          <w:rtl/>
          <w:lang w:bidi="fa-IR"/>
          <w14:ligatures w14:val="none"/>
        </w:rPr>
        <w:t xml:space="preserve">راهبردهای </w:t>
      </w:r>
      <w:r w:rsidRPr="00C90DEC">
        <w:rPr>
          <w:rFonts w:asciiTheme="majorBidi" w:hAnsiTheme="majorBidi" w:cs="B Zar"/>
          <w:kern w:val="0"/>
          <w:sz w:val="24"/>
          <w:szCs w:val="24"/>
          <w:rtl/>
          <w:lang w:bidi="fa-IR"/>
          <w14:ligatures w14:val="none"/>
        </w:rPr>
        <w:t>اجتناب عمل می‌کنند</w:t>
      </w:r>
      <w:r w:rsidR="008D23CD" w:rsidRPr="00C90DEC">
        <w:rPr>
          <w:rFonts w:asciiTheme="majorBidi" w:hAnsiTheme="majorBidi" w:cs="B Zar" w:hint="cs"/>
          <w:kern w:val="0"/>
          <w:sz w:val="24"/>
          <w:szCs w:val="24"/>
          <w:rtl/>
          <w:lang w:bidi="fa-IR"/>
          <w14:ligatures w14:val="none"/>
        </w:rPr>
        <w:t xml:space="preserve"> (بر و داگاس، 2012؛ استروب و همکاران، 2007). ز</w:t>
      </w:r>
      <w:r w:rsidRPr="00C90DEC">
        <w:rPr>
          <w:rFonts w:asciiTheme="majorBidi" w:hAnsiTheme="majorBidi" w:cs="B Zar"/>
          <w:kern w:val="0"/>
          <w:sz w:val="24"/>
          <w:szCs w:val="24"/>
          <w:rtl/>
          <w:lang w:bidi="fa-IR"/>
          <w14:ligatures w14:val="none"/>
        </w:rPr>
        <w:t xml:space="preserve">مانی که فرد نگران آینده است و/یا </w:t>
      </w:r>
      <w:r w:rsidR="008D23CD" w:rsidRPr="00C90DEC">
        <w:rPr>
          <w:rFonts w:asciiTheme="majorBidi" w:hAnsiTheme="majorBidi" w:cs="B Zar" w:hint="cs"/>
          <w:kern w:val="0"/>
          <w:sz w:val="24"/>
          <w:szCs w:val="24"/>
          <w:rtl/>
          <w:lang w:bidi="fa-IR"/>
          <w14:ligatures w14:val="none"/>
        </w:rPr>
        <w:t>به اتفاقات گذشته می‌اندیشد</w:t>
      </w:r>
      <w:r w:rsidRPr="00C90DEC">
        <w:rPr>
          <w:rFonts w:asciiTheme="majorBidi" w:hAnsiTheme="majorBidi" w:cs="B Zar"/>
          <w:kern w:val="0"/>
          <w:sz w:val="24"/>
          <w:szCs w:val="24"/>
          <w:rtl/>
          <w:lang w:bidi="fa-IR"/>
          <w14:ligatures w14:val="none"/>
        </w:rPr>
        <w:t>، از مواجهه با واقعیت و ماندن در تجربه کنونی خود اجتناب می‌</w:t>
      </w:r>
      <w:r w:rsidR="008D23CD" w:rsidRPr="00C90DEC">
        <w:rPr>
          <w:rFonts w:asciiTheme="majorBidi" w:hAnsiTheme="majorBidi" w:cs="B Zar" w:hint="cs"/>
          <w:kern w:val="0"/>
          <w:sz w:val="24"/>
          <w:szCs w:val="24"/>
          <w:rtl/>
          <w:lang w:bidi="fa-IR"/>
          <w14:ligatures w14:val="none"/>
        </w:rPr>
        <w:t>ورزد (دورینگ و همکاران، 2018). این پدیده، «</w:t>
      </w:r>
      <w:r w:rsidRPr="00C90DEC">
        <w:rPr>
          <w:rFonts w:asciiTheme="majorBidi" w:hAnsiTheme="majorBidi" w:cs="B Zar"/>
          <w:kern w:val="0"/>
          <w:sz w:val="24"/>
          <w:szCs w:val="24"/>
          <w:rtl/>
          <w:lang w:bidi="fa-IR"/>
          <w14:ligatures w14:val="none"/>
        </w:rPr>
        <w:t xml:space="preserve">اجتناب </w:t>
      </w:r>
      <w:r w:rsidR="00270B1C" w:rsidRPr="00C90DEC">
        <w:rPr>
          <w:rFonts w:asciiTheme="majorBidi" w:hAnsiTheme="majorBidi" w:cs="B Zar"/>
          <w:kern w:val="0"/>
          <w:sz w:val="24"/>
          <w:szCs w:val="24"/>
          <w:rtl/>
          <w:lang w:bidi="fa-IR"/>
          <w14:ligatures w14:val="none"/>
        </w:rPr>
        <w:t>تجربه‌ای</w:t>
      </w:r>
      <w:r w:rsidR="008D23CD" w:rsidRPr="00C90DEC">
        <w:rPr>
          <w:rFonts w:asciiTheme="majorBidi" w:hAnsiTheme="majorBidi" w:cs="B Zar" w:hint="cs"/>
          <w:kern w:val="0"/>
          <w:sz w:val="24"/>
          <w:szCs w:val="24"/>
          <w:rtl/>
          <w:lang w:bidi="fa-IR"/>
          <w14:ligatures w14:val="none"/>
        </w:rPr>
        <w:t>»</w:t>
      </w:r>
      <w:r w:rsidR="004A7B42" w:rsidRPr="00C90DEC">
        <w:rPr>
          <w:rFonts w:cs="B Zar"/>
          <w:kern w:val="0"/>
          <w:sz w:val="24"/>
          <w:szCs w:val="24"/>
          <w:vertAlign w:val="superscript"/>
          <w:rtl/>
          <w:lang w:bidi="fa-IR"/>
          <w14:ligatures w14:val="none"/>
        </w:rPr>
        <w:footnoteReference w:id="4"/>
      </w:r>
      <w:r w:rsidR="008D23CD" w:rsidRPr="00C90DEC">
        <w:rPr>
          <w:rFonts w:asciiTheme="majorBidi" w:hAnsiTheme="majorBidi" w:cs="B Zar" w:hint="cs"/>
          <w:kern w:val="0"/>
          <w:sz w:val="24"/>
          <w:szCs w:val="24"/>
          <w:rtl/>
          <w:lang w:bidi="fa-IR"/>
          <w14:ligatures w14:val="none"/>
        </w:rPr>
        <w:t xml:space="preserve"> نام دارد که طبق تعریف، عبارت است از ع</w:t>
      </w:r>
      <w:r w:rsidRPr="00C90DEC">
        <w:rPr>
          <w:rFonts w:asciiTheme="majorBidi" w:hAnsiTheme="majorBidi" w:cs="B Zar"/>
          <w:kern w:val="0"/>
          <w:sz w:val="24"/>
          <w:szCs w:val="24"/>
          <w:rtl/>
          <w:lang w:bidi="fa-IR"/>
          <w14:ligatures w14:val="none"/>
        </w:rPr>
        <w:t>دم تمایل فرد به تجربه و/یا باقی ماندن در تماس با تجارب درونی خود</w:t>
      </w:r>
      <w:r w:rsidR="008D23CD" w:rsidRPr="00C90DEC">
        <w:rPr>
          <w:rFonts w:asciiTheme="majorBidi" w:hAnsiTheme="majorBidi" w:cs="B Zar" w:hint="cs"/>
          <w:kern w:val="0"/>
          <w:sz w:val="24"/>
          <w:szCs w:val="24"/>
          <w:rtl/>
          <w:lang w:bidi="fa-IR"/>
          <w14:ligatures w14:val="none"/>
        </w:rPr>
        <w:t xml:space="preserve"> (هیز و همکاران، 1996). ن</w:t>
      </w:r>
      <w:r w:rsidRPr="00C90DEC">
        <w:rPr>
          <w:rFonts w:asciiTheme="majorBidi" w:hAnsiTheme="majorBidi" w:cs="B Zar"/>
          <w:kern w:val="0"/>
          <w:sz w:val="24"/>
          <w:szCs w:val="24"/>
          <w:rtl/>
          <w:lang w:bidi="fa-IR"/>
          <w14:ligatures w14:val="none"/>
        </w:rPr>
        <w:t>گرانی/</w:t>
      </w:r>
      <w:r w:rsidR="003C6209" w:rsidRPr="00C90DEC">
        <w:rPr>
          <w:rFonts w:asciiTheme="majorBidi" w:hAnsiTheme="majorBidi" w:cs="B Zar"/>
          <w:kern w:val="0"/>
          <w:sz w:val="24"/>
          <w:szCs w:val="24"/>
          <w:rtl/>
          <w:lang w:bidi="fa-IR"/>
          <w14:ligatures w14:val="none"/>
        </w:rPr>
        <w:t>نشخوار فکری</w:t>
      </w:r>
      <w:r w:rsidRPr="00C90DEC">
        <w:rPr>
          <w:rFonts w:asciiTheme="majorBidi" w:hAnsiTheme="majorBidi" w:cs="B Zar"/>
          <w:kern w:val="0"/>
          <w:sz w:val="24"/>
          <w:szCs w:val="24"/>
          <w:rtl/>
          <w:lang w:bidi="fa-IR"/>
          <w14:ligatures w14:val="none"/>
        </w:rPr>
        <w:t xml:space="preserve"> به‌عنوان</w:t>
      </w:r>
      <w:r w:rsidR="008D23CD" w:rsidRPr="00C90DEC">
        <w:rPr>
          <w:rFonts w:asciiTheme="majorBidi" w:hAnsiTheme="majorBidi" w:cs="B Zar" w:hint="cs"/>
          <w:kern w:val="0"/>
          <w:sz w:val="24"/>
          <w:szCs w:val="24"/>
          <w:rtl/>
          <w:lang w:bidi="fa-IR"/>
          <w14:ligatures w14:val="none"/>
        </w:rPr>
        <w:t xml:space="preserve"> راهبردهای اجتناب تجربه‌ای، شامل </w:t>
      </w:r>
      <w:r w:rsidRPr="00C90DEC">
        <w:rPr>
          <w:rFonts w:asciiTheme="majorBidi" w:hAnsiTheme="majorBidi" w:cs="B Zar"/>
          <w:kern w:val="0"/>
          <w:sz w:val="24"/>
          <w:szCs w:val="24"/>
          <w:rtl/>
          <w:lang w:bidi="fa-IR"/>
          <w14:ligatures w14:val="none"/>
        </w:rPr>
        <w:t>تلاش‌های آگاهانه و ناآگاهانه برای اجتناب از حالات پریشانی درونی</w:t>
      </w:r>
      <w:r w:rsidR="008D23CD" w:rsidRPr="00C90DEC">
        <w:rPr>
          <w:rFonts w:asciiTheme="majorBidi" w:hAnsiTheme="majorBidi" w:cs="B Zar" w:hint="cs"/>
          <w:kern w:val="0"/>
          <w:sz w:val="24"/>
          <w:szCs w:val="24"/>
          <w:rtl/>
          <w:lang w:bidi="fa-IR"/>
          <w14:ligatures w14:val="none"/>
        </w:rPr>
        <w:t xml:space="preserve"> هستند (رومر و اورسیلو، 2002). مثلاً وقتی حالات درونیِ ناخوشایند تجربه می‌شوند، فرد </w:t>
      </w:r>
      <w:r w:rsidRPr="00C90DEC">
        <w:rPr>
          <w:rFonts w:asciiTheme="majorBidi" w:hAnsiTheme="majorBidi" w:cs="B Zar"/>
          <w:kern w:val="0"/>
          <w:sz w:val="24"/>
          <w:szCs w:val="24"/>
          <w:rtl/>
          <w:lang w:bidi="fa-IR"/>
          <w14:ligatures w14:val="none"/>
        </w:rPr>
        <w:t xml:space="preserve">شروع </w:t>
      </w:r>
      <w:r w:rsidR="008D23CD" w:rsidRPr="00C90DEC">
        <w:rPr>
          <w:rFonts w:asciiTheme="majorBidi" w:hAnsiTheme="majorBidi" w:cs="B Zar" w:hint="cs"/>
          <w:kern w:val="0"/>
          <w:sz w:val="24"/>
          <w:szCs w:val="24"/>
          <w:rtl/>
          <w:lang w:bidi="fa-IR"/>
          <w14:ligatures w14:val="none"/>
        </w:rPr>
        <w:t xml:space="preserve">می‌کند </w:t>
      </w:r>
      <w:r w:rsidRPr="00C90DEC">
        <w:rPr>
          <w:rFonts w:asciiTheme="majorBidi" w:hAnsiTheme="majorBidi" w:cs="B Zar"/>
          <w:kern w:val="0"/>
          <w:sz w:val="24"/>
          <w:szCs w:val="24"/>
          <w:rtl/>
          <w:lang w:bidi="fa-IR"/>
          <w14:ligatures w14:val="none"/>
        </w:rPr>
        <w:t xml:space="preserve">به نگرانی در مورد مسائل </w:t>
      </w:r>
      <w:r w:rsidR="008D23CD" w:rsidRPr="00C90DEC">
        <w:rPr>
          <w:rFonts w:asciiTheme="majorBidi" w:hAnsiTheme="majorBidi" w:cs="B Zar" w:hint="cs"/>
          <w:kern w:val="0"/>
          <w:sz w:val="24"/>
          <w:szCs w:val="24"/>
          <w:rtl/>
          <w:lang w:bidi="fa-IR"/>
          <w14:ligatures w14:val="none"/>
        </w:rPr>
        <w:t>آتی</w:t>
      </w:r>
      <w:r w:rsidRPr="00C90DEC">
        <w:rPr>
          <w:rFonts w:asciiTheme="majorBidi" w:hAnsiTheme="majorBidi" w:cs="B Zar"/>
          <w:kern w:val="0"/>
          <w:sz w:val="24"/>
          <w:szCs w:val="24"/>
          <w:rtl/>
          <w:lang w:bidi="fa-IR"/>
          <w14:ligatures w14:val="none"/>
        </w:rPr>
        <w:t xml:space="preserve"> و/یا </w:t>
      </w:r>
      <w:r w:rsidR="003C6209" w:rsidRPr="00C90DEC">
        <w:rPr>
          <w:rFonts w:asciiTheme="majorBidi" w:hAnsiTheme="majorBidi" w:cs="B Zar"/>
          <w:kern w:val="0"/>
          <w:sz w:val="24"/>
          <w:szCs w:val="24"/>
          <w:rtl/>
          <w:lang w:bidi="fa-IR"/>
          <w14:ligatures w14:val="none"/>
        </w:rPr>
        <w:t>نشخوار فکری</w:t>
      </w:r>
      <w:r w:rsidRPr="00C90DEC">
        <w:rPr>
          <w:rFonts w:asciiTheme="majorBidi" w:hAnsiTheme="majorBidi" w:cs="B Zar"/>
          <w:kern w:val="0"/>
          <w:sz w:val="24"/>
          <w:szCs w:val="24"/>
          <w:rtl/>
          <w:lang w:bidi="fa-IR"/>
          <w14:ligatures w14:val="none"/>
        </w:rPr>
        <w:t xml:space="preserve"> در مورد شکست‌های گذشته</w:t>
      </w:r>
      <w:r w:rsidR="008D23CD" w:rsidRPr="00C90DEC">
        <w:rPr>
          <w:rFonts w:asciiTheme="majorBidi" w:hAnsiTheme="majorBidi" w:cs="B Zar" w:hint="cs"/>
          <w:kern w:val="0"/>
          <w:sz w:val="24"/>
          <w:szCs w:val="24"/>
          <w:rtl/>
          <w:lang w:bidi="fa-IR"/>
          <w14:ligatures w14:val="none"/>
        </w:rPr>
        <w:t xml:space="preserve"> تا تماس مستقیم با این </w:t>
      </w:r>
      <w:r w:rsidR="008D23CD" w:rsidRPr="00C90DEC">
        <w:rPr>
          <w:rFonts w:asciiTheme="majorBidi" w:hAnsiTheme="majorBidi" w:cs="B Zar" w:hint="cs"/>
          <w:kern w:val="0"/>
          <w:sz w:val="24"/>
          <w:szCs w:val="24"/>
          <w:rtl/>
          <w:lang w:bidi="fa-IR"/>
          <w14:ligatures w14:val="none"/>
        </w:rPr>
        <w:t>حالات اجتناب ورزد (شارپ، 2012). یافته‌های پژوهشی نیز حاکی از همبستگی مثبت بین اجتناب تجربه‌ای با نگرانی (اکبری و خانی‌پور، 2018؛ دی ژوزپ و تیلور، 2021) و با نشخوار فکری (اسپین‌هوون و همکاران، 2016؛ تکین، 2022) هستند.</w:t>
      </w:r>
    </w:p>
    <w:p w14:paraId="315660E4" w14:textId="252BE290" w:rsidR="00707F48" w:rsidRPr="00C90DEC" w:rsidRDefault="00631E3A" w:rsidP="005F1B79">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با این حال، هم</w:t>
      </w:r>
      <w:r w:rsidR="00707F48" w:rsidRPr="00C90DEC">
        <w:rPr>
          <w:rFonts w:asciiTheme="majorBidi" w:hAnsiTheme="majorBidi" w:cs="B Zar" w:hint="cs"/>
          <w:kern w:val="0"/>
          <w:sz w:val="24"/>
          <w:szCs w:val="24"/>
          <w:rtl/>
          <w:lang w:bidi="fa-IR"/>
          <w14:ligatures w14:val="none"/>
        </w:rPr>
        <w:t>ۀ</w:t>
      </w:r>
      <w:r w:rsidRPr="00C90DEC">
        <w:rPr>
          <w:rFonts w:asciiTheme="majorBidi" w:hAnsiTheme="majorBidi" w:cs="B Zar"/>
          <w:kern w:val="0"/>
          <w:sz w:val="24"/>
          <w:szCs w:val="24"/>
          <w:rtl/>
          <w:lang w:bidi="fa-IR"/>
          <w14:ligatures w14:val="none"/>
        </w:rPr>
        <w:t xml:space="preserve"> افراد در مواجهه با پریشانی درونی و/یا </w:t>
      </w:r>
      <w:r w:rsidR="00707F48" w:rsidRPr="00C90DEC">
        <w:rPr>
          <w:rFonts w:asciiTheme="majorBidi" w:hAnsiTheme="majorBidi" w:cs="B Zar" w:hint="cs"/>
          <w:kern w:val="0"/>
          <w:sz w:val="24"/>
          <w:szCs w:val="24"/>
          <w:rtl/>
          <w:lang w:bidi="fa-IR"/>
          <w14:ligatures w14:val="none"/>
        </w:rPr>
        <w:t xml:space="preserve">بیرونی، </w:t>
      </w:r>
      <w:r w:rsidRPr="00C90DEC">
        <w:rPr>
          <w:rFonts w:asciiTheme="majorBidi" w:hAnsiTheme="majorBidi" w:cs="B Zar"/>
          <w:kern w:val="0"/>
          <w:sz w:val="24"/>
          <w:szCs w:val="24"/>
          <w:rtl/>
          <w:lang w:bidi="fa-IR"/>
          <w14:ligatures w14:val="none"/>
        </w:rPr>
        <w:t>از</w:t>
      </w:r>
      <w:r w:rsidR="00707F48" w:rsidRPr="00C90DEC">
        <w:rPr>
          <w:rFonts w:asciiTheme="majorBidi" w:hAnsiTheme="majorBidi" w:cs="B Zar" w:hint="cs"/>
          <w:kern w:val="0"/>
          <w:sz w:val="24"/>
          <w:szCs w:val="24"/>
          <w:rtl/>
          <w:lang w:bidi="fa-IR"/>
          <w14:ligatures w14:val="none"/>
        </w:rPr>
        <w:t xml:space="preserve"> راهبردهای </w:t>
      </w:r>
      <w:r w:rsidRPr="00C90DEC">
        <w:rPr>
          <w:rFonts w:asciiTheme="majorBidi" w:hAnsiTheme="majorBidi" w:cs="B Zar"/>
          <w:kern w:val="0"/>
          <w:sz w:val="24"/>
          <w:szCs w:val="24"/>
          <w:rtl/>
          <w:lang w:bidi="fa-IR"/>
          <w14:ligatures w14:val="none"/>
        </w:rPr>
        <w:t>اجتناب استفاده نمی‌کنند</w:t>
      </w:r>
      <w:r w:rsidR="00707F48" w:rsidRPr="00C90DEC">
        <w:rPr>
          <w:rFonts w:asciiTheme="majorBidi" w:hAnsiTheme="majorBidi" w:cs="B Zar" w:hint="cs"/>
          <w:kern w:val="0"/>
          <w:sz w:val="24"/>
          <w:szCs w:val="24"/>
          <w:rtl/>
          <w:lang w:bidi="fa-IR"/>
          <w14:ligatures w14:val="none"/>
        </w:rPr>
        <w:t xml:space="preserve"> (کارتالووا-اُدوهرتی و دوهرتی، 2008). «عدم‌</w:t>
      </w:r>
      <w:r w:rsidRPr="00C90DEC">
        <w:rPr>
          <w:rFonts w:asciiTheme="majorBidi" w:hAnsiTheme="majorBidi" w:cs="B Zar"/>
          <w:kern w:val="0"/>
          <w:sz w:val="24"/>
          <w:szCs w:val="24"/>
          <w:rtl/>
          <w:lang w:bidi="fa-IR"/>
          <w14:ligatures w14:val="none"/>
        </w:rPr>
        <w:t>تحمل پریشانی</w:t>
      </w:r>
      <w:r w:rsidR="00707F48" w:rsidRPr="00C90DEC">
        <w:rPr>
          <w:rFonts w:asciiTheme="majorBidi" w:hAnsiTheme="majorBidi" w:cs="B Zar" w:hint="cs"/>
          <w:kern w:val="0"/>
          <w:sz w:val="24"/>
          <w:szCs w:val="24"/>
          <w:rtl/>
          <w:lang w:bidi="fa-IR"/>
          <w14:ligatures w14:val="none"/>
        </w:rPr>
        <w:t>»</w:t>
      </w:r>
      <w:r w:rsidR="0008512E" w:rsidRPr="00C90DEC">
        <w:rPr>
          <w:rFonts w:cs="B Zar"/>
          <w:kern w:val="0"/>
          <w:sz w:val="24"/>
          <w:szCs w:val="24"/>
          <w:vertAlign w:val="superscript"/>
          <w:rtl/>
          <w:lang w:bidi="fa-IR"/>
          <w14:ligatures w14:val="none"/>
        </w:rPr>
        <w:footnoteReference w:id="5"/>
      </w:r>
      <w:r w:rsidR="00707F48"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 xml:space="preserve">به‌عنوان یک فرایند آسیب‌پذیری </w:t>
      </w:r>
      <w:r w:rsidR="00707F48" w:rsidRPr="00C90DEC">
        <w:rPr>
          <w:rFonts w:asciiTheme="majorBidi" w:hAnsiTheme="majorBidi" w:cs="B Zar" w:hint="cs"/>
          <w:kern w:val="0"/>
          <w:sz w:val="24"/>
          <w:szCs w:val="24"/>
          <w:rtl/>
          <w:lang w:bidi="fa-IR"/>
          <w14:ligatures w14:val="none"/>
        </w:rPr>
        <w:t xml:space="preserve">کُلی </w:t>
      </w:r>
      <w:r w:rsidRPr="00C90DEC">
        <w:rPr>
          <w:rFonts w:asciiTheme="majorBidi" w:hAnsiTheme="majorBidi" w:cs="B Zar"/>
          <w:kern w:val="0"/>
          <w:sz w:val="24"/>
          <w:szCs w:val="24"/>
          <w:rtl/>
          <w:lang w:bidi="fa-IR"/>
          <w14:ligatures w14:val="none"/>
        </w:rPr>
        <w:t>در آسیب‌شناسی روانی</w:t>
      </w:r>
      <w:r w:rsidR="00707F48" w:rsidRPr="00C90DEC">
        <w:rPr>
          <w:rFonts w:asciiTheme="majorBidi" w:hAnsiTheme="majorBidi" w:cs="B Zar" w:hint="cs"/>
          <w:kern w:val="0"/>
          <w:sz w:val="24"/>
          <w:szCs w:val="24"/>
          <w:rtl/>
          <w:lang w:bidi="fa-IR"/>
          <w14:ligatures w14:val="none"/>
        </w:rPr>
        <w:t xml:space="preserve"> (هلنیاک و همکاران، 2023)، عبارت است از </w:t>
      </w:r>
      <w:r w:rsidRPr="00C90DEC">
        <w:rPr>
          <w:rFonts w:asciiTheme="majorBidi" w:hAnsiTheme="majorBidi" w:cs="B Zar"/>
          <w:kern w:val="0"/>
          <w:sz w:val="24"/>
          <w:szCs w:val="24"/>
          <w:rtl/>
          <w:lang w:bidi="fa-IR"/>
          <w14:ligatures w14:val="none"/>
        </w:rPr>
        <w:t>ناتوانی ادراک</w:t>
      </w:r>
      <w:r w:rsidR="00707F48" w:rsidRPr="00C90DEC">
        <w:rPr>
          <w:rFonts w:asciiTheme="majorBidi" w:hAnsiTheme="majorBidi" w:cs="B Zar" w:hint="cs"/>
          <w:kern w:val="0"/>
          <w:sz w:val="24"/>
          <w:szCs w:val="24"/>
          <w:rtl/>
          <w:lang w:bidi="fa-IR"/>
          <w14:ligatures w14:val="none"/>
        </w:rPr>
        <w:t xml:space="preserve">ی </w:t>
      </w:r>
      <w:r w:rsidRPr="00C90DEC">
        <w:rPr>
          <w:rFonts w:asciiTheme="majorBidi" w:hAnsiTheme="majorBidi" w:cs="B Zar"/>
          <w:kern w:val="0"/>
          <w:sz w:val="24"/>
          <w:szCs w:val="24"/>
          <w:rtl/>
          <w:lang w:bidi="fa-IR"/>
          <w14:ligatures w14:val="none"/>
        </w:rPr>
        <w:t>یا عینی در تحمل وضعیت‌های پریشانی روان‌شناختی یا فیزیولوژیکی</w:t>
      </w:r>
      <w:r w:rsidR="00707F48" w:rsidRPr="00C90DEC">
        <w:rPr>
          <w:rFonts w:asciiTheme="majorBidi" w:hAnsiTheme="majorBidi" w:cs="B Zar" w:hint="cs"/>
          <w:kern w:val="0"/>
          <w:sz w:val="24"/>
          <w:szCs w:val="24"/>
          <w:rtl/>
          <w:lang w:bidi="fa-IR"/>
          <w14:ligatures w14:val="none"/>
        </w:rPr>
        <w:t xml:space="preserve"> (لیرو و همکاران، 2010). </w:t>
      </w:r>
      <w:r w:rsidRPr="00C90DEC">
        <w:rPr>
          <w:rFonts w:asciiTheme="majorBidi" w:hAnsiTheme="majorBidi" w:cs="B Zar"/>
          <w:kern w:val="0"/>
          <w:sz w:val="24"/>
          <w:szCs w:val="24"/>
          <w:rtl/>
          <w:lang w:bidi="fa-IR"/>
          <w14:ligatures w14:val="none"/>
        </w:rPr>
        <w:t>افرادی که در تحمل پریشانی مهارت بیشتری دارند، بهتر می‌توانند با پریشانی مقابله کنند و بنابراین</w:t>
      </w:r>
      <w:r w:rsidR="00707F48"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 xml:space="preserve">تمایل اولیه برای جستجوی فرصت‌های تقویت منفی </w:t>
      </w:r>
      <w:r w:rsidR="00707F48" w:rsidRPr="00C90DEC">
        <w:rPr>
          <w:rFonts w:asciiTheme="majorBidi" w:hAnsiTheme="majorBidi" w:cs="B Zar" w:hint="cs"/>
          <w:kern w:val="0"/>
          <w:sz w:val="24"/>
          <w:szCs w:val="24"/>
          <w:rtl/>
          <w:lang w:bidi="fa-IR"/>
          <w14:ligatures w14:val="none"/>
        </w:rPr>
        <w:t>ا</w:t>
      </w:r>
      <w:r w:rsidRPr="00C90DEC">
        <w:rPr>
          <w:rFonts w:asciiTheme="majorBidi" w:hAnsiTheme="majorBidi" w:cs="B Zar"/>
          <w:kern w:val="0"/>
          <w:sz w:val="24"/>
          <w:szCs w:val="24"/>
          <w:rtl/>
          <w:lang w:bidi="fa-IR"/>
          <w14:ligatures w14:val="none"/>
        </w:rPr>
        <w:t xml:space="preserve">ز طریق فرار و/یا رفتارهای اجتنابی </w:t>
      </w:r>
      <w:r w:rsidR="00707F48" w:rsidRPr="00C90DEC">
        <w:rPr>
          <w:rFonts w:asciiTheme="majorBidi" w:hAnsiTheme="majorBidi" w:cs="B Zar" w:hint="cs"/>
          <w:kern w:val="0"/>
          <w:sz w:val="24"/>
          <w:szCs w:val="24"/>
          <w:rtl/>
          <w:lang w:bidi="fa-IR"/>
          <w14:ligatures w14:val="none"/>
        </w:rPr>
        <w:t xml:space="preserve">را احتمالاً به‌شکل مؤثرتری مدیریت می‌کنند (لیرو و همکاران، 2010). در مقابل، تحمل </w:t>
      </w:r>
      <w:r w:rsidRPr="00C90DEC">
        <w:rPr>
          <w:rFonts w:asciiTheme="majorBidi" w:hAnsiTheme="majorBidi" w:cs="B Zar"/>
          <w:kern w:val="0"/>
          <w:sz w:val="24"/>
          <w:szCs w:val="24"/>
          <w:rtl/>
          <w:lang w:bidi="fa-IR"/>
          <w14:ligatures w14:val="none"/>
        </w:rPr>
        <w:t>پریشانی</w:t>
      </w:r>
      <w:r w:rsidR="00707F48" w:rsidRPr="00C90DEC">
        <w:rPr>
          <w:rFonts w:asciiTheme="majorBidi" w:hAnsiTheme="majorBidi" w:cs="B Zar" w:hint="cs"/>
          <w:kern w:val="0"/>
          <w:sz w:val="24"/>
          <w:szCs w:val="24"/>
          <w:rtl/>
          <w:lang w:bidi="fa-IR"/>
          <w14:ligatures w14:val="none"/>
        </w:rPr>
        <w:t xml:space="preserve"> پایین (یا عدم‌تحمل پ</w:t>
      </w:r>
      <w:r w:rsidRPr="00C90DEC">
        <w:rPr>
          <w:rFonts w:asciiTheme="majorBidi" w:hAnsiTheme="majorBidi" w:cs="B Zar"/>
          <w:kern w:val="0"/>
          <w:sz w:val="24"/>
          <w:szCs w:val="24"/>
          <w:rtl/>
          <w:lang w:bidi="fa-IR"/>
          <w14:ligatures w14:val="none"/>
        </w:rPr>
        <w:t>ریشانی) می‌تواند پیش‌بینی</w:t>
      </w:r>
      <w:r w:rsidR="00707F48" w:rsidRPr="00C90DEC">
        <w:rPr>
          <w:rFonts w:asciiTheme="majorBidi" w:hAnsiTheme="majorBidi" w:cs="B Zar" w:hint="cs"/>
          <w:kern w:val="0"/>
          <w:sz w:val="24"/>
          <w:szCs w:val="24"/>
          <w:rtl/>
          <w:lang w:bidi="fa-IR"/>
          <w14:ligatures w14:val="none"/>
        </w:rPr>
        <w:t xml:space="preserve"> ک</w:t>
      </w:r>
      <w:r w:rsidRPr="00C90DEC">
        <w:rPr>
          <w:rFonts w:asciiTheme="majorBidi" w:hAnsiTheme="majorBidi" w:cs="B Zar"/>
          <w:kern w:val="0"/>
          <w:sz w:val="24"/>
          <w:szCs w:val="24"/>
          <w:rtl/>
          <w:lang w:bidi="fa-IR"/>
          <w14:ligatures w14:val="none"/>
        </w:rPr>
        <w:t>نند</w:t>
      </w:r>
      <w:r w:rsidR="00707F48" w:rsidRPr="00C90DEC">
        <w:rPr>
          <w:rFonts w:asciiTheme="majorBidi" w:hAnsiTheme="majorBidi" w:cs="B Zar" w:hint="cs"/>
          <w:kern w:val="0"/>
          <w:sz w:val="24"/>
          <w:szCs w:val="24"/>
          <w:rtl/>
          <w:lang w:bidi="fa-IR"/>
          <w14:ligatures w14:val="none"/>
        </w:rPr>
        <w:t>ۀ</w:t>
      </w:r>
      <w:r w:rsidRPr="00C90DEC">
        <w:rPr>
          <w:rFonts w:asciiTheme="majorBidi" w:hAnsiTheme="majorBidi" w:cs="B Zar"/>
          <w:kern w:val="0"/>
          <w:sz w:val="24"/>
          <w:szCs w:val="24"/>
          <w:rtl/>
          <w:lang w:bidi="fa-IR"/>
          <w14:ligatures w14:val="none"/>
        </w:rPr>
        <w:t xml:space="preserve"> استفاده بیشتر از </w:t>
      </w:r>
      <w:r w:rsidR="00707F48" w:rsidRPr="00C90DEC">
        <w:rPr>
          <w:rFonts w:asciiTheme="majorBidi" w:hAnsiTheme="majorBidi" w:cs="B Zar" w:hint="cs"/>
          <w:kern w:val="0"/>
          <w:sz w:val="24"/>
          <w:szCs w:val="24"/>
          <w:rtl/>
          <w:lang w:bidi="fa-IR"/>
          <w14:ligatures w14:val="none"/>
        </w:rPr>
        <w:t>راهبردهای ناسازگارانۀ ت</w:t>
      </w:r>
      <w:r w:rsidRPr="00C90DEC">
        <w:rPr>
          <w:rFonts w:asciiTheme="majorBidi" w:hAnsiTheme="majorBidi" w:cs="B Zar"/>
          <w:kern w:val="0"/>
          <w:sz w:val="24"/>
          <w:szCs w:val="24"/>
          <w:rtl/>
          <w:lang w:bidi="fa-IR"/>
          <w14:ligatures w14:val="none"/>
        </w:rPr>
        <w:t xml:space="preserve">نظیم </w:t>
      </w:r>
      <w:r w:rsidR="00707F48" w:rsidRPr="00C90DEC">
        <w:rPr>
          <w:rFonts w:asciiTheme="majorBidi" w:hAnsiTheme="majorBidi" w:cs="B Zar" w:hint="cs"/>
          <w:kern w:val="0"/>
          <w:sz w:val="24"/>
          <w:szCs w:val="24"/>
          <w:rtl/>
          <w:lang w:bidi="fa-IR"/>
          <w14:ligatures w14:val="none"/>
        </w:rPr>
        <w:t xml:space="preserve">هیجان، </w:t>
      </w:r>
      <w:r w:rsidRPr="00C90DEC">
        <w:rPr>
          <w:rFonts w:asciiTheme="majorBidi" w:hAnsiTheme="majorBidi" w:cs="B Zar"/>
          <w:kern w:val="0"/>
          <w:sz w:val="24"/>
          <w:szCs w:val="24"/>
          <w:rtl/>
          <w:lang w:bidi="fa-IR"/>
          <w14:ligatures w14:val="none"/>
        </w:rPr>
        <w:t>از جمله اجتناب باشد</w:t>
      </w:r>
      <w:r w:rsidR="00707F48" w:rsidRPr="00C90DEC">
        <w:rPr>
          <w:rFonts w:asciiTheme="majorBidi" w:hAnsiTheme="majorBidi" w:cs="B Zar" w:hint="cs"/>
          <w:kern w:val="0"/>
          <w:sz w:val="24"/>
          <w:szCs w:val="24"/>
          <w:rtl/>
          <w:lang w:bidi="fa-IR"/>
          <w14:ligatures w14:val="none"/>
        </w:rPr>
        <w:t xml:space="preserve"> (لس و واینر، 2020). </w:t>
      </w:r>
      <w:r w:rsidRPr="00C90DEC">
        <w:rPr>
          <w:rFonts w:asciiTheme="majorBidi" w:hAnsiTheme="majorBidi" w:cs="B Zar"/>
          <w:kern w:val="0"/>
          <w:sz w:val="24"/>
          <w:szCs w:val="24"/>
          <w:rtl/>
          <w:lang w:bidi="fa-IR"/>
          <w14:ligatures w14:val="none"/>
        </w:rPr>
        <w:t xml:space="preserve">یافته‌های پژوهشی </w:t>
      </w:r>
      <w:r w:rsidR="00707F48" w:rsidRPr="00C90DEC">
        <w:rPr>
          <w:rFonts w:asciiTheme="majorBidi" w:hAnsiTheme="majorBidi" w:cs="B Zar" w:hint="cs"/>
          <w:kern w:val="0"/>
          <w:sz w:val="24"/>
          <w:szCs w:val="24"/>
          <w:rtl/>
          <w:lang w:bidi="fa-IR"/>
          <w14:ligatures w14:val="none"/>
        </w:rPr>
        <w:t xml:space="preserve">نیز </w:t>
      </w:r>
      <w:r w:rsidRPr="00C90DEC">
        <w:rPr>
          <w:rFonts w:asciiTheme="majorBidi" w:hAnsiTheme="majorBidi" w:cs="B Zar"/>
          <w:kern w:val="0"/>
          <w:sz w:val="24"/>
          <w:szCs w:val="24"/>
          <w:rtl/>
          <w:lang w:bidi="fa-IR"/>
          <w14:ligatures w14:val="none"/>
        </w:rPr>
        <w:t>نشان می‌دهند</w:t>
      </w:r>
      <w:r w:rsidR="00707F48" w:rsidRPr="00C90DEC">
        <w:rPr>
          <w:rFonts w:asciiTheme="majorBidi" w:hAnsiTheme="majorBidi" w:cs="B Zar" w:hint="cs"/>
          <w:kern w:val="0"/>
          <w:sz w:val="24"/>
          <w:szCs w:val="24"/>
          <w:rtl/>
          <w:lang w:bidi="fa-IR"/>
          <w14:ligatures w14:val="none"/>
        </w:rPr>
        <w:t xml:space="preserve"> عدم‌تحمل پریشانی با نگرانی (شوری و همکاران، 2017)، نشخوار فکری (بارنی، 2023)، و اجتناب (پتل و همکاران، 2023) همبسته است. </w:t>
      </w:r>
    </w:p>
    <w:p w14:paraId="6D4DFA4D" w14:textId="02E0105D" w:rsidR="003F63DE" w:rsidRPr="00C90DEC" w:rsidRDefault="00CF6A1E" w:rsidP="005F1B79">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با توجه به مفاهیم و یافته‌های پژوهشی</w:t>
      </w:r>
      <w:r w:rsidR="003F63DE" w:rsidRPr="00C90DEC">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 xml:space="preserve"> </w:t>
      </w:r>
      <w:r w:rsidR="003F63DE" w:rsidRPr="00C90DEC">
        <w:rPr>
          <w:rFonts w:asciiTheme="majorBidi" w:hAnsiTheme="majorBidi" w:cs="B Zar" w:hint="cs"/>
          <w:kern w:val="0"/>
          <w:sz w:val="24"/>
          <w:szCs w:val="24"/>
          <w:rtl/>
          <w:lang w:bidi="fa-IR"/>
          <w14:ligatures w14:val="none"/>
        </w:rPr>
        <w:t xml:space="preserve">فوق، </w:t>
      </w:r>
      <w:r w:rsidRPr="00C90DEC">
        <w:rPr>
          <w:rFonts w:asciiTheme="majorBidi" w:hAnsiTheme="majorBidi" w:cs="B Zar"/>
          <w:kern w:val="0"/>
          <w:sz w:val="24"/>
          <w:szCs w:val="24"/>
          <w:rtl/>
          <w:lang w:bidi="fa-IR"/>
          <w14:ligatures w14:val="none"/>
        </w:rPr>
        <w:t>می‌توان این</w:t>
      </w:r>
      <w:r w:rsidR="003F63DE" w:rsidRPr="00C90DEC">
        <w:rPr>
          <w:rFonts w:asciiTheme="majorBidi" w:hAnsiTheme="majorBidi" w:cs="B Zar" w:hint="cs"/>
          <w:kern w:val="0"/>
          <w:sz w:val="24"/>
          <w:szCs w:val="24"/>
          <w:rtl/>
          <w:lang w:bidi="fa-IR"/>
          <w14:ligatures w14:val="none"/>
        </w:rPr>
        <w:t xml:space="preserve">‌گونه </w:t>
      </w:r>
      <w:r w:rsidRPr="00C90DEC">
        <w:rPr>
          <w:rFonts w:asciiTheme="majorBidi" w:hAnsiTheme="majorBidi" w:cs="B Zar"/>
          <w:kern w:val="0"/>
          <w:sz w:val="24"/>
          <w:szCs w:val="24"/>
          <w:rtl/>
          <w:lang w:bidi="fa-IR"/>
          <w14:ligatures w14:val="none"/>
        </w:rPr>
        <w:t>گمانه‌زنی کرد که اجتناب تجربه‌ای</w:t>
      </w:r>
      <w:r w:rsidR="003F63DE"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 xml:space="preserve">رابطه </w:t>
      </w:r>
      <w:r w:rsidR="003F63DE" w:rsidRPr="00C90DEC">
        <w:rPr>
          <w:rFonts w:asciiTheme="majorBidi" w:hAnsiTheme="majorBidi" w:cs="B Zar" w:hint="cs"/>
          <w:kern w:val="0"/>
          <w:sz w:val="24"/>
          <w:szCs w:val="24"/>
          <w:rtl/>
          <w:lang w:bidi="fa-IR"/>
          <w14:ligatures w14:val="none"/>
        </w:rPr>
        <w:t>بین عدم‌</w:t>
      </w:r>
      <w:r w:rsidRPr="00C90DEC">
        <w:rPr>
          <w:rFonts w:asciiTheme="majorBidi" w:hAnsiTheme="majorBidi" w:cs="B Zar"/>
          <w:kern w:val="0"/>
          <w:sz w:val="24"/>
          <w:szCs w:val="24"/>
          <w:rtl/>
          <w:lang w:bidi="fa-IR"/>
          <w14:ligatures w14:val="none"/>
        </w:rPr>
        <w:t xml:space="preserve">تحمل پریشانی و نگرانی/نشخوار فکری را </w:t>
      </w:r>
      <w:r w:rsidR="00213BB3">
        <w:rPr>
          <w:rFonts w:asciiTheme="majorBidi" w:hAnsiTheme="majorBidi" w:cs="B Zar"/>
          <w:kern w:val="0"/>
          <w:sz w:val="24"/>
          <w:szCs w:val="24"/>
          <w:rtl/>
          <w:lang w:bidi="fa-IR"/>
          <w14:ligatures w14:val="none"/>
        </w:rPr>
        <w:t>میانجیگر</w:t>
      </w:r>
      <w:r w:rsidRPr="00C90DEC">
        <w:rPr>
          <w:rFonts w:asciiTheme="majorBidi" w:hAnsiTheme="majorBidi" w:cs="B Zar"/>
          <w:kern w:val="0"/>
          <w:sz w:val="24"/>
          <w:szCs w:val="24"/>
          <w:rtl/>
          <w:lang w:bidi="fa-IR"/>
          <w14:ligatures w14:val="none"/>
        </w:rPr>
        <w:t xml:space="preserve">ی می‌کند. به عبارت دیگر، تحمل پریشانی </w:t>
      </w:r>
      <w:r w:rsidR="003F63DE" w:rsidRPr="00C90DEC">
        <w:rPr>
          <w:rFonts w:asciiTheme="majorBidi" w:hAnsiTheme="majorBidi" w:cs="B Zar" w:hint="cs"/>
          <w:kern w:val="0"/>
          <w:sz w:val="24"/>
          <w:szCs w:val="24"/>
          <w:rtl/>
          <w:lang w:bidi="fa-IR"/>
          <w14:ligatures w14:val="none"/>
        </w:rPr>
        <w:t xml:space="preserve">پایین می‌تواند </w:t>
      </w:r>
      <w:r w:rsidRPr="00C90DEC">
        <w:rPr>
          <w:rFonts w:asciiTheme="majorBidi" w:hAnsiTheme="majorBidi" w:cs="B Zar"/>
          <w:kern w:val="0"/>
          <w:sz w:val="24"/>
          <w:szCs w:val="24"/>
          <w:rtl/>
          <w:lang w:bidi="fa-IR"/>
          <w14:ligatures w14:val="none"/>
        </w:rPr>
        <w:t>افراد را به استفاد</w:t>
      </w:r>
      <w:r w:rsidR="003F63DE" w:rsidRPr="00C90DEC">
        <w:rPr>
          <w:rFonts w:asciiTheme="majorBidi" w:hAnsiTheme="majorBidi" w:cs="B Zar" w:hint="cs"/>
          <w:kern w:val="0"/>
          <w:sz w:val="24"/>
          <w:szCs w:val="24"/>
          <w:rtl/>
          <w:lang w:bidi="fa-IR"/>
          <w14:ligatures w14:val="none"/>
        </w:rPr>
        <w:t>ۀ</w:t>
      </w:r>
      <w:r w:rsidRPr="00C90DEC">
        <w:rPr>
          <w:rFonts w:asciiTheme="majorBidi" w:hAnsiTheme="majorBidi" w:cs="B Zar"/>
          <w:kern w:val="0"/>
          <w:sz w:val="24"/>
          <w:szCs w:val="24"/>
          <w:rtl/>
          <w:lang w:bidi="fa-IR"/>
          <w14:ligatures w14:val="none"/>
        </w:rPr>
        <w:t xml:space="preserve"> بیشتر از اجتناب سوق دهد که خود می‌تواند در قالب نگرانی و</w:t>
      </w:r>
      <w:r w:rsidR="003F63DE" w:rsidRPr="00C90DEC">
        <w:rPr>
          <w:rFonts w:asciiTheme="majorBidi" w:hAnsiTheme="majorBidi" w:cs="B Zar" w:hint="cs"/>
          <w:kern w:val="0"/>
          <w:sz w:val="24"/>
          <w:szCs w:val="24"/>
          <w:rtl/>
          <w:lang w:bidi="fa-IR"/>
          <w14:ligatures w14:val="none"/>
        </w:rPr>
        <w:t>/یا</w:t>
      </w:r>
      <w:r w:rsidRPr="00C90DEC">
        <w:rPr>
          <w:rFonts w:asciiTheme="majorBidi" w:hAnsiTheme="majorBidi" w:cs="B Zar"/>
          <w:kern w:val="0"/>
          <w:sz w:val="24"/>
          <w:szCs w:val="24"/>
          <w:rtl/>
          <w:lang w:bidi="fa-IR"/>
          <w14:ligatures w14:val="none"/>
        </w:rPr>
        <w:t xml:space="preserve"> نشخوار فکری بروز </w:t>
      </w:r>
      <w:r w:rsidR="003F63DE" w:rsidRPr="00C90DEC">
        <w:rPr>
          <w:rFonts w:asciiTheme="majorBidi" w:hAnsiTheme="majorBidi" w:cs="B Zar" w:hint="cs"/>
          <w:kern w:val="0"/>
          <w:sz w:val="24"/>
          <w:szCs w:val="24"/>
          <w:rtl/>
          <w:lang w:bidi="fa-IR"/>
          <w14:ligatures w14:val="none"/>
        </w:rPr>
        <w:t xml:space="preserve">یابد. </w:t>
      </w:r>
    </w:p>
    <w:p w14:paraId="1D2276DA" w14:textId="4E3642AA" w:rsidR="00670DA1" w:rsidRPr="00C90DEC" w:rsidRDefault="00670DA1" w:rsidP="00670DA1">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7CDFB616" w14:textId="77777777" w:rsidR="0008512E" w:rsidRPr="00C90DEC" w:rsidRDefault="00631E3A" w:rsidP="00670DA1">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lastRenderedPageBreak/>
        <w:t xml:space="preserve">اجتناب </w:t>
      </w:r>
      <w:r w:rsidR="00270B1C" w:rsidRPr="00C90DEC">
        <w:rPr>
          <w:rFonts w:asciiTheme="majorBidi" w:hAnsiTheme="majorBidi" w:cs="B Zar"/>
          <w:kern w:val="0"/>
          <w:sz w:val="24"/>
          <w:szCs w:val="24"/>
          <w:rtl/>
          <w:lang w:bidi="fa-IR"/>
          <w14:ligatures w14:val="none"/>
        </w:rPr>
        <w:t>تجربه‌ای</w:t>
      </w:r>
      <w:r w:rsidR="0008512E" w:rsidRPr="00C90DEC">
        <w:rPr>
          <w:rFonts w:asciiTheme="majorBidi" w:hAnsiTheme="majorBidi" w:cs="B Zar" w:hint="cs"/>
          <w:kern w:val="0"/>
          <w:sz w:val="24"/>
          <w:szCs w:val="24"/>
          <w:rtl/>
          <w:lang w:bidi="fa-IR"/>
          <w14:ligatures w14:val="none"/>
        </w:rPr>
        <w:t xml:space="preserve"> و </w:t>
      </w:r>
      <w:r w:rsidRPr="00C90DEC">
        <w:rPr>
          <w:rFonts w:asciiTheme="majorBidi" w:hAnsiTheme="majorBidi" w:cs="B Zar"/>
          <w:kern w:val="0"/>
          <w:sz w:val="24"/>
          <w:szCs w:val="24"/>
          <w:rtl/>
          <w:lang w:bidi="fa-IR"/>
          <w14:ligatures w14:val="none"/>
        </w:rPr>
        <w:t xml:space="preserve">اجتناب از </w:t>
      </w:r>
      <w:r w:rsidR="00270B1C" w:rsidRPr="00C90DEC">
        <w:rPr>
          <w:rFonts w:asciiTheme="majorBidi" w:hAnsiTheme="majorBidi" w:cs="B Zar"/>
          <w:kern w:val="0"/>
          <w:sz w:val="24"/>
          <w:szCs w:val="24"/>
          <w:rtl/>
          <w:lang w:bidi="fa-IR"/>
          <w14:ligatures w14:val="none"/>
        </w:rPr>
        <w:t>تضاد هیجان</w:t>
      </w:r>
      <w:r w:rsidR="0008512E" w:rsidRPr="00C90DEC">
        <w:rPr>
          <w:rFonts w:asciiTheme="majorBidi" w:hAnsiTheme="majorBidi" w:cs="B Zar" w:hint="cs"/>
          <w:kern w:val="0"/>
          <w:sz w:val="24"/>
          <w:szCs w:val="24"/>
          <w:rtl/>
          <w:lang w:bidi="fa-IR"/>
          <w14:ligatures w14:val="none"/>
        </w:rPr>
        <w:t>ی</w:t>
      </w:r>
    </w:p>
    <w:p w14:paraId="24D0DA05" w14:textId="77777777" w:rsidR="00DB6A68" w:rsidRPr="00C90DEC" w:rsidRDefault="00631E3A" w:rsidP="00A15486">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در حالی که مشخص شده</w:t>
      </w:r>
      <w:r w:rsidR="0008512E" w:rsidRPr="00C90DEC">
        <w:rPr>
          <w:rFonts w:asciiTheme="majorBidi" w:hAnsiTheme="majorBidi" w:cs="B Zar" w:hint="cs"/>
          <w:kern w:val="0"/>
          <w:sz w:val="24"/>
          <w:szCs w:val="24"/>
          <w:rtl/>
          <w:lang w:bidi="fa-IR"/>
          <w14:ligatures w14:val="none"/>
        </w:rPr>
        <w:t xml:space="preserve"> اجتناب تجربه‌ای </w:t>
      </w:r>
      <w:r w:rsidRPr="00C90DEC">
        <w:rPr>
          <w:rFonts w:asciiTheme="majorBidi" w:hAnsiTheme="majorBidi" w:cs="B Zar"/>
          <w:kern w:val="0"/>
          <w:sz w:val="24"/>
          <w:szCs w:val="24"/>
          <w:rtl/>
          <w:lang w:bidi="fa-IR"/>
          <w14:ligatures w14:val="none"/>
        </w:rPr>
        <w:t>در طیف گسترده‌ای از اختلالات درونی</w:t>
      </w:r>
      <w:r w:rsidR="0008512E" w:rsidRPr="00C90DEC">
        <w:rPr>
          <w:rFonts w:asciiTheme="majorBidi" w:hAnsiTheme="majorBidi" w:cs="B Zar" w:hint="cs"/>
          <w:kern w:val="0"/>
          <w:sz w:val="24"/>
          <w:szCs w:val="24"/>
          <w:rtl/>
          <w:lang w:bidi="fa-IR"/>
          <w14:ligatures w14:val="none"/>
        </w:rPr>
        <w:t xml:space="preserve">‌سازی و </w:t>
      </w:r>
      <w:r w:rsidRPr="00C90DEC">
        <w:rPr>
          <w:rFonts w:asciiTheme="majorBidi" w:hAnsiTheme="majorBidi" w:cs="B Zar"/>
          <w:kern w:val="0"/>
          <w:sz w:val="24"/>
          <w:szCs w:val="24"/>
          <w:rtl/>
          <w:lang w:bidi="fa-IR"/>
          <w14:ligatures w14:val="none"/>
        </w:rPr>
        <w:t>بیرونی</w:t>
      </w:r>
      <w:r w:rsidR="0008512E" w:rsidRPr="00C90DEC">
        <w:rPr>
          <w:rFonts w:asciiTheme="majorBidi" w:hAnsiTheme="majorBidi" w:cs="B Zar" w:hint="cs"/>
          <w:kern w:val="0"/>
          <w:sz w:val="24"/>
          <w:szCs w:val="24"/>
          <w:rtl/>
          <w:lang w:bidi="fa-IR"/>
          <w14:ligatures w14:val="none"/>
        </w:rPr>
        <w:t xml:space="preserve">‌سازی نقش </w:t>
      </w:r>
      <w:r w:rsidRPr="00C90DEC">
        <w:rPr>
          <w:rFonts w:asciiTheme="majorBidi" w:hAnsiTheme="majorBidi" w:cs="B Zar"/>
          <w:kern w:val="0"/>
          <w:sz w:val="24"/>
          <w:szCs w:val="24"/>
          <w:rtl/>
          <w:lang w:bidi="fa-IR"/>
          <w14:ligatures w14:val="none"/>
        </w:rPr>
        <w:t>ایفا می‌کند</w:t>
      </w:r>
      <w:r w:rsidR="0008512E" w:rsidRPr="00C90DEC">
        <w:rPr>
          <w:rFonts w:asciiTheme="majorBidi" w:hAnsiTheme="majorBidi" w:cs="B Zar" w:hint="cs"/>
          <w:kern w:val="0"/>
          <w:sz w:val="24"/>
          <w:szCs w:val="24"/>
          <w:rtl/>
          <w:lang w:bidi="fa-IR"/>
          <w14:ligatures w14:val="none"/>
        </w:rPr>
        <w:t xml:space="preserve"> (فارمر و همکاران، 2013)، «</w:t>
      </w:r>
      <w:r w:rsidRPr="00C90DEC">
        <w:rPr>
          <w:rFonts w:asciiTheme="majorBidi" w:hAnsiTheme="majorBidi" w:cs="B Zar"/>
          <w:kern w:val="0"/>
          <w:sz w:val="24"/>
          <w:szCs w:val="24"/>
          <w:rtl/>
          <w:lang w:bidi="fa-IR"/>
          <w14:ligatures w14:val="none"/>
        </w:rPr>
        <w:t xml:space="preserve">اجتناب از </w:t>
      </w:r>
      <w:r w:rsidR="00270B1C" w:rsidRPr="00C90DEC">
        <w:rPr>
          <w:rFonts w:asciiTheme="majorBidi" w:hAnsiTheme="majorBidi" w:cs="B Zar"/>
          <w:kern w:val="0"/>
          <w:sz w:val="24"/>
          <w:szCs w:val="24"/>
          <w:rtl/>
          <w:lang w:bidi="fa-IR"/>
          <w14:ligatures w14:val="none"/>
        </w:rPr>
        <w:t>تضاد هیجانی</w:t>
      </w:r>
      <w:r w:rsidR="0008512E" w:rsidRPr="00C90DEC">
        <w:rPr>
          <w:rFonts w:asciiTheme="majorBidi" w:hAnsiTheme="majorBidi" w:cs="B Zar" w:hint="cs"/>
          <w:kern w:val="0"/>
          <w:sz w:val="24"/>
          <w:szCs w:val="24"/>
          <w:rtl/>
          <w:lang w:bidi="fa-IR"/>
          <w14:ligatures w14:val="none"/>
        </w:rPr>
        <w:t>»</w:t>
      </w:r>
      <w:r w:rsidR="0008512E" w:rsidRPr="00C90DEC">
        <w:rPr>
          <w:rFonts w:cs="B Zar"/>
          <w:kern w:val="0"/>
          <w:sz w:val="24"/>
          <w:szCs w:val="24"/>
          <w:vertAlign w:val="superscript"/>
          <w:rtl/>
          <w:lang w:bidi="fa-IR"/>
          <w14:ligatures w14:val="none"/>
        </w:rPr>
        <w:footnoteReference w:id="6"/>
      </w:r>
      <w:r w:rsidR="0008512E" w:rsidRPr="00C90DEC">
        <w:rPr>
          <w:rFonts w:asciiTheme="majorBidi" w:hAnsiTheme="majorBidi" w:cs="B Zar" w:hint="cs"/>
          <w:kern w:val="0"/>
          <w:sz w:val="24"/>
          <w:szCs w:val="24"/>
          <w:rtl/>
          <w:lang w:bidi="fa-IR"/>
          <w14:ligatures w14:val="none"/>
        </w:rPr>
        <w:t xml:space="preserve"> در ابتدا </w:t>
      </w:r>
      <w:r w:rsidRPr="00C90DEC">
        <w:rPr>
          <w:rFonts w:asciiTheme="majorBidi" w:hAnsiTheme="majorBidi" w:cs="B Zar"/>
          <w:kern w:val="0"/>
          <w:sz w:val="24"/>
          <w:szCs w:val="24"/>
          <w:rtl/>
          <w:lang w:bidi="fa-IR"/>
          <w14:ligatures w14:val="none"/>
        </w:rPr>
        <w:t>به‌عنوان یک نظریه نوین از</w:t>
      </w:r>
      <w:r w:rsidR="0008512E" w:rsidRPr="00C90DEC">
        <w:rPr>
          <w:rFonts w:asciiTheme="majorBidi" w:hAnsiTheme="majorBidi" w:cs="B Zar" w:hint="cs"/>
          <w:kern w:val="0"/>
          <w:sz w:val="24"/>
          <w:szCs w:val="24"/>
          <w:rtl/>
          <w:lang w:bidi="fa-IR"/>
          <w14:ligatures w14:val="none"/>
        </w:rPr>
        <w:t xml:space="preserve"> اجتناب تجربه‌ای در </w:t>
      </w:r>
      <w:r w:rsidRPr="00C90DEC">
        <w:rPr>
          <w:rFonts w:asciiTheme="majorBidi" w:hAnsiTheme="majorBidi" w:cs="B Zar"/>
          <w:kern w:val="0"/>
          <w:sz w:val="24"/>
          <w:szCs w:val="24"/>
          <w:rtl/>
          <w:lang w:bidi="fa-IR"/>
          <w14:ligatures w14:val="none"/>
        </w:rPr>
        <w:t xml:space="preserve">اختلال اضطراب </w:t>
      </w:r>
      <w:r w:rsidR="0008512E" w:rsidRPr="00C90DEC">
        <w:rPr>
          <w:rFonts w:asciiTheme="majorBidi" w:hAnsiTheme="majorBidi" w:cs="B Zar" w:hint="cs"/>
          <w:kern w:val="0"/>
          <w:sz w:val="24"/>
          <w:szCs w:val="24"/>
          <w:rtl/>
          <w:lang w:bidi="fa-IR"/>
          <w14:ligatures w14:val="none"/>
        </w:rPr>
        <w:t xml:space="preserve">فراگیر طرح شد (نیومن و لرا، 2011) و </w:t>
      </w:r>
      <w:r w:rsidRPr="00C90DEC">
        <w:rPr>
          <w:rFonts w:asciiTheme="majorBidi" w:hAnsiTheme="majorBidi" w:cs="B Zar"/>
          <w:kern w:val="0"/>
          <w:sz w:val="24"/>
          <w:szCs w:val="24"/>
          <w:rtl/>
          <w:lang w:bidi="fa-IR"/>
          <w14:ligatures w14:val="none"/>
        </w:rPr>
        <w:t>سپس به اختلالات درونی</w:t>
      </w:r>
      <w:r w:rsidR="0008512E" w:rsidRPr="00C90DEC">
        <w:rPr>
          <w:rFonts w:asciiTheme="majorBidi" w:hAnsiTheme="majorBidi" w:cs="B Zar" w:hint="cs"/>
          <w:kern w:val="0"/>
          <w:sz w:val="24"/>
          <w:szCs w:val="24"/>
          <w:rtl/>
          <w:lang w:bidi="fa-IR"/>
          <w14:ligatures w14:val="none"/>
        </w:rPr>
        <w:t xml:space="preserve">‌سازی </w:t>
      </w:r>
      <w:r w:rsidRPr="00C90DEC">
        <w:rPr>
          <w:rFonts w:asciiTheme="majorBidi" w:hAnsiTheme="majorBidi" w:cs="B Zar"/>
          <w:kern w:val="0"/>
          <w:sz w:val="24"/>
          <w:szCs w:val="24"/>
          <w:rtl/>
          <w:lang w:bidi="fa-IR"/>
          <w14:ligatures w14:val="none"/>
        </w:rPr>
        <w:t>دیگر از جمله افسردگی</w:t>
      </w:r>
      <w:r w:rsidR="0008512E" w:rsidRPr="00C90DEC">
        <w:rPr>
          <w:rFonts w:asciiTheme="majorBidi" w:hAnsiTheme="majorBidi" w:cs="B Zar" w:hint="cs"/>
          <w:kern w:val="0"/>
          <w:sz w:val="24"/>
          <w:szCs w:val="24"/>
          <w:rtl/>
          <w:lang w:bidi="fa-IR"/>
          <w14:ligatures w14:val="none"/>
        </w:rPr>
        <w:t xml:space="preserve"> (بایک، 2023)، </w:t>
      </w:r>
      <w:r w:rsidR="0008512E" w:rsidRPr="00C90DEC">
        <w:rPr>
          <w:rFonts w:asciiTheme="majorBidi" w:hAnsiTheme="majorBidi" w:cs="B Zar"/>
          <w:kern w:val="0"/>
          <w:sz w:val="24"/>
          <w:szCs w:val="24"/>
          <w:rtl/>
          <w:lang w:bidi="fa-IR"/>
          <w14:ligatures w14:val="none"/>
        </w:rPr>
        <w:t>اضطراب اجتماعی</w:t>
      </w:r>
      <w:r w:rsidR="0008512E" w:rsidRPr="00C90DEC">
        <w:rPr>
          <w:rFonts w:asciiTheme="majorBidi" w:hAnsiTheme="majorBidi" w:cs="B Zar" w:hint="cs"/>
          <w:kern w:val="0"/>
          <w:sz w:val="24"/>
          <w:szCs w:val="24"/>
          <w:rtl/>
          <w:lang w:bidi="fa-IR"/>
          <w14:ligatures w14:val="none"/>
        </w:rPr>
        <w:t xml:space="preserve"> (نیومن و همکاران، 2023)، و </w:t>
      </w:r>
      <w:r w:rsidR="0008512E" w:rsidRPr="00C90DEC">
        <w:rPr>
          <w:rFonts w:asciiTheme="majorBidi" w:hAnsiTheme="majorBidi" w:cs="B Zar"/>
          <w:kern w:val="0"/>
          <w:sz w:val="24"/>
          <w:szCs w:val="24"/>
          <w:rtl/>
          <w:lang w:bidi="fa-IR"/>
          <w14:ligatures w14:val="none"/>
        </w:rPr>
        <w:t>اختلالات طیف دوقطبی</w:t>
      </w:r>
      <w:r w:rsidR="0008512E" w:rsidRPr="00C90DEC">
        <w:rPr>
          <w:rFonts w:asciiTheme="majorBidi" w:hAnsiTheme="majorBidi" w:cs="B Zar" w:hint="cs"/>
          <w:kern w:val="0"/>
          <w:sz w:val="24"/>
          <w:szCs w:val="24"/>
          <w:rtl/>
          <w:lang w:bidi="fa-IR"/>
          <w14:ligatures w14:val="none"/>
        </w:rPr>
        <w:t xml:space="preserve"> (کیم و همکاران، 2024) نیز تعمیم یافت. </w:t>
      </w:r>
      <w:r w:rsidRPr="00C90DEC">
        <w:rPr>
          <w:rFonts w:asciiTheme="majorBidi" w:hAnsiTheme="majorBidi" w:cs="B Zar"/>
          <w:kern w:val="0"/>
          <w:sz w:val="24"/>
          <w:szCs w:val="24"/>
          <w:rtl/>
          <w:lang w:bidi="fa-IR"/>
          <w14:ligatures w14:val="none"/>
        </w:rPr>
        <w:t xml:space="preserve">طبق </w:t>
      </w:r>
      <w:r w:rsidR="0008512E" w:rsidRPr="00C90DEC">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مدل اجتناب از تضاد</w:t>
      </w:r>
      <w:r w:rsidR="0008512E" w:rsidRPr="00C90DEC">
        <w:rPr>
          <w:rFonts w:asciiTheme="majorBidi" w:hAnsiTheme="majorBidi" w:cs="B Zar" w:hint="cs"/>
          <w:kern w:val="0"/>
          <w:sz w:val="24"/>
          <w:szCs w:val="24"/>
          <w:rtl/>
          <w:lang w:bidi="fa-IR"/>
          <w14:ligatures w14:val="none"/>
        </w:rPr>
        <w:t>»</w:t>
      </w:r>
      <w:r w:rsidR="0098474C" w:rsidRPr="00C90DEC">
        <w:rPr>
          <w:rFonts w:cs="B Zar"/>
          <w:kern w:val="0"/>
          <w:sz w:val="24"/>
          <w:szCs w:val="24"/>
          <w:vertAlign w:val="superscript"/>
          <w:rtl/>
          <w:lang w:bidi="fa-IR"/>
          <w14:ligatures w14:val="none"/>
        </w:rPr>
        <w:footnoteReference w:id="7"/>
      </w:r>
      <w:r w:rsidR="0098474C" w:rsidRPr="00C90DEC">
        <w:rPr>
          <w:rFonts w:asciiTheme="majorBidi" w:hAnsiTheme="majorBidi" w:cs="B Zar" w:hint="cs"/>
          <w:kern w:val="0"/>
          <w:sz w:val="24"/>
          <w:szCs w:val="24"/>
          <w:rtl/>
          <w:lang w:bidi="fa-IR"/>
          <w14:ligatures w14:val="none"/>
        </w:rPr>
        <w:t xml:space="preserve"> (نیومن و لرا، 2011)، اف</w:t>
      </w:r>
      <w:r w:rsidRPr="00C90DEC">
        <w:rPr>
          <w:rFonts w:asciiTheme="majorBidi" w:hAnsiTheme="majorBidi" w:cs="B Zar"/>
          <w:kern w:val="0"/>
          <w:sz w:val="24"/>
          <w:szCs w:val="24"/>
          <w:rtl/>
          <w:lang w:bidi="fa-IR"/>
          <w14:ligatures w14:val="none"/>
        </w:rPr>
        <w:t xml:space="preserve">ادی که از تغییرات ناگهانی در </w:t>
      </w:r>
      <w:r w:rsidR="0098474C" w:rsidRPr="00C90DEC">
        <w:rPr>
          <w:rFonts w:asciiTheme="majorBidi" w:hAnsiTheme="majorBidi" w:cs="B Zar" w:hint="cs"/>
          <w:kern w:val="0"/>
          <w:sz w:val="24"/>
          <w:szCs w:val="24"/>
          <w:rtl/>
          <w:lang w:bidi="fa-IR"/>
          <w14:ligatures w14:val="none"/>
        </w:rPr>
        <w:t xml:space="preserve">هیجانات خود </w:t>
      </w:r>
      <w:r w:rsidRPr="00C90DEC">
        <w:rPr>
          <w:rFonts w:asciiTheme="majorBidi" w:hAnsiTheme="majorBidi" w:cs="B Zar"/>
          <w:kern w:val="0"/>
          <w:sz w:val="24"/>
          <w:szCs w:val="24"/>
          <w:rtl/>
          <w:lang w:bidi="fa-IR"/>
          <w14:ligatures w14:val="none"/>
        </w:rPr>
        <w:t xml:space="preserve">می‌ترسند، تمایل دارند که برای اجتناب از چنین تغییراتی به نگرانی و </w:t>
      </w:r>
      <w:r w:rsidR="003C6209" w:rsidRPr="00C90DEC">
        <w:rPr>
          <w:rFonts w:asciiTheme="majorBidi" w:hAnsiTheme="majorBidi" w:cs="B Zar"/>
          <w:kern w:val="0"/>
          <w:sz w:val="24"/>
          <w:szCs w:val="24"/>
          <w:rtl/>
          <w:lang w:bidi="fa-IR"/>
          <w14:ligatures w14:val="none"/>
        </w:rPr>
        <w:t>نشخوار فکری</w:t>
      </w:r>
      <w:r w:rsidRPr="00C90DEC">
        <w:rPr>
          <w:rFonts w:asciiTheme="majorBidi" w:hAnsiTheme="majorBidi" w:cs="B Zar"/>
          <w:kern w:val="0"/>
          <w:sz w:val="24"/>
          <w:szCs w:val="24"/>
          <w:rtl/>
          <w:lang w:bidi="fa-IR"/>
          <w14:ligatures w14:val="none"/>
        </w:rPr>
        <w:t xml:space="preserve"> روی آورند. به عبارت دیگر، نگرانی و </w:t>
      </w:r>
      <w:r w:rsidR="003C6209" w:rsidRPr="00C90DEC">
        <w:rPr>
          <w:rFonts w:asciiTheme="majorBidi" w:hAnsiTheme="majorBidi" w:cs="B Zar"/>
          <w:kern w:val="0"/>
          <w:sz w:val="24"/>
          <w:szCs w:val="24"/>
          <w:rtl/>
          <w:lang w:bidi="fa-IR"/>
          <w14:ligatures w14:val="none"/>
        </w:rPr>
        <w:t>نشخوار فکری</w:t>
      </w:r>
      <w:r w:rsidRPr="00C90DEC">
        <w:rPr>
          <w:rFonts w:asciiTheme="majorBidi" w:hAnsiTheme="majorBidi" w:cs="B Zar"/>
          <w:kern w:val="0"/>
          <w:sz w:val="24"/>
          <w:szCs w:val="24"/>
          <w:rtl/>
          <w:lang w:bidi="fa-IR"/>
          <w14:ligatures w14:val="none"/>
        </w:rPr>
        <w:t xml:space="preserve"> به حفظ یک حالت </w:t>
      </w:r>
      <w:r w:rsidR="0098474C" w:rsidRPr="00C90DEC">
        <w:rPr>
          <w:rFonts w:asciiTheme="majorBidi" w:hAnsiTheme="majorBidi" w:cs="B Zar" w:hint="cs"/>
          <w:kern w:val="0"/>
          <w:sz w:val="24"/>
          <w:szCs w:val="24"/>
          <w:rtl/>
          <w:lang w:bidi="fa-IR"/>
          <w14:ligatures w14:val="none"/>
        </w:rPr>
        <w:t xml:space="preserve">هیجانیِ </w:t>
      </w:r>
      <w:r w:rsidRPr="00C90DEC">
        <w:rPr>
          <w:rFonts w:asciiTheme="majorBidi" w:hAnsiTheme="majorBidi" w:cs="B Zar"/>
          <w:kern w:val="0"/>
          <w:sz w:val="24"/>
          <w:szCs w:val="24"/>
          <w:rtl/>
          <w:lang w:bidi="fa-IR"/>
          <w14:ligatures w14:val="none"/>
        </w:rPr>
        <w:t>منفی طولانی کمک می‌کند و از تجرب</w:t>
      </w:r>
      <w:r w:rsidR="0098474C" w:rsidRPr="00C90DEC">
        <w:rPr>
          <w:rFonts w:asciiTheme="majorBidi" w:hAnsiTheme="majorBidi" w:cs="B Zar" w:hint="cs"/>
          <w:kern w:val="0"/>
          <w:sz w:val="24"/>
          <w:szCs w:val="24"/>
          <w:rtl/>
          <w:lang w:bidi="fa-IR"/>
          <w14:ligatures w14:val="none"/>
        </w:rPr>
        <w:t>ۀ</w:t>
      </w:r>
      <w:r w:rsidRPr="00C90DEC">
        <w:rPr>
          <w:rFonts w:asciiTheme="majorBidi" w:hAnsiTheme="majorBidi" w:cs="B Zar"/>
          <w:kern w:val="0"/>
          <w:sz w:val="24"/>
          <w:szCs w:val="24"/>
          <w:rtl/>
          <w:lang w:bidi="fa-IR"/>
          <w14:ligatures w14:val="none"/>
        </w:rPr>
        <w:t xml:space="preserve"> تضاد</w:t>
      </w:r>
      <w:r w:rsidR="0098474C" w:rsidRPr="00C90DEC">
        <w:rPr>
          <w:rFonts w:asciiTheme="majorBidi" w:hAnsiTheme="majorBidi" w:cs="B Zar" w:hint="cs"/>
          <w:kern w:val="0"/>
          <w:sz w:val="24"/>
          <w:szCs w:val="24"/>
          <w:rtl/>
          <w:lang w:bidi="fa-IR"/>
          <w14:ligatures w14:val="none"/>
        </w:rPr>
        <w:t xml:space="preserve"> هیجانی منفی </w:t>
      </w:r>
      <w:r w:rsidRPr="00C90DEC">
        <w:rPr>
          <w:rFonts w:asciiTheme="majorBidi" w:hAnsiTheme="majorBidi" w:cs="B Zar"/>
          <w:kern w:val="0"/>
          <w:sz w:val="24"/>
          <w:szCs w:val="24"/>
          <w:rtl/>
          <w:lang w:bidi="fa-IR"/>
          <w14:ligatures w14:val="none"/>
        </w:rPr>
        <w:t xml:space="preserve">در پاسخ به رویدادهای نامطلوب جلوگیری می‌کند. طبق این مدل، نگرانی و </w:t>
      </w:r>
      <w:r w:rsidR="003C6209" w:rsidRPr="00C90DEC">
        <w:rPr>
          <w:rFonts w:asciiTheme="majorBidi" w:hAnsiTheme="majorBidi" w:cs="B Zar"/>
          <w:kern w:val="0"/>
          <w:sz w:val="24"/>
          <w:szCs w:val="24"/>
          <w:rtl/>
          <w:lang w:bidi="fa-IR"/>
          <w14:ligatures w14:val="none"/>
        </w:rPr>
        <w:t>نشخوار فکری</w:t>
      </w:r>
      <w:r w:rsidRPr="00C90DEC">
        <w:rPr>
          <w:rFonts w:asciiTheme="majorBidi" w:hAnsiTheme="majorBidi" w:cs="B Zar"/>
          <w:kern w:val="0"/>
          <w:sz w:val="24"/>
          <w:szCs w:val="24"/>
          <w:rtl/>
          <w:lang w:bidi="fa-IR"/>
          <w14:ligatures w14:val="none"/>
        </w:rPr>
        <w:t xml:space="preserve"> همچنین به‌دلیل احتمال تجربه تضاد</w:t>
      </w:r>
      <w:r w:rsidR="0098474C" w:rsidRPr="00C90DEC">
        <w:rPr>
          <w:rFonts w:asciiTheme="majorBidi" w:hAnsiTheme="majorBidi" w:cs="B Zar" w:hint="cs"/>
          <w:kern w:val="0"/>
          <w:sz w:val="24"/>
          <w:szCs w:val="24"/>
          <w:rtl/>
          <w:lang w:bidi="fa-IR"/>
          <w14:ligatures w14:val="none"/>
        </w:rPr>
        <w:t xml:space="preserve"> هیجانی مثبت برای </w:t>
      </w:r>
      <w:r w:rsidR="00DB6A68" w:rsidRPr="00C90DEC">
        <w:rPr>
          <w:rFonts w:asciiTheme="majorBidi" w:hAnsiTheme="majorBidi" w:cs="B Zar" w:hint="cs"/>
          <w:kern w:val="0"/>
          <w:sz w:val="24"/>
          <w:szCs w:val="24"/>
          <w:rtl/>
          <w:lang w:bidi="fa-IR"/>
          <w14:ligatures w14:val="none"/>
        </w:rPr>
        <w:t xml:space="preserve">افراد مطلوب می‌شوند. یعنی وقتی </w:t>
      </w:r>
      <w:r w:rsidRPr="00C90DEC">
        <w:rPr>
          <w:rFonts w:asciiTheme="majorBidi" w:hAnsiTheme="majorBidi" w:cs="B Zar"/>
          <w:kern w:val="0"/>
          <w:sz w:val="24"/>
          <w:szCs w:val="24"/>
          <w:rtl/>
          <w:lang w:bidi="fa-IR"/>
          <w14:ligatures w14:val="none"/>
        </w:rPr>
        <w:t xml:space="preserve">افراد حالت </w:t>
      </w:r>
      <w:r w:rsidR="00DB6A68" w:rsidRPr="00C90DEC">
        <w:rPr>
          <w:rFonts w:asciiTheme="majorBidi" w:hAnsiTheme="majorBidi" w:cs="B Zar" w:hint="cs"/>
          <w:kern w:val="0"/>
          <w:sz w:val="24"/>
          <w:szCs w:val="24"/>
          <w:rtl/>
          <w:lang w:bidi="fa-IR"/>
          <w14:ligatures w14:val="none"/>
        </w:rPr>
        <w:t xml:space="preserve">هیجانی </w:t>
      </w:r>
      <w:r w:rsidRPr="00C90DEC">
        <w:rPr>
          <w:rFonts w:asciiTheme="majorBidi" w:hAnsiTheme="majorBidi" w:cs="B Zar"/>
          <w:kern w:val="0"/>
          <w:sz w:val="24"/>
          <w:szCs w:val="24"/>
          <w:rtl/>
          <w:lang w:bidi="fa-IR"/>
          <w14:ligatures w14:val="none"/>
        </w:rPr>
        <w:t>منفی خود را با نگرانی/</w:t>
      </w:r>
      <w:r w:rsidR="003C6209" w:rsidRPr="00C90DEC">
        <w:rPr>
          <w:rFonts w:asciiTheme="majorBidi" w:hAnsiTheme="majorBidi" w:cs="B Zar"/>
          <w:kern w:val="0"/>
          <w:sz w:val="24"/>
          <w:szCs w:val="24"/>
          <w:rtl/>
          <w:lang w:bidi="fa-IR"/>
          <w14:ligatures w14:val="none"/>
        </w:rPr>
        <w:t>نشخوار فکری</w:t>
      </w:r>
      <w:r w:rsidRPr="00C90DEC">
        <w:rPr>
          <w:rFonts w:asciiTheme="majorBidi" w:hAnsiTheme="majorBidi" w:cs="B Zar"/>
          <w:kern w:val="0"/>
          <w:sz w:val="24"/>
          <w:szCs w:val="24"/>
          <w:rtl/>
          <w:lang w:bidi="fa-IR"/>
          <w14:ligatures w14:val="none"/>
        </w:rPr>
        <w:t xml:space="preserve"> حفظ می‌کنند</w:t>
      </w:r>
      <w:r w:rsidR="00DB6A68"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اما نتیجه‌ای که از آن می‌ترسیدند اتفاق نمی‌افتد و/یا نتیجه مطلوب غیرمنتظره‌ای حاصل می‌شود، افزایش ناگهانی</w:t>
      </w:r>
      <w:r w:rsidR="00DB6A68" w:rsidRPr="00C90DEC">
        <w:rPr>
          <w:rFonts w:asciiTheme="majorBidi" w:hAnsiTheme="majorBidi" w:cs="B Zar" w:hint="cs"/>
          <w:kern w:val="0"/>
          <w:sz w:val="24"/>
          <w:szCs w:val="24"/>
          <w:rtl/>
          <w:lang w:bidi="fa-IR"/>
          <w14:ligatures w14:val="none"/>
        </w:rPr>
        <w:t xml:space="preserve"> هیجان </w:t>
      </w:r>
      <w:r w:rsidRPr="00C90DEC">
        <w:rPr>
          <w:rFonts w:asciiTheme="majorBidi" w:hAnsiTheme="majorBidi" w:cs="B Zar"/>
          <w:kern w:val="0"/>
          <w:sz w:val="24"/>
          <w:szCs w:val="24"/>
          <w:rtl/>
          <w:lang w:bidi="fa-IR"/>
          <w14:ligatures w14:val="none"/>
        </w:rPr>
        <w:t xml:space="preserve">مثبت و/یا کاهش </w:t>
      </w:r>
      <w:r w:rsidR="00DB6A68" w:rsidRPr="00C90DEC">
        <w:rPr>
          <w:rFonts w:asciiTheme="majorBidi" w:hAnsiTheme="majorBidi" w:cs="B Zar" w:hint="cs"/>
          <w:kern w:val="0"/>
          <w:sz w:val="24"/>
          <w:szCs w:val="24"/>
          <w:rtl/>
          <w:lang w:bidi="fa-IR"/>
          <w14:ligatures w14:val="none"/>
        </w:rPr>
        <w:t xml:space="preserve">هیجان </w:t>
      </w:r>
      <w:r w:rsidRPr="00C90DEC">
        <w:rPr>
          <w:rFonts w:asciiTheme="majorBidi" w:hAnsiTheme="majorBidi" w:cs="B Zar"/>
          <w:kern w:val="0"/>
          <w:sz w:val="24"/>
          <w:szCs w:val="24"/>
          <w:rtl/>
          <w:lang w:bidi="fa-IR"/>
          <w14:ligatures w14:val="none"/>
        </w:rPr>
        <w:t>منفی تجربه می‌شود</w:t>
      </w:r>
      <w:r w:rsidR="00DB6A68" w:rsidRPr="00C90DEC">
        <w:rPr>
          <w:rFonts w:asciiTheme="majorBidi" w:hAnsiTheme="majorBidi" w:cs="B Zar" w:hint="cs"/>
          <w:kern w:val="0"/>
          <w:sz w:val="24"/>
          <w:szCs w:val="24"/>
          <w:rtl/>
          <w:lang w:bidi="fa-IR"/>
          <w14:ligatures w14:val="none"/>
        </w:rPr>
        <w:t xml:space="preserve"> (کیم و نیومن، 2022). ب</w:t>
      </w:r>
      <w:r w:rsidRPr="00C90DEC">
        <w:rPr>
          <w:rFonts w:asciiTheme="majorBidi" w:hAnsiTheme="majorBidi" w:cs="B Zar"/>
          <w:kern w:val="0"/>
          <w:sz w:val="24"/>
          <w:szCs w:val="24"/>
          <w:rtl/>
          <w:lang w:bidi="fa-IR"/>
          <w14:ligatures w14:val="none"/>
        </w:rPr>
        <w:t>نابراین، درحالی</w:t>
      </w:r>
      <w:r w:rsidR="00DB6A68" w:rsidRPr="00C90DEC">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که نقش</w:t>
      </w:r>
      <w:r w:rsidR="00DB6A68" w:rsidRPr="00C90DEC">
        <w:rPr>
          <w:rFonts w:asciiTheme="majorBidi" w:hAnsiTheme="majorBidi" w:cs="B Zar" w:hint="cs"/>
          <w:kern w:val="0"/>
          <w:sz w:val="24"/>
          <w:szCs w:val="24"/>
          <w:rtl/>
          <w:lang w:bidi="fa-IR"/>
          <w14:ligatures w14:val="none"/>
        </w:rPr>
        <w:t xml:space="preserve"> اجتناب تجربه‌ای در </w:t>
      </w:r>
      <w:r w:rsidRPr="00C90DEC">
        <w:rPr>
          <w:rFonts w:asciiTheme="majorBidi" w:hAnsiTheme="majorBidi" w:cs="B Zar"/>
          <w:kern w:val="0"/>
          <w:sz w:val="24"/>
          <w:szCs w:val="24"/>
          <w:rtl/>
          <w:lang w:bidi="fa-IR"/>
          <w14:ligatures w14:val="none"/>
        </w:rPr>
        <w:t xml:space="preserve">آسیب‌شناسی روانی به‌طور کلی </w:t>
      </w:r>
      <w:r w:rsidR="00DB6A68" w:rsidRPr="00C90DEC">
        <w:rPr>
          <w:rFonts w:asciiTheme="majorBidi" w:hAnsiTheme="majorBidi" w:cs="B Zar" w:hint="cs"/>
          <w:kern w:val="0"/>
          <w:sz w:val="24"/>
          <w:szCs w:val="24"/>
          <w:rtl/>
          <w:lang w:bidi="fa-IR"/>
          <w14:ligatures w14:val="none"/>
        </w:rPr>
        <w:t xml:space="preserve">احراز شده، به‌نظر می‌رسد اجتناب از تضاد هیجانی </w:t>
      </w:r>
      <w:r w:rsidRPr="00C90DEC">
        <w:rPr>
          <w:rFonts w:asciiTheme="majorBidi" w:hAnsiTheme="majorBidi" w:cs="B Zar"/>
          <w:kern w:val="0"/>
          <w:sz w:val="24"/>
          <w:szCs w:val="24"/>
          <w:rtl/>
          <w:lang w:bidi="fa-IR"/>
          <w14:ligatures w14:val="none"/>
        </w:rPr>
        <w:t>نوع خاصی از</w:t>
      </w:r>
      <w:r w:rsidR="00DB6A68" w:rsidRPr="00C90DEC">
        <w:rPr>
          <w:rFonts w:asciiTheme="majorBidi" w:hAnsiTheme="majorBidi" w:cs="B Zar" w:hint="cs"/>
          <w:kern w:val="0"/>
          <w:sz w:val="24"/>
          <w:szCs w:val="24"/>
          <w:rtl/>
          <w:lang w:bidi="fa-IR"/>
          <w14:ligatures w14:val="none"/>
        </w:rPr>
        <w:t xml:space="preserve"> اجتناب تجربه‌ای است که در </w:t>
      </w:r>
      <w:r w:rsidRPr="00C90DEC">
        <w:rPr>
          <w:rFonts w:asciiTheme="majorBidi" w:hAnsiTheme="majorBidi" w:cs="B Zar"/>
          <w:kern w:val="0"/>
          <w:sz w:val="24"/>
          <w:szCs w:val="24"/>
          <w:rtl/>
          <w:lang w:bidi="fa-IR"/>
          <w14:ligatures w14:val="none"/>
        </w:rPr>
        <w:t xml:space="preserve">فرایندهای نگرانی و </w:t>
      </w:r>
      <w:r w:rsidR="003C6209" w:rsidRPr="00C90DEC">
        <w:rPr>
          <w:rFonts w:asciiTheme="majorBidi" w:hAnsiTheme="majorBidi" w:cs="B Zar"/>
          <w:kern w:val="0"/>
          <w:sz w:val="24"/>
          <w:szCs w:val="24"/>
          <w:rtl/>
          <w:lang w:bidi="fa-IR"/>
          <w14:ligatures w14:val="none"/>
        </w:rPr>
        <w:t>نشخوار فکری</w:t>
      </w:r>
      <w:r w:rsidRPr="00C90DEC">
        <w:rPr>
          <w:rFonts w:asciiTheme="majorBidi" w:hAnsiTheme="majorBidi" w:cs="B Zar"/>
          <w:kern w:val="0"/>
          <w:sz w:val="24"/>
          <w:szCs w:val="24"/>
          <w:rtl/>
          <w:lang w:bidi="fa-IR"/>
          <w14:ligatures w14:val="none"/>
        </w:rPr>
        <w:t xml:space="preserve"> نقش دارد. به عبارت دیگر، نگرانی و </w:t>
      </w:r>
      <w:r w:rsidR="003C6209" w:rsidRPr="00C90DEC">
        <w:rPr>
          <w:rFonts w:asciiTheme="majorBidi" w:hAnsiTheme="majorBidi" w:cs="B Zar"/>
          <w:kern w:val="0"/>
          <w:sz w:val="24"/>
          <w:szCs w:val="24"/>
          <w:rtl/>
          <w:lang w:bidi="fa-IR"/>
          <w14:ligatures w14:val="none"/>
        </w:rPr>
        <w:t>نشخوار فکری</w:t>
      </w:r>
      <w:r w:rsidRPr="00C90DEC">
        <w:rPr>
          <w:rFonts w:asciiTheme="majorBidi" w:hAnsiTheme="majorBidi" w:cs="B Zar"/>
          <w:kern w:val="0"/>
          <w:sz w:val="24"/>
          <w:szCs w:val="24"/>
          <w:rtl/>
          <w:lang w:bidi="fa-IR"/>
          <w14:ligatures w14:val="none"/>
        </w:rPr>
        <w:t xml:space="preserve"> فقط </w:t>
      </w:r>
      <w:r w:rsidR="00DB6A68" w:rsidRPr="00C90DEC">
        <w:rPr>
          <w:rFonts w:asciiTheme="majorBidi" w:hAnsiTheme="majorBidi" w:cs="B Zar" w:hint="cs"/>
          <w:kern w:val="0"/>
          <w:sz w:val="24"/>
          <w:szCs w:val="24"/>
          <w:rtl/>
          <w:lang w:bidi="fa-IR"/>
          <w14:ligatures w14:val="none"/>
        </w:rPr>
        <w:t xml:space="preserve">راهبردهای </w:t>
      </w:r>
      <w:r w:rsidRPr="00C90DEC">
        <w:rPr>
          <w:rFonts w:asciiTheme="majorBidi" w:hAnsiTheme="majorBidi" w:cs="B Zar"/>
          <w:kern w:val="0"/>
          <w:sz w:val="24"/>
          <w:szCs w:val="24"/>
          <w:rtl/>
          <w:lang w:bidi="fa-IR"/>
          <w14:ligatures w14:val="none"/>
        </w:rPr>
        <w:t xml:space="preserve">اجتناب </w:t>
      </w:r>
      <w:r w:rsidR="00270B1C" w:rsidRPr="00C90DEC">
        <w:rPr>
          <w:rFonts w:asciiTheme="majorBidi" w:hAnsiTheme="majorBidi" w:cs="B Zar"/>
          <w:kern w:val="0"/>
          <w:sz w:val="24"/>
          <w:szCs w:val="24"/>
          <w:rtl/>
          <w:lang w:bidi="fa-IR"/>
          <w14:ligatures w14:val="none"/>
        </w:rPr>
        <w:t>تجربه‌ای</w:t>
      </w:r>
      <w:r w:rsidR="00DB6A68"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 xml:space="preserve">نیستند بلکه </w:t>
      </w:r>
      <w:r w:rsidR="00DB6A68" w:rsidRPr="00C90DEC">
        <w:rPr>
          <w:rFonts w:asciiTheme="majorBidi" w:hAnsiTheme="majorBidi" w:cs="B Zar" w:hint="cs"/>
          <w:kern w:val="0"/>
          <w:sz w:val="24"/>
          <w:szCs w:val="24"/>
          <w:rtl/>
          <w:lang w:bidi="fa-IR"/>
          <w14:ligatures w14:val="none"/>
        </w:rPr>
        <w:t xml:space="preserve">راهبردهایی برای اجتناب از تضاد هیجانی نیز محسوب می‌شوند (بائر و همکاران، 2020). ولی </w:t>
      </w:r>
      <w:r w:rsidRPr="00C90DEC">
        <w:rPr>
          <w:rFonts w:asciiTheme="majorBidi" w:hAnsiTheme="majorBidi" w:cs="B Zar"/>
          <w:kern w:val="0"/>
          <w:sz w:val="24"/>
          <w:szCs w:val="24"/>
          <w:rtl/>
          <w:lang w:bidi="fa-IR"/>
          <w14:ligatures w14:val="none"/>
        </w:rPr>
        <w:t>این گمانه‌زنی تا</w:t>
      </w:r>
      <w:r w:rsidR="00DB6A68"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کنون مورد بررسی قرار نگرفته اس</w:t>
      </w:r>
      <w:r w:rsidR="00DB6A68" w:rsidRPr="00C90DEC">
        <w:rPr>
          <w:rFonts w:asciiTheme="majorBidi" w:hAnsiTheme="majorBidi" w:cs="B Zar" w:hint="cs"/>
          <w:kern w:val="0"/>
          <w:sz w:val="24"/>
          <w:szCs w:val="24"/>
          <w:rtl/>
          <w:lang w:bidi="fa-IR"/>
          <w14:ligatures w14:val="none"/>
        </w:rPr>
        <w:t>ت.</w:t>
      </w:r>
    </w:p>
    <w:p w14:paraId="74A547E4" w14:textId="06D79B4B" w:rsidR="00C12266" w:rsidRPr="00C90DEC" w:rsidRDefault="00631E3A" w:rsidP="00071F5A">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تحمل پریشانی، به‌عنوان یک فرایند آسیب‌پذیری عمومی در آسیب‌شناسی روانی</w:t>
      </w:r>
      <w:r w:rsidR="00C12266" w:rsidRPr="00C90DEC">
        <w:rPr>
          <w:rFonts w:asciiTheme="majorBidi" w:hAnsiTheme="majorBidi" w:cs="B Zar" w:hint="cs"/>
          <w:kern w:val="0"/>
          <w:sz w:val="24"/>
          <w:szCs w:val="24"/>
          <w:rtl/>
          <w:lang w:bidi="fa-IR"/>
          <w14:ligatures w14:val="none"/>
        </w:rPr>
        <w:t xml:space="preserve"> (هلنیاک و همکاران، 2021)، می‌تواند </w:t>
      </w:r>
      <w:r w:rsidRPr="00C90DEC">
        <w:rPr>
          <w:rFonts w:asciiTheme="majorBidi" w:hAnsiTheme="majorBidi" w:cs="B Zar"/>
          <w:kern w:val="0"/>
          <w:sz w:val="24"/>
          <w:szCs w:val="24"/>
          <w:rtl/>
          <w:lang w:bidi="fa-IR"/>
          <w14:ligatures w14:val="none"/>
        </w:rPr>
        <w:t>افراد را به استفاد</w:t>
      </w:r>
      <w:r w:rsidR="00C12266" w:rsidRPr="00C90DEC">
        <w:rPr>
          <w:rFonts w:asciiTheme="majorBidi" w:hAnsiTheme="majorBidi" w:cs="B Zar" w:hint="cs"/>
          <w:kern w:val="0"/>
          <w:sz w:val="24"/>
          <w:szCs w:val="24"/>
          <w:rtl/>
          <w:lang w:bidi="fa-IR"/>
          <w14:ligatures w14:val="none"/>
        </w:rPr>
        <w:t>ۀ</w:t>
      </w:r>
      <w:r w:rsidRPr="00C90DEC">
        <w:rPr>
          <w:rFonts w:asciiTheme="majorBidi" w:hAnsiTheme="majorBidi" w:cs="B Zar"/>
          <w:kern w:val="0"/>
          <w:sz w:val="24"/>
          <w:szCs w:val="24"/>
          <w:rtl/>
          <w:lang w:bidi="fa-IR"/>
          <w14:ligatures w14:val="none"/>
        </w:rPr>
        <w:t xml:space="preserve"> بیشتر از </w:t>
      </w:r>
      <w:r w:rsidR="00C12266" w:rsidRPr="00C90DEC">
        <w:rPr>
          <w:rFonts w:asciiTheme="majorBidi" w:hAnsiTheme="majorBidi" w:cs="B Zar" w:hint="cs"/>
          <w:kern w:val="0"/>
          <w:sz w:val="24"/>
          <w:szCs w:val="24"/>
          <w:rtl/>
          <w:lang w:bidi="fa-IR"/>
          <w14:ligatures w14:val="none"/>
        </w:rPr>
        <w:t xml:space="preserve">راهبردهای </w:t>
      </w:r>
      <w:r w:rsidRPr="00C90DEC">
        <w:rPr>
          <w:rFonts w:asciiTheme="majorBidi" w:hAnsiTheme="majorBidi" w:cs="B Zar"/>
          <w:kern w:val="0"/>
          <w:sz w:val="24"/>
          <w:szCs w:val="24"/>
          <w:rtl/>
          <w:lang w:bidi="fa-IR"/>
          <w14:ligatures w14:val="none"/>
        </w:rPr>
        <w:t>اجتناب سوق دهد</w:t>
      </w:r>
      <w:r w:rsidR="00C12266" w:rsidRPr="00C90DEC">
        <w:rPr>
          <w:rFonts w:asciiTheme="majorBidi" w:hAnsiTheme="majorBidi" w:cs="B Zar" w:hint="cs"/>
          <w:kern w:val="0"/>
          <w:sz w:val="24"/>
          <w:szCs w:val="24"/>
          <w:rtl/>
          <w:lang w:bidi="fa-IR"/>
          <w14:ligatures w14:val="none"/>
        </w:rPr>
        <w:t xml:space="preserve"> (آیرونسان و کرمر، 2010) که به نوبۀ </w:t>
      </w:r>
      <w:r w:rsidRPr="00C90DEC">
        <w:rPr>
          <w:rFonts w:asciiTheme="majorBidi" w:hAnsiTheme="majorBidi" w:cs="B Zar"/>
          <w:kern w:val="0"/>
          <w:sz w:val="24"/>
          <w:szCs w:val="24"/>
          <w:rtl/>
          <w:lang w:bidi="fa-IR"/>
          <w14:ligatures w14:val="none"/>
        </w:rPr>
        <w:t>خود می‌تواند در قالب نگرانی و</w:t>
      </w:r>
      <w:r w:rsidR="00C12266" w:rsidRPr="00C90DEC">
        <w:rPr>
          <w:rFonts w:asciiTheme="majorBidi" w:hAnsiTheme="majorBidi" w:cs="B Zar" w:hint="cs"/>
          <w:kern w:val="0"/>
          <w:sz w:val="24"/>
          <w:szCs w:val="24"/>
          <w:rtl/>
          <w:lang w:bidi="fa-IR"/>
          <w14:ligatures w14:val="none"/>
        </w:rPr>
        <w:t>/یا</w:t>
      </w:r>
      <w:r w:rsidRPr="00C90DEC">
        <w:rPr>
          <w:rFonts w:asciiTheme="majorBidi" w:hAnsiTheme="majorBidi" w:cs="B Zar"/>
          <w:kern w:val="0"/>
          <w:sz w:val="24"/>
          <w:szCs w:val="24"/>
          <w:rtl/>
          <w:lang w:bidi="fa-IR"/>
          <w14:ligatures w14:val="none"/>
        </w:rPr>
        <w:t xml:space="preserve"> </w:t>
      </w:r>
      <w:r w:rsidR="003C6209" w:rsidRPr="00C90DEC">
        <w:rPr>
          <w:rFonts w:asciiTheme="majorBidi" w:hAnsiTheme="majorBidi" w:cs="B Zar"/>
          <w:kern w:val="0"/>
          <w:sz w:val="24"/>
          <w:szCs w:val="24"/>
          <w:rtl/>
          <w:lang w:bidi="fa-IR"/>
          <w14:ligatures w14:val="none"/>
        </w:rPr>
        <w:t>نشخوار فکری</w:t>
      </w:r>
      <w:r w:rsidRPr="00C90DEC">
        <w:rPr>
          <w:rFonts w:asciiTheme="majorBidi" w:hAnsiTheme="majorBidi" w:cs="B Zar"/>
          <w:kern w:val="0"/>
          <w:sz w:val="24"/>
          <w:szCs w:val="24"/>
          <w:rtl/>
          <w:lang w:bidi="fa-IR"/>
          <w14:ligatures w14:val="none"/>
        </w:rPr>
        <w:t xml:space="preserve"> بروز کند</w:t>
      </w:r>
      <w:r w:rsidR="00C12266" w:rsidRPr="00C90DEC">
        <w:rPr>
          <w:rFonts w:asciiTheme="majorBidi" w:hAnsiTheme="majorBidi" w:cs="B Zar" w:hint="cs"/>
          <w:kern w:val="0"/>
          <w:sz w:val="24"/>
          <w:szCs w:val="24"/>
          <w:rtl/>
          <w:lang w:bidi="fa-IR"/>
          <w14:ligatures w14:val="none"/>
        </w:rPr>
        <w:t xml:space="preserve"> (کاپوبیانکو و همکاران، 2018). در</w:t>
      </w:r>
      <w:r w:rsidRPr="00C90DEC">
        <w:rPr>
          <w:rFonts w:asciiTheme="majorBidi" w:hAnsiTheme="majorBidi" w:cs="B Zar"/>
          <w:kern w:val="0"/>
          <w:sz w:val="24"/>
          <w:szCs w:val="24"/>
          <w:rtl/>
          <w:lang w:bidi="fa-IR"/>
          <w14:ligatures w14:val="none"/>
        </w:rPr>
        <w:t>حالی</w:t>
      </w:r>
      <w:r w:rsidR="00C12266" w:rsidRPr="00C90DEC">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 xml:space="preserve">که ارتباطات مثبت میان </w:t>
      </w:r>
      <w:r w:rsidR="00C12266" w:rsidRPr="00C90DEC">
        <w:rPr>
          <w:rFonts w:asciiTheme="majorBidi" w:hAnsiTheme="majorBidi" w:cs="B Zar" w:hint="cs"/>
          <w:kern w:val="0"/>
          <w:sz w:val="24"/>
          <w:szCs w:val="24"/>
          <w:rtl/>
          <w:lang w:bidi="fa-IR"/>
          <w14:ligatures w14:val="none"/>
        </w:rPr>
        <w:t>عدم‌</w:t>
      </w:r>
      <w:r w:rsidRPr="00C90DEC">
        <w:rPr>
          <w:rFonts w:asciiTheme="majorBidi" w:hAnsiTheme="majorBidi" w:cs="B Zar"/>
          <w:kern w:val="0"/>
          <w:sz w:val="24"/>
          <w:szCs w:val="24"/>
          <w:rtl/>
          <w:lang w:bidi="fa-IR"/>
          <w14:ligatures w14:val="none"/>
        </w:rPr>
        <w:t>تحمل پریشانی و نگرانی/</w:t>
      </w:r>
      <w:r w:rsidR="003C6209" w:rsidRPr="00C90DEC">
        <w:rPr>
          <w:rFonts w:asciiTheme="majorBidi" w:hAnsiTheme="majorBidi" w:cs="B Zar"/>
          <w:kern w:val="0"/>
          <w:sz w:val="24"/>
          <w:szCs w:val="24"/>
          <w:rtl/>
          <w:lang w:bidi="fa-IR"/>
          <w14:ligatures w14:val="none"/>
        </w:rPr>
        <w:t>نشخوار فکری</w:t>
      </w:r>
      <w:r w:rsidRPr="00C90DEC">
        <w:rPr>
          <w:rFonts w:asciiTheme="majorBidi" w:hAnsiTheme="majorBidi" w:cs="B Zar"/>
          <w:kern w:val="0"/>
          <w:sz w:val="24"/>
          <w:szCs w:val="24"/>
          <w:rtl/>
          <w:lang w:bidi="fa-IR"/>
          <w14:ligatures w14:val="none"/>
        </w:rPr>
        <w:t xml:space="preserve"> (برای مثال</w:t>
      </w:r>
      <w:r w:rsidR="00C12266" w:rsidRPr="00C90DEC">
        <w:rPr>
          <w:rFonts w:asciiTheme="majorBidi" w:hAnsiTheme="majorBidi" w:cs="B Zar" w:hint="cs"/>
          <w:kern w:val="0"/>
          <w:sz w:val="24"/>
          <w:szCs w:val="24"/>
          <w:rtl/>
          <w:lang w:bidi="fa-IR"/>
          <w14:ligatures w14:val="none"/>
        </w:rPr>
        <w:t xml:space="preserve"> بارنی، 2023)، عدم‌تحمل </w:t>
      </w:r>
      <w:r w:rsidRPr="00C90DEC">
        <w:rPr>
          <w:rFonts w:asciiTheme="majorBidi" w:hAnsiTheme="majorBidi" w:cs="B Zar"/>
          <w:kern w:val="0"/>
          <w:sz w:val="24"/>
          <w:szCs w:val="24"/>
          <w:rtl/>
          <w:lang w:bidi="fa-IR"/>
          <w14:ligatures w14:val="none"/>
        </w:rPr>
        <w:t xml:space="preserve">پریشانی و اجتناب </w:t>
      </w:r>
      <w:r w:rsidR="00270B1C" w:rsidRPr="00C90DEC">
        <w:rPr>
          <w:rFonts w:asciiTheme="majorBidi" w:hAnsiTheme="majorBidi" w:cs="B Zar"/>
          <w:kern w:val="0"/>
          <w:sz w:val="24"/>
          <w:szCs w:val="24"/>
          <w:rtl/>
          <w:lang w:bidi="fa-IR"/>
          <w14:ligatures w14:val="none"/>
        </w:rPr>
        <w:t>تجربه‌ای</w:t>
      </w:r>
      <w:r w:rsidR="00C12266" w:rsidRPr="00C90DEC">
        <w:rPr>
          <w:rFonts w:asciiTheme="majorBidi" w:hAnsiTheme="majorBidi" w:cs="B Zar" w:hint="cs"/>
          <w:kern w:val="0"/>
          <w:sz w:val="24"/>
          <w:szCs w:val="24"/>
          <w:rtl/>
          <w:lang w:bidi="fa-IR"/>
          <w14:ligatures w14:val="none"/>
        </w:rPr>
        <w:t xml:space="preserve"> (برای مثال هال، 2006)، و </w:t>
      </w:r>
      <w:r w:rsidRPr="00C90DEC">
        <w:rPr>
          <w:rFonts w:asciiTheme="majorBidi" w:hAnsiTheme="majorBidi" w:cs="B Zar"/>
          <w:kern w:val="0"/>
          <w:sz w:val="24"/>
          <w:szCs w:val="24"/>
          <w:rtl/>
          <w:lang w:bidi="fa-IR"/>
          <w14:ligatures w14:val="none"/>
        </w:rPr>
        <w:t xml:space="preserve">اجتناب </w:t>
      </w:r>
      <w:r w:rsidR="00270B1C" w:rsidRPr="00C90DEC">
        <w:rPr>
          <w:rFonts w:asciiTheme="majorBidi" w:hAnsiTheme="majorBidi" w:cs="B Zar"/>
          <w:kern w:val="0"/>
          <w:sz w:val="24"/>
          <w:szCs w:val="24"/>
          <w:rtl/>
          <w:lang w:bidi="fa-IR"/>
          <w14:ligatures w14:val="none"/>
        </w:rPr>
        <w:t>تجربه‌ای</w:t>
      </w:r>
      <w:r w:rsidRPr="00C90DEC">
        <w:rPr>
          <w:rFonts w:asciiTheme="majorBidi" w:hAnsiTheme="majorBidi" w:cs="B Zar"/>
          <w:kern w:val="0"/>
          <w:sz w:val="24"/>
          <w:szCs w:val="24"/>
          <w:rtl/>
          <w:lang w:bidi="fa-IR"/>
          <w14:ligatures w14:val="none"/>
        </w:rPr>
        <w:t xml:space="preserve"> و نگرانی/</w:t>
      </w:r>
      <w:r w:rsidR="003C6209" w:rsidRPr="00C90DEC">
        <w:rPr>
          <w:rFonts w:asciiTheme="majorBidi" w:hAnsiTheme="majorBidi" w:cs="B Zar"/>
          <w:kern w:val="0"/>
          <w:sz w:val="24"/>
          <w:szCs w:val="24"/>
          <w:rtl/>
          <w:lang w:bidi="fa-IR"/>
          <w14:ligatures w14:val="none"/>
        </w:rPr>
        <w:t>نشخوار فکری</w:t>
      </w:r>
      <w:r w:rsidRPr="00C90DEC">
        <w:rPr>
          <w:rFonts w:asciiTheme="majorBidi" w:hAnsiTheme="majorBidi" w:cs="B Zar"/>
          <w:kern w:val="0"/>
          <w:sz w:val="24"/>
          <w:szCs w:val="24"/>
          <w:rtl/>
          <w:lang w:bidi="fa-IR"/>
          <w14:ligatures w14:val="none"/>
        </w:rPr>
        <w:t xml:space="preserve"> (برای مثال</w:t>
      </w:r>
      <w:r w:rsidR="00C12266" w:rsidRPr="00C90DEC">
        <w:rPr>
          <w:rFonts w:asciiTheme="majorBidi" w:hAnsiTheme="majorBidi" w:cs="B Zar" w:hint="cs"/>
          <w:kern w:val="0"/>
          <w:sz w:val="24"/>
          <w:szCs w:val="24"/>
          <w:rtl/>
          <w:lang w:bidi="fa-IR"/>
          <w14:ligatures w14:val="none"/>
        </w:rPr>
        <w:t xml:space="preserve"> ژائو و همکاران، 2023) در پیشینۀ پژوهشی گ</w:t>
      </w:r>
      <w:r w:rsidRPr="00C90DEC">
        <w:rPr>
          <w:rFonts w:asciiTheme="majorBidi" w:hAnsiTheme="majorBidi" w:cs="B Zar"/>
          <w:kern w:val="0"/>
          <w:sz w:val="24"/>
          <w:szCs w:val="24"/>
          <w:rtl/>
          <w:lang w:bidi="fa-IR"/>
          <w14:ligatures w14:val="none"/>
        </w:rPr>
        <w:t>زارش شده</w:t>
      </w:r>
      <w:r w:rsidR="00C12266" w:rsidRPr="00C90DEC">
        <w:rPr>
          <w:rFonts w:asciiTheme="majorBidi" w:hAnsiTheme="majorBidi" w:cs="B Zar" w:hint="cs"/>
          <w:kern w:val="0"/>
          <w:sz w:val="24"/>
          <w:szCs w:val="24"/>
          <w:rtl/>
          <w:lang w:bidi="fa-IR"/>
          <w14:ligatures w14:val="none"/>
        </w:rPr>
        <w:t xml:space="preserve">، نقش </w:t>
      </w:r>
      <w:r w:rsidR="00213BB3">
        <w:rPr>
          <w:rFonts w:asciiTheme="majorBidi" w:hAnsiTheme="majorBidi" w:cs="B Zar"/>
          <w:kern w:val="0"/>
          <w:sz w:val="24"/>
          <w:szCs w:val="24"/>
          <w:rtl/>
          <w:lang w:bidi="fa-IR"/>
          <w14:ligatures w14:val="none"/>
        </w:rPr>
        <w:t>میانجیگر</w:t>
      </w:r>
      <w:r w:rsidRPr="00C90DEC">
        <w:rPr>
          <w:rFonts w:asciiTheme="majorBidi" w:hAnsiTheme="majorBidi" w:cs="B Zar"/>
          <w:kern w:val="0"/>
          <w:sz w:val="24"/>
          <w:szCs w:val="24"/>
          <w:rtl/>
          <w:lang w:bidi="fa-IR"/>
          <w14:ligatures w14:val="none"/>
        </w:rPr>
        <w:t xml:space="preserve">ی احتمالی اجتناب </w:t>
      </w:r>
      <w:r w:rsidR="00270B1C" w:rsidRPr="00C90DEC">
        <w:rPr>
          <w:rFonts w:asciiTheme="majorBidi" w:hAnsiTheme="majorBidi" w:cs="B Zar"/>
          <w:kern w:val="0"/>
          <w:sz w:val="24"/>
          <w:szCs w:val="24"/>
          <w:rtl/>
          <w:lang w:bidi="fa-IR"/>
          <w14:ligatures w14:val="none"/>
        </w:rPr>
        <w:t>تجربه‌ای</w:t>
      </w:r>
      <w:r w:rsidRPr="00C90DEC">
        <w:rPr>
          <w:rFonts w:asciiTheme="majorBidi" w:hAnsiTheme="majorBidi" w:cs="B Zar"/>
          <w:kern w:val="0"/>
          <w:sz w:val="24"/>
          <w:szCs w:val="24"/>
          <w:rtl/>
          <w:lang w:bidi="fa-IR"/>
          <w14:ligatures w14:val="none"/>
        </w:rPr>
        <w:t xml:space="preserve"> در رابطه </w:t>
      </w:r>
      <w:r w:rsidR="00C12266" w:rsidRPr="00C90DEC">
        <w:rPr>
          <w:rFonts w:asciiTheme="majorBidi" w:hAnsiTheme="majorBidi" w:cs="B Zar" w:hint="cs"/>
          <w:kern w:val="0"/>
          <w:sz w:val="24"/>
          <w:szCs w:val="24"/>
          <w:rtl/>
          <w:lang w:bidi="fa-IR"/>
          <w14:ligatures w14:val="none"/>
        </w:rPr>
        <w:t>بین عدم‌</w:t>
      </w:r>
      <w:r w:rsidRPr="00C90DEC">
        <w:rPr>
          <w:rFonts w:asciiTheme="majorBidi" w:hAnsiTheme="majorBidi" w:cs="B Zar"/>
          <w:kern w:val="0"/>
          <w:sz w:val="24"/>
          <w:szCs w:val="24"/>
          <w:rtl/>
          <w:lang w:bidi="fa-IR"/>
          <w14:ligatures w14:val="none"/>
        </w:rPr>
        <w:t>تحمل پریشانی و نگرانی/</w:t>
      </w:r>
      <w:r w:rsidR="003C6209" w:rsidRPr="00C90DEC">
        <w:rPr>
          <w:rFonts w:asciiTheme="majorBidi" w:hAnsiTheme="majorBidi" w:cs="B Zar"/>
          <w:kern w:val="0"/>
          <w:sz w:val="24"/>
          <w:szCs w:val="24"/>
          <w:rtl/>
          <w:lang w:bidi="fa-IR"/>
          <w14:ligatures w14:val="none"/>
        </w:rPr>
        <w:t>نشخوار فکری</w:t>
      </w:r>
      <w:r w:rsidRPr="00C90DEC">
        <w:rPr>
          <w:rFonts w:asciiTheme="majorBidi" w:hAnsiTheme="majorBidi" w:cs="B Zar"/>
          <w:kern w:val="0"/>
          <w:sz w:val="24"/>
          <w:szCs w:val="24"/>
          <w:rtl/>
          <w:lang w:bidi="fa-IR"/>
          <w14:ligatures w14:val="none"/>
        </w:rPr>
        <w:t xml:space="preserve"> تاکنون بررسی نشده است.</w:t>
      </w:r>
      <w:r w:rsidR="00C12266" w:rsidRPr="00C90DEC">
        <w:rPr>
          <w:rFonts w:asciiTheme="majorBidi" w:hAnsiTheme="majorBidi" w:cs="B Zar" w:hint="cs"/>
          <w:kern w:val="0"/>
          <w:sz w:val="24"/>
          <w:szCs w:val="24"/>
          <w:rtl/>
          <w:lang w:bidi="fa-IR"/>
          <w14:ligatures w14:val="none"/>
        </w:rPr>
        <w:t xml:space="preserve">لذا </w:t>
      </w:r>
      <w:r w:rsidRPr="00C90DEC">
        <w:rPr>
          <w:rFonts w:asciiTheme="majorBidi" w:hAnsiTheme="majorBidi" w:cs="B Zar"/>
          <w:kern w:val="0"/>
          <w:sz w:val="24"/>
          <w:szCs w:val="24"/>
          <w:rtl/>
          <w:lang w:bidi="fa-IR"/>
          <w14:ligatures w14:val="none"/>
        </w:rPr>
        <w:t xml:space="preserve">اولین هدف </w:t>
      </w:r>
      <w:r w:rsidR="00DA39C3">
        <w:rPr>
          <w:rFonts w:asciiTheme="majorBidi" w:hAnsiTheme="majorBidi" w:cs="B Zar"/>
          <w:kern w:val="0"/>
          <w:sz w:val="24"/>
          <w:szCs w:val="24"/>
          <w:rtl/>
          <w:lang w:bidi="fa-IR"/>
          <w14:ligatures w14:val="none"/>
        </w:rPr>
        <w:t>پژوهش</w:t>
      </w:r>
      <w:r w:rsidRPr="00C90DEC">
        <w:rPr>
          <w:rFonts w:asciiTheme="majorBidi" w:hAnsiTheme="majorBidi" w:cs="B Zar"/>
          <w:kern w:val="0"/>
          <w:sz w:val="24"/>
          <w:szCs w:val="24"/>
          <w:rtl/>
          <w:lang w:bidi="fa-IR"/>
          <w14:ligatures w14:val="none"/>
        </w:rPr>
        <w:t xml:space="preserve"> حاضر </w:t>
      </w:r>
      <w:r w:rsidR="00C12266" w:rsidRPr="00C90DEC">
        <w:rPr>
          <w:rFonts w:asciiTheme="majorBidi" w:hAnsiTheme="majorBidi" w:cs="B Zar" w:hint="cs"/>
          <w:kern w:val="0"/>
          <w:sz w:val="24"/>
          <w:szCs w:val="24"/>
          <w:rtl/>
          <w:lang w:bidi="fa-IR"/>
          <w14:ligatures w14:val="none"/>
        </w:rPr>
        <w:t xml:space="preserve">عبارت است از بررسی نقش میانجیِ اجتناب تجربه‌ای در رابطۀ بین عدم‌تحمل پریشانی با نگرانی و نشخوار فکری. </w:t>
      </w:r>
    </w:p>
    <w:p w14:paraId="59965465" w14:textId="4B8A7072" w:rsidR="00BC7A48" w:rsidRPr="00C90DEC" w:rsidRDefault="00C12266" w:rsidP="00BC7A48">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C90DEC">
        <w:rPr>
          <w:rFonts w:asciiTheme="majorBidi" w:hAnsiTheme="majorBidi" w:cs="B Zar" w:hint="cs"/>
          <w:kern w:val="0"/>
          <w:sz w:val="24"/>
          <w:szCs w:val="24"/>
          <w:rtl/>
          <w:lang w:bidi="fa-IR"/>
          <w14:ligatures w14:val="none"/>
        </w:rPr>
        <w:t xml:space="preserve">همبستگی مثبت بین </w:t>
      </w:r>
      <w:r w:rsidR="00631E3A" w:rsidRPr="00C90DEC">
        <w:rPr>
          <w:rFonts w:asciiTheme="majorBidi" w:hAnsiTheme="majorBidi" w:cs="B Zar"/>
          <w:kern w:val="0"/>
          <w:sz w:val="24"/>
          <w:szCs w:val="24"/>
          <w:rtl/>
          <w:lang w:bidi="fa-IR"/>
          <w14:ligatures w14:val="none"/>
        </w:rPr>
        <w:t xml:space="preserve">اجتناب از </w:t>
      </w:r>
      <w:r w:rsidR="00270B1C" w:rsidRPr="00C90DEC">
        <w:rPr>
          <w:rFonts w:asciiTheme="majorBidi" w:hAnsiTheme="majorBidi" w:cs="B Zar"/>
          <w:kern w:val="0"/>
          <w:sz w:val="24"/>
          <w:szCs w:val="24"/>
          <w:rtl/>
          <w:lang w:bidi="fa-IR"/>
          <w14:ligatures w14:val="none"/>
        </w:rPr>
        <w:t>تضاد هیجانی</w:t>
      </w:r>
      <w:r w:rsidR="00631E3A" w:rsidRPr="00C90DEC">
        <w:rPr>
          <w:rFonts w:asciiTheme="majorBidi" w:hAnsiTheme="majorBidi" w:cs="B Zar"/>
          <w:kern w:val="0"/>
          <w:sz w:val="24"/>
          <w:szCs w:val="24"/>
          <w:rtl/>
          <w:lang w:bidi="fa-IR"/>
          <w14:ligatures w14:val="none"/>
        </w:rPr>
        <w:t xml:space="preserve"> نیز با نگرانی و </w:t>
      </w:r>
      <w:r w:rsidR="003C6209" w:rsidRPr="00C90DEC">
        <w:rPr>
          <w:rFonts w:asciiTheme="majorBidi" w:hAnsiTheme="majorBidi" w:cs="B Zar"/>
          <w:kern w:val="0"/>
          <w:sz w:val="24"/>
          <w:szCs w:val="24"/>
          <w:rtl/>
          <w:lang w:bidi="fa-IR"/>
          <w14:ligatures w14:val="none"/>
        </w:rPr>
        <w:t>نشخوار فکری</w:t>
      </w:r>
      <w:r w:rsidR="00631E3A" w:rsidRPr="00C90DEC">
        <w:rPr>
          <w:rFonts w:asciiTheme="majorBidi" w:hAnsiTheme="majorBidi" w:cs="B Zar"/>
          <w:kern w:val="0"/>
          <w:sz w:val="24"/>
          <w:szCs w:val="24"/>
          <w:rtl/>
          <w:lang w:bidi="fa-IR"/>
          <w14:ligatures w14:val="none"/>
        </w:rPr>
        <w:t xml:space="preserve"> </w:t>
      </w:r>
      <w:r w:rsidRPr="00C90DEC">
        <w:rPr>
          <w:rFonts w:asciiTheme="majorBidi" w:hAnsiTheme="majorBidi" w:cs="B Zar" w:hint="cs"/>
          <w:kern w:val="0"/>
          <w:sz w:val="24"/>
          <w:szCs w:val="24"/>
          <w:rtl/>
          <w:lang w:bidi="fa-IR"/>
          <w14:ligatures w14:val="none"/>
        </w:rPr>
        <w:t>نیز گ</w:t>
      </w:r>
      <w:r w:rsidR="00631E3A" w:rsidRPr="00C90DEC">
        <w:rPr>
          <w:rFonts w:asciiTheme="majorBidi" w:hAnsiTheme="majorBidi" w:cs="B Zar"/>
          <w:kern w:val="0"/>
          <w:sz w:val="24"/>
          <w:szCs w:val="24"/>
          <w:rtl/>
          <w:lang w:bidi="fa-IR"/>
          <w14:ligatures w14:val="none"/>
        </w:rPr>
        <w:t xml:space="preserve">زارش شده </w:t>
      </w:r>
      <w:r w:rsidRPr="00C90DEC">
        <w:rPr>
          <w:rFonts w:asciiTheme="majorBidi" w:hAnsiTheme="majorBidi" w:cs="B Zar" w:hint="cs"/>
          <w:kern w:val="0"/>
          <w:sz w:val="24"/>
          <w:szCs w:val="24"/>
          <w:rtl/>
          <w:lang w:bidi="fa-IR"/>
          <w14:ligatures w14:val="none"/>
        </w:rPr>
        <w:t xml:space="preserve">(کیم و نیومن، 2022) اما </w:t>
      </w:r>
      <w:r w:rsidR="00631E3A" w:rsidRPr="00C90DEC">
        <w:rPr>
          <w:rFonts w:asciiTheme="majorBidi" w:hAnsiTheme="majorBidi" w:cs="B Zar"/>
          <w:kern w:val="0"/>
          <w:sz w:val="24"/>
          <w:szCs w:val="24"/>
          <w:rtl/>
          <w:lang w:bidi="fa-IR"/>
          <w14:ligatures w14:val="none"/>
        </w:rPr>
        <w:t>ارتباط</w:t>
      </w:r>
      <w:r w:rsidRPr="00C90DEC">
        <w:rPr>
          <w:rFonts w:asciiTheme="majorBidi" w:hAnsiTheme="majorBidi" w:cs="B Zar" w:hint="cs"/>
          <w:kern w:val="0"/>
          <w:sz w:val="24"/>
          <w:szCs w:val="24"/>
          <w:rtl/>
          <w:lang w:bidi="fa-IR"/>
          <w14:ligatures w14:val="none"/>
        </w:rPr>
        <w:t xml:space="preserve"> آ</w:t>
      </w:r>
      <w:r w:rsidR="00631E3A" w:rsidRPr="00C90DEC">
        <w:rPr>
          <w:rFonts w:asciiTheme="majorBidi" w:hAnsiTheme="majorBidi" w:cs="B Zar"/>
          <w:kern w:val="0"/>
          <w:sz w:val="24"/>
          <w:szCs w:val="24"/>
          <w:rtl/>
          <w:lang w:bidi="fa-IR"/>
          <w14:ligatures w14:val="none"/>
        </w:rPr>
        <w:t xml:space="preserve">ن با اجتناب </w:t>
      </w:r>
      <w:r w:rsidR="00270B1C" w:rsidRPr="00C90DEC">
        <w:rPr>
          <w:rFonts w:asciiTheme="majorBidi" w:hAnsiTheme="majorBidi" w:cs="B Zar"/>
          <w:kern w:val="0"/>
          <w:sz w:val="24"/>
          <w:szCs w:val="24"/>
          <w:rtl/>
          <w:lang w:bidi="fa-IR"/>
          <w14:ligatures w14:val="none"/>
        </w:rPr>
        <w:t>تجربه‌ای</w:t>
      </w:r>
      <w:r w:rsidR="00631E3A" w:rsidRPr="00C90DEC">
        <w:rPr>
          <w:rFonts w:asciiTheme="majorBidi" w:hAnsiTheme="majorBidi" w:cs="B Zar"/>
          <w:kern w:val="0"/>
          <w:sz w:val="24"/>
          <w:szCs w:val="24"/>
          <w:rtl/>
          <w:lang w:bidi="fa-IR"/>
          <w14:ligatures w14:val="none"/>
        </w:rPr>
        <w:t xml:space="preserve"> و </w:t>
      </w:r>
      <w:r w:rsidRPr="00C90DEC">
        <w:rPr>
          <w:rFonts w:asciiTheme="majorBidi" w:hAnsiTheme="majorBidi" w:cs="B Zar" w:hint="cs"/>
          <w:kern w:val="0"/>
          <w:sz w:val="24"/>
          <w:szCs w:val="24"/>
          <w:rtl/>
          <w:lang w:bidi="fa-IR"/>
          <w14:ligatures w14:val="none"/>
        </w:rPr>
        <w:t>عدم‌</w:t>
      </w:r>
      <w:r w:rsidR="00631E3A" w:rsidRPr="00C90DEC">
        <w:rPr>
          <w:rFonts w:asciiTheme="majorBidi" w:hAnsiTheme="majorBidi" w:cs="B Zar"/>
          <w:kern w:val="0"/>
          <w:sz w:val="24"/>
          <w:szCs w:val="24"/>
          <w:rtl/>
          <w:lang w:bidi="fa-IR"/>
          <w14:ligatures w14:val="none"/>
        </w:rPr>
        <w:t xml:space="preserve">تحمل پریشانی تاکنون بررسی نشده است. از آنجایی که اجتناب از </w:t>
      </w:r>
      <w:r w:rsidR="00270B1C" w:rsidRPr="00C90DEC">
        <w:rPr>
          <w:rFonts w:asciiTheme="majorBidi" w:hAnsiTheme="majorBidi" w:cs="B Zar"/>
          <w:kern w:val="0"/>
          <w:sz w:val="24"/>
          <w:szCs w:val="24"/>
          <w:rtl/>
          <w:lang w:bidi="fa-IR"/>
          <w14:ligatures w14:val="none"/>
        </w:rPr>
        <w:t>تضاد هیجانی</w:t>
      </w:r>
      <w:r w:rsidR="00631E3A" w:rsidRPr="00C90DEC">
        <w:rPr>
          <w:rFonts w:asciiTheme="majorBidi" w:hAnsiTheme="majorBidi" w:cs="B Zar"/>
          <w:kern w:val="0"/>
          <w:sz w:val="24"/>
          <w:szCs w:val="24"/>
          <w:rtl/>
          <w:lang w:bidi="fa-IR"/>
          <w14:ligatures w14:val="none"/>
        </w:rPr>
        <w:t xml:space="preserve"> ابتدا به‌عنوان</w:t>
      </w:r>
      <w:r w:rsidRPr="00C90DEC">
        <w:rPr>
          <w:rFonts w:asciiTheme="majorBidi" w:hAnsiTheme="majorBidi" w:cs="B Zar" w:hint="cs"/>
          <w:kern w:val="0"/>
          <w:sz w:val="24"/>
          <w:szCs w:val="24"/>
          <w:rtl/>
          <w:lang w:bidi="fa-IR"/>
          <w14:ligatures w14:val="none"/>
        </w:rPr>
        <w:t xml:space="preserve"> برداشتی </w:t>
      </w:r>
      <w:r w:rsidR="00631E3A" w:rsidRPr="00C90DEC">
        <w:rPr>
          <w:rFonts w:asciiTheme="majorBidi" w:hAnsiTheme="majorBidi" w:cs="B Zar"/>
          <w:kern w:val="0"/>
          <w:sz w:val="24"/>
          <w:szCs w:val="24"/>
          <w:rtl/>
          <w:lang w:bidi="fa-IR"/>
          <w14:ligatures w14:val="none"/>
        </w:rPr>
        <w:t xml:space="preserve">نوین از اجتناب </w:t>
      </w:r>
      <w:r w:rsidR="00270B1C" w:rsidRPr="00C90DEC">
        <w:rPr>
          <w:rFonts w:asciiTheme="majorBidi" w:hAnsiTheme="majorBidi" w:cs="B Zar"/>
          <w:kern w:val="0"/>
          <w:sz w:val="24"/>
          <w:szCs w:val="24"/>
          <w:rtl/>
          <w:lang w:bidi="fa-IR"/>
          <w14:ligatures w14:val="none"/>
        </w:rPr>
        <w:t>تجربه‌ای</w:t>
      </w:r>
      <w:r w:rsidR="00631E3A" w:rsidRPr="00C90DEC">
        <w:rPr>
          <w:rFonts w:asciiTheme="majorBidi" w:hAnsiTheme="majorBidi" w:cs="B Zar"/>
          <w:kern w:val="0"/>
          <w:sz w:val="24"/>
          <w:szCs w:val="24"/>
          <w:rtl/>
          <w:lang w:bidi="fa-IR"/>
          <w14:ligatures w14:val="none"/>
        </w:rPr>
        <w:t xml:space="preserve"> مطرح شد و بر اساس نقش </w:t>
      </w:r>
      <w:r w:rsidR="00213BB3">
        <w:rPr>
          <w:rFonts w:asciiTheme="majorBidi" w:hAnsiTheme="majorBidi" w:cs="B Zar"/>
          <w:kern w:val="0"/>
          <w:sz w:val="24"/>
          <w:szCs w:val="24"/>
          <w:rtl/>
          <w:lang w:bidi="fa-IR"/>
          <w14:ligatures w14:val="none"/>
        </w:rPr>
        <w:t>میانجیگر</w:t>
      </w:r>
      <w:r w:rsidR="00631E3A" w:rsidRPr="00C90DEC">
        <w:rPr>
          <w:rFonts w:asciiTheme="majorBidi" w:hAnsiTheme="majorBidi" w:cs="B Zar"/>
          <w:kern w:val="0"/>
          <w:sz w:val="24"/>
          <w:szCs w:val="24"/>
          <w:rtl/>
          <w:lang w:bidi="fa-IR"/>
          <w14:ligatures w14:val="none"/>
        </w:rPr>
        <w:t xml:space="preserve">ی احتمالی اجتناب </w:t>
      </w:r>
      <w:r w:rsidR="00270B1C" w:rsidRPr="00C90DEC">
        <w:rPr>
          <w:rFonts w:asciiTheme="majorBidi" w:hAnsiTheme="majorBidi" w:cs="B Zar"/>
          <w:kern w:val="0"/>
          <w:sz w:val="24"/>
          <w:szCs w:val="24"/>
          <w:rtl/>
          <w:lang w:bidi="fa-IR"/>
          <w14:ligatures w14:val="none"/>
        </w:rPr>
        <w:t>تجربه‌ای</w:t>
      </w:r>
      <w:r w:rsidR="00631E3A" w:rsidRPr="00C90DEC">
        <w:rPr>
          <w:rFonts w:asciiTheme="majorBidi" w:hAnsiTheme="majorBidi" w:cs="B Zar"/>
          <w:kern w:val="0"/>
          <w:sz w:val="24"/>
          <w:szCs w:val="24"/>
          <w:rtl/>
          <w:lang w:bidi="fa-IR"/>
          <w14:ligatures w14:val="none"/>
        </w:rPr>
        <w:t xml:space="preserve"> که مطرح شد، می‌توان اینطور گمانه‌زنی کرد که اجتناب از </w:t>
      </w:r>
      <w:r w:rsidR="00270B1C" w:rsidRPr="00C90DEC">
        <w:rPr>
          <w:rFonts w:asciiTheme="majorBidi" w:hAnsiTheme="majorBidi" w:cs="B Zar"/>
          <w:kern w:val="0"/>
          <w:sz w:val="24"/>
          <w:szCs w:val="24"/>
          <w:rtl/>
          <w:lang w:bidi="fa-IR"/>
          <w14:ligatures w14:val="none"/>
        </w:rPr>
        <w:t>تضاد هیجانی</w:t>
      </w:r>
      <w:r w:rsidR="00631E3A" w:rsidRPr="00C90DEC">
        <w:rPr>
          <w:rFonts w:asciiTheme="majorBidi" w:hAnsiTheme="majorBidi" w:cs="B Zar"/>
          <w:kern w:val="0"/>
          <w:sz w:val="24"/>
          <w:szCs w:val="24"/>
          <w:rtl/>
          <w:lang w:bidi="fa-IR"/>
          <w14:ligatures w14:val="none"/>
        </w:rPr>
        <w:t xml:space="preserve"> ممکن است ارتباط</w:t>
      </w:r>
      <w:r w:rsidRPr="00C90DEC">
        <w:rPr>
          <w:rFonts w:asciiTheme="majorBidi" w:hAnsiTheme="majorBidi" w:cs="B Zar" w:hint="cs"/>
          <w:kern w:val="0"/>
          <w:sz w:val="24"/>
          <w:szCs w:val="24"/>
          <w:rtl/>
          <w:lang w:bidi="fa-IR"/>
          <w14:ligatures w14:val="none"/>
        </w:rPr>
        <w:t xml:space="preserve"> ب</w:t>
      </w:r>
      <w:r w:rsidR="00631E3A" w:rsidRPr="00C90DEC">
        <w:rPr>
          <w:rFonts w:asciiTheme="majorBidi" w:hAnsiTheme="majorBidi" w:cs="B Zar"/>
          <w:kern w:val="0"/>
          <w:sz w:val="24"/>
          <w:szCs w:val="24"/>
          <w:rtl/>
          <w:lang w:bidi="fa-IR"/>
          <w14:ligatures w14:val="none"/>
        </w:rPr>
        <w:t xml:space="preserve">ین </w:t>
      </w:r>
      <w:r w:rsidRPr="00C90DEC">
        <w:rPr>
          <w:rFonts w:asciiTheme="majorBidi" w:hAnsiTheme="majorBidi" w:cs="B Zar" w:hint="cs"/>
          <w:kern w:val="0"/>
          <w:sz w:val="24"/>
          <w:szCs w:val="24"/>
          <w:rtl/>
          <w:lang w:bidi="fa-IR"/>
          <w14:ligatures w14:val="none"/>
        </w:rPr>
        <w:t>عدم‌</w:t>
      </w:r>
      <w:r w:rsidR="00631E3A" w:rsidRPr="00C90DEC">
        <w:rPr>
          <w:rFonts w:asciiTheme="majorBidi" w:hAnsiTheme="majorBidi" w:cs="B Zar"/>
          <w:kern w:val="0"/>
          <w:sz w:val="24"/>
          <w:szCs w:val="24"/>
          <w:rtl/>
          <w:lang w:bidi="fa-IR"/>
          <w14:ligatures w14:val="none"/>
        </w:rPr>
        <w:t xml:space="preserve">تحمل پریشانی و اجتناب </w:t>
      </w:r>
      <w:r w:rsidR="00270B1C" w:rsidRPr="00C90DEC">
        <w:rPr>
          <w:rFonts w:asciiTheme="majorBidi" w:hAnsiTheme="majorBidi" w:cs="B Zar"/>
          <w:kern w:val="0"/>
          <w:sz w:val="24"/>
          <w:szCs w:val="24"/>
          <w:rtl/>
          <w:lang w:bidi="fa-IR"/>
          <w14:ligatures w14:val="none"/>
        </w:rPr>
        <w:t>تجربه‌ای</w:t>
      </w:r>
      <w:r w:rsidR="00631E3A" w:rsidRPr="00C90DEC">
        <w:rPr>
          <w:rFonts w:asciiTheme="majorBidi" w:hAnsiTheme="majorBidi" w:cs="B Zar"/>
          <w:kern w:val="0"/>
          <w:sz w:val="24"/>
          <w:szCs w:val="24"/>
          <w:rtl/>
          <w:lang w:bidi="fa-IR"/>
          <w14:ligatures w14:val="none"/>
        </w:rPr>
        <w:t xml:space="preserve"> از یک‌سو و نگرانی/</w:t>
      </w:r>
      <w:r w:rsidR="003C6209" w:rsidRPr="00C90DEC">
        <w:rPr>
          <w:rFonts w:asciiTheme="majorBidi" w:hAnsiTheme="majorBidi" w:cs="B Zar"/>
          <w:kern w:val="0"/>
          <w:sz w:val="24"/>
          <w:szCs w:val="24"/>
          <w:rtl/>
          <w:lang w:bidi="fa-IR"/>
          <w14:ligatures w14:val="none"/>
        </w:rPr>
        <w:t>نشخوار فکری</w:t>
      </w:r>
      <w:r w:rsidR="00631E3A" w:rsidRPr="00C90DEC">
        <w:rPr>
          <w:rFonts w:asciiTheme="majorBidi" w:hAnsiTheme="majorBidi" w:cs="B Zar"/>
          <w:kern w:val="0"/>
          <w:sz w:val="24"/>
          <w:szCs w:val="24"/>
          <w:rtl/>
          <w:lang w:bidi="fa-IR"/>
          <w14:ligatures w14:val="none"/>
        </w:rPr>
        <w:t xml:space="preserve"> از سوی دیگر را </w:t>
      </w:r>
      <w:r w:rsidR="00213BB3">
        <w:rPr>
          <w:rFonts w:asciiTheme="majorBidi" w:hAnsiTheme="majorBidi" w:cs="B Zar"/>
          <w:kern w:val="0"/>
          <w:sz w:val="24"/>
          <w:szCs w:val="24"/>
          <w:rtl/>
          <w:lang w:bidi="fa-IR"/>
          <w14:ligatures w14:val="none"/>
        </w:rPr>
        <w:t>میانجیگر</w:t>
      </w:r>
      <w:r w:rsidR="00631E3A" w:rsidRPr="00C90DEC">
        <w:rPr>
          <w:rFonts w:asciiTheme="majorBidi" w:hAnsiTheme="majorBidi" w:cs="B Zar"/>
          <w:kern w:val="0"/>
          <w:sz w:val="24"/>
          <w:szCs w:val="24"/>
          <w:rtl/>
          <w:lang w:bidi="fa-IR"/>
          <w14:ligatures w14:val="none"/>
        </w:rPr>
        <w:t>ی کند.</w:t>
      </w:r>
      <w:r w:rsidRPr="00C90DEC">
        <w:rPr>
          <w:rFonts w:asciiTheme="majorBidi" w:hAnsiTheme="majorBidi" w:cs="B Zar" w:hint="cs"/>
          <w:kern w:val="0"/>
          <w:sz w:val="24"/>
          <w:szCs w:val="24"/>
          <w:rtl/>
          <w:lang w:bidi="fa-IR"/>
          <w14:ligatures w14:val="none"/>
        </w:rPr>
        <w:t xml:space="preserve"> بنابراین دومین هدف </w:t>
      </w:r>
      <w:r w:rsidR="00DA39C3">
        <w:rPr>
          <w:rFonts w:asciiTheme="majorBidi" w:hAnsiTheme="majorBidi" w:cs="B Zar" w:hint="cs"/>
          <w:kern w:val="0"/>
          <w:sz w:val="24"/>
          <w:szCs w:val="24"/>
          <w:rtl/>
          <w:lang w:bidi="fa-IR"/>
          <w14:ligatures w14:val="none"/>
        </w:rPr>
        <w:t>پژوهش</w:t>
      </w:r>
      <w:r w:rsidRPr="00C90DEC">
        <w:rPr>
          <w:rFonts w:asciiTheme="majorBidi" w:hAnsiTheme="majorBidi" w:cs="B Zar" w:hint="cs"/>
          <w:kern w:val="0"/>
          <w:sz w:val="24"/>
          <w:szCs w:val="24"/>
          <w:rtl/>
          <w:lang w:bidi="fa-IR"/>
          <w14:ligatures w14:val="none"/>
        </w:rPr>
        <w:t xml:space="preserve"> حاضر عبارت است از بررسی نقش میانجیِ اجتناب از تضاد هیجانی در </w:t>
      </w:r>
      <w:r w:rsidR="00BC7A48" w:rsidRPr="00C90DEC">
        <w:rPr>
          <w:rFonts w:asciiTheme="majorBidi" w:hAnsiTheme="majorBidi" w:cs="B Zar" w:hint="cs"/>
          <w:kern w:val="0"/>
          <w:sz w:val="24"/>
          <w:szCs w:val="24"/>
          <w:rtl/>
          <w:lang w:bidi="fa-IR"/>
          <w14:ligatures w14:val="none"/>
        </w:rPr>
        <w:t>رابطۀ بین عدم‌تحمل پریشانی با نگرانی و نشخوار فکری و همچنین در رابطۀ بین اجتناب تجربه‌ای با نگرانی و نشخوار فکری.</w:t>
      </w:r>
    </w:p>
    <w:p w14:paraId="5EC66147" w14:textId="42CE27E9" w:rsidR="0038032D" w:rsidRDefault="00631E3A" w:rsidP="0038032D">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 xml:space="preserve">مدل مفهومی </w:t>
      </w:r>
      <w:r w:rsidR="00DA39C3">
        <w:rPr>
          <w:rFonts w:asciiTheme="majorBidi" w:hAnsiTheme="majorBidi" w:cs="B Zar"/>
          <w:kern w:val="0"/>
          <w:sz w:val="24"/>
          <w:szCs w:val="24"/>
          <w:rtl/>
          <w:lang w:bidi="fa-IR"/>
          <w14:ligatures w14:val="none"/>
        </w:rPr>
        <w:t>پژوهش</w:t>
      </w:r>
      <w:r w:rsidR="00BC7A48" w:rsidRPr="00C90DEC">
        <w:rPr>
          <w:rFonts w:asciiTheme="majorBidi" w:hAnsiTheme="majorBidi" w:cs="B Zar" w:hint="cs"/>
          <w:kern w:val="0"/>
          <w:sz w:val="24"/>
          <w:szCs w:val="24"/>
          <w:rtl/>
          <w:lang w:bidi="fa-IR"/>
          <w14:ligatures w14:val="none"/>
        </w:rPr>
        <w:t xml:space="preserve"> حاضر </w:t>
      </w:r>
      <w:r w:rsidRPr="00C90DEC">
        <w:rPr>
          <w:rFonts w:asciiTheme="majorBidi" w:hAnsiTheme="majorBidi" w:cs="B Zar"/>
          <w:kern w:val="0"/>
          <w:sz w:val="24"/>
          <w:szCs w:val="24"/>
          <w:rtl/>
          <w:lang w:bidi="fa-IR"/>
          <w14:ligatures w14:val="none"/>
        </w:rPr>
        <w:t>در شکل ۱ نمایش داده شده است</w:t>
      </w:r>
      <w:r w:rsidR="00BC7A48" w:rsidRPr="00C90DEC">
        <w:rPr>
          <w:rFonts w:asciiTheme="majorBidi" w:hAnsiTheme="majorBidi" w:cs="B Zar" w:hint="cs"/>
          <w:kern w:val="0"/>
          <w:sz w:val="24"/>
          <w:szCs w:val="24"/>
          <w:rtl/>
          <w:lang w:bidi="fa-IR"/>
          <w14:ligatures w14:val="none"/>
        </w:rPr>
        <w:t>.</w:t>
      </w:r>
    </w:p>
    <w:p w14:paraId="3B1B898B" w14:textId="77777777" w:rsidR="00DE6C94" w:rsidRDefault="00DE6C94">
      <w:pPr>
        <w:spacing w:line="259" w:lineRule="auto"/>
        <w:rPr>
          <w:rFonts w:asciiTheme="majorBidi" w:hAnsiTheme="majorBidi" w:cs="B Zar"/>
          <w:kern w:val="0"/>
          <w:sz w:val="24"/>
          <w:szCs w:val="24"/>
          <w:lang w:bidi="fa-IR"/>
          <w14:ligatures w14:val="none"/>
        </w:rPr>
        <w:sectPr w:rsidR="00DE6C94" w:rsidSect="00DE6C94">
          <w:type w:val="continuous"/>
          <w:pgSz w:w="12240" w:h="15840"/>
          <w:pgMar w:top="1440" w:right="1440" w:bottom="1440" w:left="1440" w:header="720" w:footer="720" w:gutter="0"/>
          <w:cols w:num="2" w:space="720"/>
          <w:bidi/>
          <w:docGrid w:linePitch="360"/>
        </w:sectPr>
      </w:pPr>
    </w:p>
    <w:p w14:paraId="79DDF879" w14:textId="55DCAB0C" w:rsidR="0038032D" w:rsidRDefault="0038032D">
      <w:pPr>
        <w:spacing w:line="259" w:lineRule="auto"/>
        <w:rPr>
          <w:rFonts w:asciiTheme="majorBidi" w:hAnsiTheme="majorBidi" w:cs="B Zar"/>
          <w:kern w:val="0"/>
          <w:sz w:val="24"/>
          <w:szCs w:val="24"/>
          <w:rtl/>
          <w:lang w:bidi="fa-IR"/>
          <w14:ligatures w14:val="none"/>
        </w:rPr>
      </w:pPr>
    </w:p>
    <w:p w14:paraId="334F8429" w14:textId="357690E9" w:rsidR="00E3771B" w:rsidRPr="00C90DEC" w:rsidRDefault="00F6658F" w:rsidP="00E3771B">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C90DEC">
        <w:rPr>
          <w:rFonts w:cs="B Zar"/>
          <w:noProof/>
          <w:sz w:val="24"/>
          <w:szCs w:val="24"/>
          <w:lang w:bidi="fa-IR"/>
        </w:rPr>
        <mc:AlternateContent>
          <mc:Choice Requires="wpg">
            <w:drawing>
              <wp:anchor distT="0" distB="0" distL="114300" distR="114300" simplePos="0" relativeHeight="251658242" behindDoc="0" locked="0" layoutInCell="1" allowOverlap="1" wp14:anchorId="6118C356" wp14:editId="1C258E5B">
                <wp:simplePos x="0" y="0"/>
                <wp:positionH relativeFrom="column">
                  <wp:posOffset>779145</wp:posOffset>
                </wp:positionH>
                <wp:positionV relativeFrom="paragraph">
                  <wp:posOffset>43125</wp:posOffset>
                </wp:positionV>
                <wp:extent cx="4073525" cy="2158365"/>
                <wp:effectExtent l="0" t="0" r="22225" b="13335"/>
                <wp:wrapNone/>
                <wp:docPr id="859094280" name="Group 859094280"/>
                <wp:cNvGraphicFramePr/>
                <a:graphic xmlns:a="http://schemas.openxmlformats.org/drawingml/2006/main">
                  <a:graphicData uri="http://schemas.microsoft.com/office/word/2010/wordprocessingGroup">
                    <wpg:wgp>
                      <wpg:cNvGrpSpPr/>
                      <wpg:grpSpPr>
                        <a:xfrm>
                          <a:off x="0" y="0"/>
                          <a:ext cx="4073525" cy="2158365"/>
                          <a:chOff x="0" y="-30515"/>
                          <a:chExt cx="4074160" cy="1962212"/>
                        </a:xfrm>
                      </wpg:grpSpPr>
                      <wpg:grpSp>
                        <wpg:cNvPr id="859094279" name="Group 859094279"/>
                        <wpg:cNvGrpSpPr/>
                        <wpg:grpSpPr>
                          <a:xfrm>
                            <a:off x="0" y="200276"/>
                            <a:ext cx="4074160" cy="1731421"/>
                            <a:chOff x="0" y="257210"/>
                            <a:chExt cx="4074236" cy="1731772"/>
                          </a:xfrm>
                        </wpg:grpSpPr>
                        <wps:wsp>
                          <wps:cNvPr id="985818664" name="Straight Arrow Connector 8"/>
                          <wps:cNvCnPr>
                            <a:stCxn id="52" idx="0"/>
                          </wps:cNvCnPr>
                          <wps:spPr>
                            <a:xfrm flipV="1">
                              <a:off x="552132" y="264738"/>
                              <a:ext cx="872121" cy="48724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41397276" name="Straight Arrow Connector 10"/>
                          <wps:cNvCnPr/>
                          <wps:spPr>
                            <a:xfrm>
                              <a:off x="1104595" y="990600"/>
                              <a:ext cx="185591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53195992" name="Straight Arrow Connector 16"/>
                          <wps:cNvCnPr/>
                          <wps:spPr>
                            <a:xfrm>
                              <a:off x="1978152" y="409724"/>
                              <a:ext cx="0" cy="112484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08401616" name="Straight Arrow Connector 9"/>
                          <wps:cNvCnPr>
                            <a:stCxn id="52" idx="4"/>
                          </wps:cNvCnPr>
                          <wps:spPr>
                            <a:xfrm>
                              <a:off x="552132" y="1213793"/>
                              <a:ext cx="874331" cy="5413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 name="Oval 7"/>
                          <wps:cNvSpPr/>
                          <wps:spPr>
                            <a:xfrm>
                              <a:off x="1426464" y="1527171"/>
                              <a:ext cx="1104265" cy="461811"/>
                            </a:xfrm>
                            <a:prstGeom prst="ellipse">
                              <a:avLst/>
                            </a:prstGeom>
                            <a:ln w="6350"/>
                          </wps:spPr>
                          <wps:style>
                            <a:lnRef idx="2">
                              <a:schemeClr val="dk1"/>
                            </a:lnRef>
                            <a:fillRef idx="1">
                              <a:schemeClr val="lt1"/>
                            </a:fillRef>
                            <a:effectRef idx="0">
                              <a:schemeClr val="dk1"/>
                            </a:effectRef>
                            <a:fontRef idx="minor">
                              <a:schemeClr val="dk1"/>
                            </a:fontRef>
                          </wps:style>
                          <wps:txbx>
                            <w:txbxContent>
                              <w:p w14:paraId="3764B888" w14:textId="4FFF43AB" w:rsidR="00E3771B" w:rsidRPr="00C90DEC" w:rsidRDefault="00E3771B" w:rsidP="000359CE">
                                <w:pPr>
                                  <w:spacing w:after="0"/>
                                  <w:ind w:left="-144" w:right="-144"/>
                                  <w:jc w:val="center"/>
                                  <w:rPr>
                                    <w:rFonts w:asciiTheme="majorBidi" w:hAnsiTheme="majorBidi" w:cs="B Zar"/>
                                    <w:b/>
                                    <w:bCs/>
                                    <w:sz w:val="14"/>
                                    <w:szCs w:val="14"/>
                                    <w:lang w:bidi="fa-IR"/>
                                  </w:rPr>
                                </w:pPr>
                                <w:r w:rsidRPr="00C90DEC">
                                  <w:rPr>
                                    <w:rFonts w:asciiTheme="majorBidi" w:hAnsiTheme="majorBidi" w:cs="B Zar" w:hint="cs"/>
                                    <w:b/>
                                    <w:bCs/>
                                    <w:sz w:val="14"/>
                                    <w:szCs w:val="14"/>
                                    <w:rtl/>
                                    <w:lang w:bidi="fa-IR"/>
                                  </w:rPr>
                                  <w:t>اجتناب از تضاد هیجانی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Oval 7"/>
                          <wps:cNvSpPr/>
                          <wps:spPr>
                            <a:xfrm>
                              <a:off x="0" y="751979"/>
                              <a:ext cx="1104265" cy="461814"/>
                            </a:xfrm>
                            <a:prstGeom prst="ellipse">
                              <a:avLst/>
                            </a:prstGeom>
                            <a:ln w="6350"/>
                          </wps:spPr>
                          <wps:style>
                            <a:lnRef idx="2">
                              <a:schemeClr val="dk1"/>
                            </a:lnRef>
                            <a:fillRef idx="1">
                              <a:schemeClr val="lt1"/>
                            </a:fillRef>
                            <a:effectRef idx="0">
                              <a:schemeClr val="dk1"/>
                            </a:effectRef>
                            <a:fontRef idx="minor">
                              <a:schemeClr val="dk1"/>
                            </a:fontRef>
                          </wps:style>
                          <wps:txbx>
                            <w:txbxContent>
                              <w:p w14:paraId="2E080BFB" w14:textId="4B69CA2D" w:rsidR="00E3771B" w:rsidRPr="00C90DEC" w:rsidRDefault="00E3771B" w:rsidP="000359CE">
                                <w:pPr>
                                  <w:spacing w:after="0"/>
                                  <w:ind w:left="-144" w:right="-144"/>
                                  <w:jc w:val="center"/>
                                  <w:rPr>
                                    <w:rFonts w:asciiTheme="majorBidi" w:hAnsiTheme="majorBidi" w:cs="B Zar"/>
                                    <w:b/>
                                    <w:bCs/>
                                    <w:sz w:val="14"/>
                                    <w:szCs w:val="14"/>
                                    <w:lang w:bidi="fa-IR"/>
                                  </w:rPr>
                                </w:pPr>
                                <w:r w:rsidRPr="00C90DEC">
                                  <w:rPr>
                                    <w:rFonts w:asciiTheme="majorBidi" w:hAnsiTheme="majorBidi" w:cs="B Zar" w:hint="cs"/>
                                    <w:b/>
                                    <w:bCs/>
                                    <w:sz w:val="14"/>
                                    <w:szCs w:val="14"/>
                                    <w:rtl/>
                                    <w:lang w:bidi="fa-IR"/>
                                  </w:rPr>
                                  <w:t xml:space="preserve">عدم‌تحمل </w:t>
                                </w:r>
                                <w:r w:rsidRPr="00C90DEC">
                                  <w:rPr>
                                    <w:rFonts w:asciiTheme="majorBidi" w:hAnsiTheme="majorBidi" w:cs="B Zar" w:hint="cs"/>
                                    <w:b/>
                                    <w:bCs/>
                                    <w:sz w:val="14"/>
                                    <w:szCs w:val="14"/>
                                    <w:rtl/>
                                    <w:lang w:bidi="fa-IR"/>
                                  </w:rPr>
                                  <w:t>پریشانی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Oval 7"/>
                          <wps:cNvSpPr/>
                          <wps:spPr>
                            <a:xfrm>
                              <a:off x="2969971" y="751978"/>
                              <a:ext cx="1104265" cy="461811"/>
                            </a:xfrm>
                            <a:prstGeom prst="ellipse">
                              <a:avLst/>
                            </a:prstGeom>
                            <a:ln w="6350"/>
                          </wps:spPr>
                          <wps:style>
                            <a:lnRef idx="2">
                              <a:schemeClr val="dk1"/>
                            </a:lnRef>
                            <a:fillRef idx="1">
                              <a:schemeClr val="lt1"/>
                            </a:fillRef>
                            <a:effectRef idx="0">
                              <a:schemeClr val="dk1"/>
                            </a:effectRef>
                            <a:fontRef idx="minor">
                              <a:schemeClr val="dk1"/>
                            </a:fontRef>
                          </wps:style>
                          <wps:txbx>
                            <w:txbxContent>
                              <w:p w14:paraId="05C0561B" w14:textId="5F4A48D7" w:rsidR="00E3771B" w:rsidRPr="00C90DEC" w:rsidRDefault="00E3771B" w:rsidP="000359CE">
                                <w:pPr>
                                  <w:spacing w:after="0"/>
                                  <w:ind w:left="-144" w:right="-144"/>
                                  <w:jc w:val="center"/>
                                  <w:rPr>
                                    <w:rFonts w:asciiTheme="majorBidi" w:hAnsiTheme="majorBidi" w:cs="B Zar"/>
                                    <w:b/>
                                    <w:bCs/>
                                    <w:sz w:val="14"/>
                                    <w:szCs w:val="14"/>
                                    <w:lang w:bidi="fa-IR"/>
                                  </w:rPr>
                                </w:pPr>
                                <w:r w:rsidRPr="00C90DEC">
                                  <w:rPr>
                                    <w:rFonts w:asciiTheme="majorBidi" w:hAnsiTheme="majorBidi" w:cs="B Zar" w:hint="cs"/>
                                    <w:b/>
                                    <w:bCs/>
                                    <w:sz w:val="14"/>
                                    <w:szCs w:val="14"/>
                                    <w:rtl/>
                                    <w:lang w:bidi="fa-IR"/>
                                  </w:rPr>
                                  <w:t xml:space="preserve">نگرانی </w:t>
                                </w:r>
                                <w:r w:rsidRPr="00C90DEC">
                                  <w:rPr>
                                    <w:rFonts w:asciiTheme="majorBidi" w:hAnsiTheme="majorBidi" w:cs="B Zar" w:hint="cs"/>
                                    <w:b/>
                                    <w:bCs/>
                                    <w:sz w:val="14"/>
                                    <w:szCs w:val="14"/>
                                    <w:rtl/>
                                    <w:lang w:bidi="fa-IR"/>
                                  </w:rPr>
                                  <w:t>/ نشخوار فکری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9094277" name="Straight Arrow Connector 859094277"/>
                          <wps:cNvCnPr>
                            <a:stCxn id="1006372168" idx="6"/>
                            <a:endCxn id="53" idx="0"/>
                          </wps:cNvCnPr>
                          <wps:spPr>
                            <a:xfrm>
                              <a:off x="2530755" y="257210"/>
                              <a:ext cx="991348" cy="49476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59094278" name="Straight Arrow Connector 859094278"/>
                          <wps:cNvCnPr>
                            <a:stCxn id="51" idx="6"/>
                            <a:endCxn id="53" idx="4"/>
                          </wps:cNvCnPr>
                          <wps:spPr>
                            <a:xfrm flipV="1">
                              <a:off x="2530728" y="1213789"/>
                              <a:ext cx="991375" cy="5442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006372168" name="Oval 7"/>
                        <wps:cNvSpPr/>
                        <wps:spPr>
                          <a:xfrm>
                            <a:off x="1426464" y="-30515"/>
                            <a:ext cx="1104244" cy="461580"/>
                          </a:xfrm>
                          <a:prstGeom prst="ellipse">
                            <a:avLst/>
                          </a:prstGeom>
                          <a:ln w="6350"/>
                        </wps:spPr>
                        <wps:style>
                          <a:lnRef idx="2">
                            <a:schemeClr val="dk1"/>
                          </a:lnRef>
                          <a:fillRef idx="1">
                            <a:schemeClr val="lt1"/>
                          </a:fillRef>
                          <a:effectRef idx="0">
                            <a:schemeClr val="dk1"/>
                          </a:effectRef>
                          <a:fontRef idx="minor">
                            <a:schemeClr val="dk1"/>
                          </a:fontRef>
                        </wps:style>
                        <wps:txbx>
                          <w:txbxContent>
                            <w:p w14:paraId="3EB40CF2" w14:textId="1C6DE6BB" w:rsidR="00E3771B" w:rsidRPr="00C90DEC" w:rsidRDefault="00E3771B" w:rsidP="000359CE">
                              <w:pPr>
                                <w:spacing w:after="0"/>
                                <w:jc w:val="center"/>
                                <w:rPr>
                                  <w:rFonts w:asciiTheme="majorBidi" w:hAnsiTheme="majorBidi" w:cs="B Zar"/>
                                  <w:b/>
                                  <w:bCs/>
                                  <w:sz w:val="14"/>
                                  <w:szCs w:val="14"/>
                                  <w:lang w:bidi="fa-IR"/>
                                </w:rPr>
                              </w:pPr>
                              <w:r w:rsidRPr="00C90DEC">
                                <w:rPr>
                                  <w:rFonts w:asciiTheme="majorBidi" w:hAnsiTheme="majorBidi" w:cs="B Zar" w:hint="cs"/>
                                  <w:b/>
                                  <w:bCs/>
                                  <w:sz w:val="14"/>
                                  <w:szCs w:val="14"/>
                                  <w:rtl/>
                                  <w:lang w:bidi="fa-IR"/>
                                </w:rPr>
                                <w:t xml:space="preserve">اجتناب </w:t>
                              </w:r>
                              <w:r w:rsidRPr="00C90DEC">
                                <w:rPr>
                                  <w:rFonts w:asciiTheme="majorBidi" w:hAnsiTheme="majorBidi" w:cs="B Zar" w:hint="cs"/>
                                  <w:b/>
                                  <w:bCs/>
                                  <w:sz w:val="14"/>
                                  <w:szCs w:val="14"/>
                                  <w:rtl/>
                                  <w:lang w:bidi="fa-IR"/>
                                </w:rPr>
                                <w:t>تجربه‌ای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18C356" id="Group 859094280" o:spid="_x0000_s1026" style="position:absolute;left:0;text-align:left;margin-left:61.35pt;margin-top:3.4pt;width:320.75pt;height:169.95pt;z-index:251658242;mso-width-relative:margin;mso-height-relative:margin" coordorigin=",-305" coordsize="40741,19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">
                <v:group id="Group 859094279" o:spid="_x0000_s1027" style="position:absolute;top:2002;width:40741;height:17314" coordorigin=",2572" coordsize="40742,1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">
                  <v:shapetype id="_x0000_t32" coordsize="21600,21600" o:spt="32" o:oned="t" path="m,l21600,21600e" filled="f">
                    <v:path arrowok="t" fillok="f" o:connecttype="none"/>
                    <o:lock v:ext="edit" shapetype="t"/>
                  </v:shapetype>
                  <v:shape id="Straight Arrow Connector 8" o:spid="_x0000_s1028" type="#_x0000_t32" style="position:absolute;left:5521;top:2647;width:8721;height:48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" strokecolor="black [3213]" strokeweight=".5pt">
                    <v:stroke endarrow="block" joinstyle="miter"/>
                  </v:shape>
                  <v:shape id="Straight Arrow Connector 10" o:spid="_x0000_s1029" type="#_x0000_t32" style="position:absolute;left:11045;top:9906;width:18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" strokecolor="black [3213]" strokeweight=".5pt">
                    <v:stroke endarrow="block" joinstyle="miter"/>
                  </v:shape>
                  <v:shape id="Straight Arrow Connector 16" o:spid="_x0000_s1030" type="#_x0000_t32" style="position:absolute;left:19781;top:4097;width:0;height:11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" strokecolor="black [3213]" strokeweight=".5pt">
                    <v:stroke endarrow="block" joinstyle="miter"/>
                  </v:shape>
                  <v:shape id="Straight Arrow Connector 9" o:spid="_x0000_s1031" type="#_x0000_t32" style="position:absolute;left:5521;top:12137;width:8743;height:5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" strokecolor="black [3213]" strokeweight=".5pt">
                    <v:stroke endarrow="block" joinstyle="miter"/>
                  </v:shape>
                  <v:oval id="Oval 7" o:spid="_x0000_s1032" style="position:absolute;left:14264;top:15271;width:11043;height:4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" fillcolor="white [3201]" strokecolor="black [3200]" strokeweight=".5pt">
                    <v:stroke joinstyle="miter"/>
                    <v:textbox>
                      <w:txbxContent>
                        <w:p w14:paraId="3764B888" w14:textId="4FFF43AB" w:rsidR="00E3771B" w:rsidRPr="00C90DEC" w:rsidRDefault="00E3771B" w:rsidP="000359CE">
                          <w:pPr>
                            <w:spacing w:after="0"/>
                            <w:ind w:left="-144" w:right="-144"/>
                            <w:jc w:val="center"/>
                            <w:rPr>
                              <w:rFonts w:asciiTheme="majorBidi" w:hAnsiTheme="majorBidi" w:cs="B Zar"/>
                              <w:b/>
                              <w:bCs/>
                              <w:sz w:val="14"/>
                              <w:szCs w:val="14"/>
                              <w:lang w:bidi="fa-IR"/>
                            </w:rPr>
                          </w:pPr>
                          <w:r w:rsidRPr="00C90DEC">
                            <w:rPr>
                              <w:rFonts w:asciiTheme="majorBidi" w:hAnsiTheme="majorBidi" w:cs="B Zar" w:hint="cs"/>
                              <w:b/>
                              <w:bCs/>
                              <w:sz w:val="14"/>
                              <w:szCs w:val="14"/>
                              <w:rtl/>
                              <w:lang w:bidi="fa-IR"/>
                            </w:rPr>
                            <w:t>اجتناب از تضاد هیجانی</w:t>
                          </w:r>
                        </w:p>
                      </w:txbxContent>
                    </v:textbox>
                  </v:oval>
                  <v:oval id="Oval 7" o:spid="_x0000_s1033" style="position:absolute;top:7519;width:11042;height:4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" fillcolor="white [3201]" strokecolor="black [3200]" strokeweight=".5pt">
                    <v:stroke joinstyle="miter"/>
                    <v:textbox>
                      <w:txbxContent>
                        <w:p w14:paraId="2E080BFB" w14:textId="4B69CA2D" w:rsidR="00E3771B" w:rsidRPr="00C90DEC" w:rsidRDefault="00E3771B" w:rsidP="000359CE">
                          <w:pPr>
                            <w:spacing w:after="0"/>
                            <w:ind w:left="-144" w:right="-144"/>
                            <w:jc w:val="center"/>
                            <w:rPr>
                              <w:rFonts w:asciiTheme="majorBidi" w:hAnsiTheme="majorBidi" w:cs="B Zar"/>
                              <w:b/>
                              <w:bCs/>
                              <w:sz w:val="14"/>
                              <w:szCs w:val="14"/>
                              <w:lang w:bidi="fa-IR"/>
                            </w:rPr>
                          </w:pPr>
                          <w:r w:rsidRPr="00C90DEC">
                            <w:rPr>
                              <w:rFonts w:asciiTheme="majorBidi" w:hAnsiTheme="majorBidi" w:cs="B Zar" w:hint="cs"/>
                              <w:b/>
                              <w:bCs/>
                              <w:sz w:val="14"/>
                              <w:szCs w:val="14"/>
                              <w:rtl/>
                              <w:lang w:bidi="fa-IR"/>
                            </w:rPr>
                            <w:t xml:space="preserve">عدم‌تحمل </w:t>
                          </w:r>
                          <w:r w:rsidRPr="00C90DEC">
                            <w:rPr>
                              <w:rFonts w:asciiTheme="majorBidi" w:hAnsiTheme="majorBidi" w:cs="B Zar" w:hint="cs"/>
                              <w:b/>
                              <w:bCs/>
                              <w:sz w:val="14"/>
                              <w:szCs w:val="14"/>
                              <w:rtl/>
                              <w:lang w:bidi="fa-IR"/>
                            </w:rPr>
                            <w:t>پریشانی</w:t>
                          </w:r>
                        </w:p>
                      </w:txbxContent>
                    </v:textbox>
                  </v:oval>
                  <v:oval id="Oval 7" o:spid="_x0000_s1034" style="position:absolute;left:29699;top:7519;width:11043;height:4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" fillcolor="white [3201]" strokecolor="black [3200]" strokeweight=".5pt">
                    <v:stroke joinstyle="miter"/>
                    <v:textbox>
                      <w:txbxContent>
                        <w:p w14:paraId="05C0561B" w14:textId="5F4A48D7" w:rsidR="00E3771B" w:rsidRPr="00C90DEC" w:rsidRDefault="00E3771B" w:rsidP="000359CE">
                          <w:pPr>
                            <w:spacing w:after="0"/>
                            <w:ind w:left="-144" w:right="-144"/>
                            <w:jc w:val="center"/>
                            <w:rPr>
                              <w:rFonts w:asciiTheme="majorBidi" w:hAnsiTheme="majorBidi" w:cs="B Zar"/>
                              <w:b/>
                              <w:bCs/>
                              <w:sz w:val="14"/>
                              <w:szCs w:val="14"/>
                              <w:lang w:bidi="fa-IR"/>
                            </w:rPr>
                          </w:pPr>
                          <w:r w:rsidRPr="00C90DEC">
                            <w:rPr>
                              <w:rFonts w:asciiTheme="majorBidi" w:hAnsiTheme="majorBidi" w:cs="B Zar" w:hint="cs"/>
                              <w:b/>
                              <w:bCs/>
                              <w:sz w:val="14"/>
                              <w:szCs w:val="14"/>
                              <w:rtl/>
                              <w:lang w:bidi="fa-IR"/>
                            </w:rPr>
                            <w:t xml:space="preserve">نگرانی </w:t>
                          </w:r>
                          <w:r w:rsidRPr="00C90DEC">
                            <w:rPr>
                              <w:rFonts w:asciiTheme="majorBidi" w:hAnsiTheme="majorBidi" w:cs="B Zar" w:hint="cs"/>
                              <w:b/>
                              <w:bCs/>
                              <w:sz w:val="14"/>
                              <w:szCs w:val="14"/>
                              <w:rtl/>
                              <w:lang w:bidi="fa-IR"/>
                            </w:rPr>
                            <w:t>/ نشخوار فکری</w:t>
                          </w:r>
                        </w:p>
                      </w:txbxContent>
                    </v:textbox>
                  </v:oval>
                  <v:shape id="Straight Arrow Connector 859094277" o:spid="_x0000_s1035" type="#_x0000_t32" style="position:absolute;left:25307;top:2572;width:9914;height:49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" strokecolor="black [3213]" strokeweight=".5pt">
                    <v:stroke endarrow="block" joinstyle="miter"/>
                  </v:shape>
                  <v:shape id="Straight Arrow Connector 859094278" o:spid="_x0000_s1036" type="#_x0000_t32" style="position:absolute;left:25307;top:12137;width:9914;height:54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" strokecolor="black [3213]" strokeweight=".5pt">
                    <v:stroke endarrow="block" joinstyle="miter"/>
                  </v:shape>
                </v:group>
                <v:oval id="Oval 7" o:spid="_x0000_s1037" style="position:absolute;left:14264;top:-305;width:11043;height:4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" fillcolor="white [3201]" strokecolor="black [3200]" strokeweight=".5pt">
                  <v:stroke joinstyle="miter"/>
                  <v:textbox>
                    <w:txbxContent>
                      <w:p w14:paraId="3EB40CF2" w14:textId="1C6DE6BB" w:rsidR="00E3771B" w:rsidRPr="00C90DEC" w:rsidRDefault="00E3771B" w:rsidP="000359CE">
                        <w:pPr>
                          <w:spacing w:after="0"/>
                          <w:jc w:val="center"/>
                          <w:rPr>
                            <w:rFonts w:asciiTheme="majorBidi" w:hAnsiTheme="majorBidi" w:cs="B Zar"/>
                            <w:b/>
                            <w:bCs/>
                            <w:sz w:val="14"/>
                            <w:szCs w:val="14"/>
                            <w:lang w:bidi="fa-IR"/>
                          </w:rPr>
                        </w:pPr>
                        <w:r w:rsidRPr="00C90DEC">
                          <w:rPr>
                            <w:rFonts w:asciiTheme="majorBidi" w:hAnsiTheme="majorBidi" w:cs="B Zar" w:hint="cs"/>
                            <w:b/>
                            <w:bCs/>
                            <w:sz w:val="14"/>
                            <w:szCs w:val="14"/>
                            <w:rtl/>
                            <w:lang w:bidi="fa-IR"/>
                          </w:rPr>
                          <w:t xml:space="preserve">اجتناب </w:t>
                        </w:r>
                        <w:r w:rsidRPr="00C90DEC">
                          <w:rPr>
                            <w:rFonts w:asciiTheme="majorBidi" w:hAnsiTheme="majorBidi" w:cs="B Zar" w:hint="cs"/>
                            <w:b/>
                            <w:bCs/>
                            <w:sz w:val="14"/>
                            <w:szCs w:val="14"/>
                            <w:rtl/>
                            <w:lang w:bidi="fa-IR"/>
                          </w:rPr>
                          <w:t>تجربه‌ای</w:t>
                        </w:r>
                      </w:p>
                    </w:txbxContent>
                  </v:textbox>
                </v:oval>
              </v:group>
            </w:pict>
          </mc:Fallback>
        </mc:AlternateContent>
      </w:r>
    </w:p>
    <w:p w14:paraId="3DC27B2A" w14:textId="174E649D" w:rsidR="00E3771B" w:rsidRPr="00C90DEC" w:rsidRDefault="00E3771B" w:rsidP="00E3771B">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588FE552" w14:textId="235D58D3" w:rsidR="00E3771B" w:rsidRPr="00C90DEC" w:rsidRDefault="00E3771B" w:rsidP="00E3771B">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4F256EEB" w14:textId="6A1D0629" w:rsidR="00E3771B" w:rsidRPr="00C90DEC" w:rsidRDefault="00E3771B" w:rsidP="00E3771B">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76823619" w14:textId="7C6249CD" w:rsidR="00E3771B" w:rsidRPr="00C90DEC" w:rsidRDefault="00E3771B" w:rsidP="00E3771B">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61B62CE4" w14:textId="24E50491" w:rsidR="00E3771B" w:rsidRPr="00C90DEC" w:rsidRDefault="00E3771B" w:rsidP="00E3771B">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00ECEB12" w14:textId="1C02D474" w:rsidR="00E3771B" w:rsidRPr="00C90DEC" w:rsidRDefault="00E3771B" w:rsidP="00E3771B">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339D217C" w14:textId="2E1A71FE" w:rsidR="00E3771B" w:rsidRPr="00C90DEC" w:rsidRDefault="00E3771B" w:rsidP="00E3771B">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4793FA99" w14:textId="13018F32" w:rsidR="00E3771B" w:rsidRPr="00C90DEC" w:rsidRDefault="00E3771B" w:rsidP="00E3771B">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2DABE9C0" w14:textId="060B7B52" w:rsidR="00BC7A48" w:rsidRDefault="00FE1CF5" w:rsidP="000359CE">
      <w:pPr>
        <w:tabs>
          <w:tab w:val="left" w:pos="3406"/>
          <w:tab w:val="right" w:pos="8509"/>
        </w:tabs>
        <w:autoSpaceDE w:val="0"/>
        <w:autoSpaceDN w:val="0"/>
        <w:bidi/>
        <w:adjustRightInd w:val="0"/>
        <w:spacing w:after="0" w:line="240" w:lineRule="auto"/>
        <w:ind w:firstLine="571"/>
        <w:jc w:val="center"/>
        <w:rPr>
          <w:rFonts w:asciiTheme="majorBidi" w:hAnsiTheme="majorBidi" w:cs="B Zar"/>
          <w:kern w:val="0"/>
          <w:sz w:val="24"/>
          <w:szCs w:val="24"/>
          <w:rtl/>
          <w:lang w:bidi="fa-IR"/>
          <w14:ligatures w14:val="none"/>
        </w:rPr>
      </w:pPr>
      <w:r w:rsidRPr="00C90DEC">
        <w:rPr>
          <w:rFonts w:asciiTheme="majorBidi" w:hAnsiTheme="majorBidi" w:cs="B Zar" w:hint="cs"/>
          <w:kern w:val="0"/>
          <w:sz w:val="24"/>
          <w:szCs w:val="24"/>
          <w:rtl/>
          <w:lang w:bidi="fa-IR"/>
          <w14:ligatures w14:val="none"/>
        </w:rPr>
        <w:t xml:space="preserve">شکل1   مدل مفهومی پژوهش </w:t>
      </w:r>
    </w:p>
    <w:p w14:paraId="0186B257" w14:textId="77777777" w:rsidR="00C90DEC" w:rsidRPr="00C90DEC" w:rsidRDefault="00C90DEC" w:rsidP="00C90DEC">
      <w:pPr>
        <w:tabs>
          <w:tab w:val="left" w:pos="3406"/>
          <w:tab w:val="right" w:pos="8509"/>
        </w:tabs>
        <w:autoSpaceDE w:val="0"/>
        <w:autoSpaceDN w:val="0"/>
        <w:bidi/>
        <w:adjustRightInd w:val="0"/>
        <w:spacing w:after="0" w:line="240" w:lineRule="auto"/>
        <w:ind w:firstLine="571"/>
        <w:jc w:val="center"/>
        <w:rPr>
          <w:rFonts w:asciiTheme="majorBidi" w:hAnsiTheme="majorBidi" w:cs="B Zar"/>
          <w:kern w:val="0"/>
          <w:sz w:val="24"/>
          <w:szCs w:val="24"/>
          <w:rtl/>
          <w:lang w:bidi="fa-IR"/>
          <w14:ligatures w14:val="none"/>
        </w:rPr>
      </w:pPr>
    </w:p>
    <w:p w14:paraId="08DC3AB1" w14:textId="77777777" w:rsidR="00DE6C94" w:rsidRDefault="00DE6C94" w:rsidP="00A15486">
      <w:pPr>
        <w:tabs>
          <w:tab w:val="left" w:pos="3406"/>
          <w:tab w:val="right" w:pos="8509"/>
        </w:tabs>
        <w:autoSpaceDE w:val="0"/>
        <w:autoSpaceDN w:val="0"/>
        <w:bidi/>
        <w:adjustRightInd w:val="0"/>
        <w:spacing w:after="0" w:line="240" w:lineRule="auto"/>
        <w:jc w:val="both"/>
        <w:rPr>
          <w:rFonts w:asciiTheme="majorBidi" w:hAnsiTheme="majorBidi" w:cs="B Zar"/>
          <w:b/>
          <w:bCs/>
          <w:kern w:val="0"/>
          <w:sz w:val="24"/>
          <w:szCs w:val="24"/>
          <w:rtl/>
          <w:lang w:bidi="fa-IR"/>
          <w14:ligatures w14:val="none"/>
        </w:rPr>
        <w:sectPr w:rsidR="00DE6C94" w:rsidSect="00DE6C94">
          <w:type w:val="continuous"/>
          <w:pgSz w:w="12240" w:h="15840"/>
          <w:pgMar w:top="1440" w:right="1440" w:bottom="1440" w:left="1440" w:header="720" w:footer="720" w:gutter="0"/>
          <w:cols w:space="720"/>
          <w:bidi/>
          <w:docGrid w:linePitch="360"/>
        </w:sectPr>
      </w:pPr>
    </w:p>
    <w:p w14:paraId="2A0BCF8A" w14:textId="0C7F408E" w:rsidR="00631E3A" w:rsidRPr="00C90DEC" w:rsidRDefault="00631E3A" w:rsidP="00A15486">
      <w:pPr>
        <w:tabs>
          <w:tab w:val="left" w:pos="3406"/>
          <w:tab w:val="right" w:pos="8509"/>
        </w:tabs>
        <w:autoSpaceDE w:val="0"/>
        <w:autoSpaceDN w:val="0"/>
        <w:bidi/>
        <w:adjustRightInd w:val="0"/>
        <w:spacing w:after="0" w:line="240" w:lineRule="auto"/>
        <w:jc w:val="both"/>
        <w:rPr>
          <w:rFonts w:asciiTheme="majorBidi" w:hAnsiTheme="majorBidi" w:cs="B Zar"/>
          <w:b/>
          <w:bCs/>
          <w:kern w:val="0"/>
          <w:sz w:val="24"/>
          <w:szCs w:val="24"/>
          <w:lang w:bidi="fa-IR"/>
          <w14:ligatures w14:val="none"/>
        </w:rPr>
      </w:pPr>
      <w:r w:rsidRPr="00C90DEC">
        <w:rPr>
          <w:rFonts w:asciiTheme="majorBidi" w:hAnsiTheme="majorBidi" w:cs="B Zar"/>
          <w:b/>
          <w:bCs/>
          <w:kern w:val="0"/>
          <w:sz w:val="24"/>
          <w:szCs w:val="24"/>
          <w:rtl/>
          <w:lang w:bidi="fa-IR"/>
          <w14:ligatures w14:val="none"/>
        </w:rPr>
        <w:t>روش‌شناسی</w:t>
      </w:r>
    </w:p>
    <w:p w14:paraId="2225A060" w14:textId="24979D99" w:rsidR="00631E3A" w:rsidRPr="00C90DEC" w:rsidRDefault="00631E3A" w:rsidP="00A15486">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lang w:bidi="fa-IR"/>
          <w14:ligatures w14:val="none"/>
        </w:rPr>
      </w:pPr>
      <w:r w:rsidRPr="00C90DEC">
        <w:rPr>
          <w:rFonts w:asciiTheme="majorBidi" w:hAnsiTheme="majorBidi" w:cs="B Zar"/>
          <w:kern w:val="0"/>
          <w:sz w:val="24"/>
          <w:szCs w:val="24"/>
          <w:rtl/>
          <w:lang w:bidi="fa-IR"/>
          <w14:ligatures w14:val="none"/>
        </w:rPr>
        <w:t>طر</w:t>
      </w:r>
      <w:r w:rsidR="00A15486" w:rsidRPr="00C90DEC">
        <w:rPr>
          <w:rFonts w:asciiTheme="majorBidi" w:hAnsiTheme="majorBidi" w:cs="B Zar" w:hint="cs"/>
          <w:kern w:val="0"/>
          <w:sz w:val="24"/>
          <w:szCs w:val="24"/>
          <w:rtl/>
          <w:lang w:bidi="fa-IR"/>
          <w14:ligatures w14:val="none"/>
        </w:rPr>
        <w:t xml:space="preserve">ح پژوهش </w:t>
      </w:r>
      <w:r w:rsidRPr="00C90DEC">
        <w:rPr>
          <w:rFonts w:asciiTheme="majorBidi" w:hAnsiTheme="majorBidi" w:cs="B Zar"/>
          <w:kern w:val="0"/>
          <w:sz w:val="24"/>
          <w:szCs w:val="24"/>
          <w:rtl/>
          <w:lang w:bidi="fa-IR"/>
          <w14:ligatures w14:val="none"/>
        </w:rPr>
        <w:t>و شرکت‌کنندگان</w:t>
      </w:r>
    </w:p>
    <w:p w14:paraId="1886420B" w14:textId="25AA5B8E" w:rsidR="00631E3A" w:rsidRPr="00C90DEC" w:rsidRDefault="00631E3A" w:rsidP="00A15486">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lang w:bidi="fa-IR"/>
          <w14:ligatures w14:val="none"/>
        </w:rPr>
      </w:pPr>
      <w:r w:rsidRPr="00C90DEC">
        <w:rPr>
          <w:rFonts w:asciiTheme="majorBidi" w:hAnsiTheme="majorBidi" w:cs="B Zar"/>
          <w:kern w:val="0"/>
          <w:sz w:val="24"/>
          <w:szCs w:val="24"/>
          <w:rtl/>
          <w:lang w:bidi="fa-IR"/>
          <w14:ligatures w14:val="none"/>
        </w:rPr>
        <w:t>پس از دریافت کد اخلاق از کمیته اخلاق دانشگاه خوارزمی</w:t>
      </w:r>
      <w:r w:rsidR="00A15486"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lang w:bidi="fa-IR"/>
          <w14:ligatures w14:val="none"/>
        </w:rPr>
        <w:t>IR.KHU.REC.1402.073</w:t>
      </w:r>
      <w:r w:rsidR="00A15486"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نام</w:t>
      </w:r>
      <w:r w:rsidR="00A15486" w:rsidRPr="00C90DEC">
        <w:rPr>
          <w:rFonts w:asciiTheme="majorBidi" w:hAnsiTheme="majorBidi" w:cs="B Zar" w:hint="cs"/>
          <w:kern w:val="0"/>
          <w:sz w:val="24"/>
          <w:szCs w:val="24"/>
          <w:rtl/>
          <w:lang w:bidi="fa-IR"/>
          <w14:ligatures w14:val="none"/>
        </w:rPr>
        <w:t>ۀ</w:t>
      </w:r>
      <w:r w:rsidRPr="00C90DEC">
        <w:rPr>
          <w:rFonts w:asciiTheme="majorBidi" w:hAnsiTheme="majorBidi" w:cs="B Zar"/>
          <w:kern w:val="0"/>
          <w:sz w:val="24"/>
          <w:szCs w:val="24"/>
          <w:rtl/>
          <w:lang w:bidi="fa-IR"/>
          <w14:ligatures w14:val="none"/>
        </w:rPr>
        <w:t xml:space="preserve"> دعوت به شرکت در </w:t>
      </w:r>
      <w:r w:rsidR="00A15486" w:rsidRPr="00C90DEC">
        <w:rPr>
          <w:rFonts w:asciiTheme="majorBidi" w:hAnsiTheme="majorBidi" w:cs="B Zar" w:hint="cs"/>
          <w:kern w:val="0"/>
          <w:sz w:val="24"/>
          <w:szCs w:val="24"/>
          <w:rtl/>
          <w:lang w:bidi="fa-IR"/>
          <w14:ligatures w14:val="none"/>
        </w:rPr>
        <w:t xml:space="preserve">پژوهش </w:t>
      </w:r>
      <w:r w:rsidRPr="00C90DEC">
        <w:rPr>
          <w:rFonts w:asciiTheme="majorBidi" w:hAnsiTheme="majorBidi" w:cs="B Zar"/>
          <w:kern w:val="0"/>
          <w:sz w:val="24"/>
          <w:szCs w:val="24"/>
          <w:rtl/>
          <w:lang w:bidi="fa-IR"/>
          <w14:ligatures w14:val="none"/>
        </w:rPr>
        <w:t>از طریق کانال‌ها و گروه‌های اینستاگرام، واتساپ، تلگرام</w:t>
      </w:r>
      <w:r w:rsidR="00A15486"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و ایتا</w:t>
      </w:r>
      <w:r w:rsidR="00A15486"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به اشتراک گذاشته شد. افراد در رنج سنی 18 تا 55 سال با حداقل مدرک تحصیلی دیپلم</w:t>
      </w:r>
      <w:r w:rsidR="00A15486"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 xml:space="preserve">ساکن ایران و مسلط به زبان فارسی دعوت به شرکت در </w:t>
      </w:r>
      <w:r w:rsidR="00DA39C3">
        <w:rPr>
          <w:rFonts w:asciiTheme="majorBidi" w:hAnsiTheme="majorBidi" w:cs="B Zar"/>
          <w:kern w:val="0"/>
          <w:sz w:val="24"/>
          <w:szCs w:val="24"/>
          <w:rtl/>
          <w:lang w:bidi="fa-IR"/>
          <w14:ligatures w14:val="none"/>
        </w:rPr>
        <w:t>پژوهش</w:t>
      </w:r>
      <w:r w:rsidRPr="00C90DEC">
        <w:rPr>
          <w:rFonts w:asciiTheme="majorBidi" w:hAnsiTheme="majorBidi" w:cs="B Zar"/>
          <w:kern w:val="0"/>
          <w:sz w:val="24"/>
          <w:szCs w:val="24"/>
          <w:rtl/>
          <w:lang w:bidi="fa-IR"/>
          <w14:ligatures w14:val="none"/>
        </w:rPr>
        <w:t xml:space="preserve"> شدند. مشارکت به‌صورت داوطلبانه بود و پس از امضای فرم رضایت</w:t>
      </w:r>
      <w:r w:rsidR="00A15486" w:rsidRPr="00C90DEC">
        <w:rPr>
          <w:rFonts w:asciiTheme="majorBidi" w:hAnsiTheme="majorBidi" w:cs="B Zar" w:hint="cs"/>
          <w:kern w:val="0"/>
          <w:sz w:val="24"/>
          <w:szCs w:val="24"/>
          <w:rtl/>
          <w:lang w:bidi="fa-IR"/>
          <w14:ligatures w14:val="none"/>
        </w:rPr>
        <w:t xml:space="preserve"> آگاهانه، </w:t>
      </w:r>
      <w:r w:rsidRPr="00C90DEC">
        <w:rPr>
          <w:rFonts w:asciiTheme="majorBidi" w:hAnsiTheme="majorBidi" w:cs="B Zar"/>
          <w:kern w:val="0"/>
          <w:sz w:val="24"/>
          <w:szCs w:val="24"/>
          <w:rtl/>
          <w:lang w:bidi="fa-IR"/>
          <w14:ligatures w14:val="none"/>
        </w:rPr>
        <w:t>لینک پرسشنامه به افرادی که تمایل به مشارکت داشتند ارسال شد.</w:t>
      </w:r>
    </w:p>
    <w:p w14:paraId="66D934DB" w14:textId="319787AA" w:rsidR="00A15486" w:rsidRPr="00C90DEC" w:rsidRDefault="00631E3A" w:rsidP="005F1B79">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 xml:space="preserve">در طول چهار ماه جمع‌آوری داده‌ها </w:t>
      </w:r>
      <w:r w:rsidR="00A15486" w:rsidRPr="00C90DEC">
        <w:rPr>
          <w:rFonts w:asciiTheme="majorBidi" w:hAnsiTheme="majorBidi" w:cs="B Zar" w:hint="cs"/>
          <w:kern w:val="0"/>
          <w:sz w:val="24"/>
          <w:szCs w:val="24"/>
          <w:rtl/>
          <w:lang w:bidi="fa-IR"/>
          <w14:ligatures w14:val="none"/>
        </w:rPr>
        <w:t>312</w:t>
      </w:r>
      <w:r w:rsidR="00A15486" w:rsidRPr="00C90DEC">
        <w:rPr>
          <w:rFonts w:asciiTheme="majorBidi" w:hAnsiTheme="majorBidi" w:cs="B Zar"/>
          <w:kern w:val="0"/>
          <w:sz w:val="24"/>
          <w:szCs w:val="24"/>
          <w:lang w:bidi="fa-IR"/>
          <w14:ligatures w14:val="none"/>
        </w:rPr>
        <w:t>,</w:t>
      </w:r>
      <w:r w:rsidR="00A15486" w:rsidRPr="00C90DEC">
        <w:rPr>
          <w:rFonts w:asciiTheme="majorBidi" w:hAnsiTheme="majorBidi" w:cs="B Zar" w:hint="cs"/>
          <w:kern w:val="0"/>
          <w:sz w:val="24"/>
          <w:szCs w:val="24"/>
          <w:rtl/>
          <w:lang w:bidi="fa-IR"/>
          <w14:ligatures w14:val="none"/>
        </w:rPr>
        <w:t>1</w:t>
      </w:r>
      <w:r w:rsidRPr="00C90DEC">
        <w:rPr>
          <w:rFonts w:asciiTheme="majorBidi" w:hAnsiTheme="majorBidi" w:cs="B Zar"/>
          <w:kern w:val="0"/>
          <w:sz w:val="24"/>
          <w:szCs w:val="24"/>
          <w:rtl/>
          <w:lang w:bidi="fa-IR"/>
          <w14:ligatures w14:val="none"/>
        </w:rPr>
        <w:t xml:space="preserve"> پاسخ دریافت شد که از این تعداد</w:t>
      </w:r>
      <w:r w:rsidR="00A15486" w:rsidRPr="00C90DEC">
        <w:rPr>
          <w:rFonts w:asciiTheme="majorBidi" w:hAnsiTheme="majorBidi" w:cs="B Zar" w:hint="cs"/>
          <w:kern w:val="0"/>
          <w:sz w:val="24"/>
          <w:szCs w:val="24"/>
          <w:rtl/>
          <w:lang w:bidi="fa-IR"/>
          <w14:ligatures w14:val="none"/>
        </w:rPr>
        <w:t xml:space="preserve"> </w:t>
      </w:r>
      <w:r w:rsidR="00A15486" w:rsidRPr="00C90DEC">
        <w:rPr>
          <w:rFonts w:asciiTheme="majorBidi" w:hAnsiTheme="majorBidi" w:cs="B Zar"/>
          <w:kern w:val="0"/>
          <w:sz w:val="24"/>
          <w:szCs w:val="24"/>
          <w:rtl/>
          <w:lang w:bidi="fa-IR"/>
          <w14:ligatures w14:val="none"/>
        </w:rPr>
        <w:t xml:space="preserve"> </w:t>
      </w:r>
      <w:r w:rsidR="00A15486" w:rsidRPr="00C90DEC">
        <w:rPr>
          <w:rFonts w:asciiTheme="majorBidi" w:hAnsiTheme="majorBidi" w:cs="B Zar" w:hint="cs"/>
          <w:kern w:val="0"/>
          <w:sz w:val="24"/>
          <w:szCs w:val="24"/>
          <w:rtl/>
          <w:lang w:bidi="fa-IR"/>
          <w14:ligatures w14:val="none"/>
        </w:rPr>
        <w:t>123</w:t>
      </w:r>
      <w:r w:rsidR="00A15486" w:rsidRPr="00C90DEC">
        <w:rPr>
          <w:rFonts w:asciiTheme="majorBidi" w:hAnsiTheme="majorBidi" w:cs="B Zar"/>
          <w:kern w:val="0"/>
          <w:sz w:val="24"/>
          <w:szCs w:val="24"/>
          <w:lang w:bidi="fa-IR"/>
          <w14:ligatures w14:val="none"/>
        </w:rPr>
        <w:t>,</w:t>
      </w:r>
      <w:r w:rsidR="00A15486" w:rsidRPr="00C90DEC">
        <w:rPr>
          <w:rFonts w:asciiTheme="majorBidi" w:hAnsiTheme="majorBidi" w:cs="B Zar" w:hint="cs"/>
          <w:kern w:val="0"/>
          <w:sz w:val="24"/>
          <w:szCs w:val="24"/>
          <w:rtl/>
          <w:lang w:bidi="fa-IR"/>
          <w14:ligatures w14:val="none"/>
        </w:rPr>
        <w:t>1</w:t>
      </w:r>
      <w:r w:rsidRPr="00C90DEC">
        <w:rPr>
          <w:rFonts w:asciiTheme="majorBidi" w:hAnsiTheme="majorBidi" w:cs="B Zar"/>
          <w:kern w:val="0"/>
          <w:sz w:val="24"/>
          <w:szCs w:val="24"/>
          <w:rtl/>
          <w:lang w:bidi="fa-IR"/>
          <w14:ligatures w14:val="none"/>
        </w:rPr>
        <w:t xml:space="preserve"> پاسخ (85.59%) معتبر بود. در بررسی مفروضات مدل</w:t>
      </w:r>
      <w:r w:rsidR="00A15486" w:rsidRPr="00C90DEC">
        <w:rPr>
          <w:rFonts w:asciiTheme="majorBidi" w:hAnsiTheme="majorBidi" w:cs="B Zar" w:hint="cs"/>
          <w:kern w:val="0"/>
          <w:sz w:val="24"/>
          <w:szCs w:val="24"/>
          <w:rtl/>
          <w:lang w:bidi="fa-IR"/>
          <w14:ligatures w14:val="none"/>
        </w:rPr>
        <w:t>‌یابی</w:t>
      </w:r>
      <w:r w:rsidRPr="00C90DEC">
        <w:rPr>
          <w:rFonts w:asciiTheme="majorBidi" w:hAnsiTheme="majorBidi" w:cs="B Zar"/>
          <w:kern w:val="0"/>
          <w:sz w:val="24"/>
          <w:szCs w:val="24"/>
          <w:rtl/>
          <w:lang w:bidi="fa-IR"/>
          <w14:ligatures w14:val="none"/>
        </w:rPr>
        <w:t xml:space="preserve"> معادلات</w:t>
      </w:r>
      <w:r w:rsidR="00A15486" w:rsidRPr="00C90DEC">
        <w:rPr>
          <w:rFonts w:asciiTheme="majorBidi" w:hAnsiTheme="majorBidi" w:cs="B Zar" w:hint="cs"/>
          <w:kern w:val="0"/>
          <w:sz w:val="24"/>
          <w:szCs w:val="24"/>
          <w:rtl/>
          <w:lang w:bidi="fa-IR"/>
          <w14:ligatures w14:val="none"/>
        </w:rPr>
        <w:t xml:space="preserve"> ساختاری</w:t>
      </w:r>
      <w:r w:rsidR="00A15486" w:rsidRPr="00C90DEC">
        <w:rPr>
          <w:rFonts w:cs="B Zar"/>
          <w:kern w:val="0"/>
          <w:sz w:val="24"/>
          <w:szCs w:val="24"/>
          <w:vertAlign w:val="superscript"/>
          <w:rtl/>
          <w:lang w:bidi="fa-IR"/>
          <w14:ligatures w14:val="none"/>
        </w:rPr>
        <w:footnoteReference w:id="8"/>
      </w:r>
      <w:r w:rsidR="00A15486"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25</w:t>
      </w:r>
      <w:r w:rsidRPr="00C90DEC">
        <w:rPr>
          <w:rFonts w:asciiTheme="majorBidi" w:hAnsiTheme="majorBidi" w:cs="B Zar"/>
          <w:kern w:val="0"/>
          <w:sz w:val="24"/>
          <w:szCs w:val="24"/>
          <w:lang w:bidi="fa-IR"/>
          <w14:ligatures w14:val="none"/>
        </w:rPr>
        <w:t xml:space="preserve"> </w:t>
      </w:r>
      <w:r w:rsidRPr="00C90DEC">
        <w:rPr>
          <w:rFonts w:asciiTheme="majorBidi" w:hAnsiTheme="majorBidi" w:cs="B Zar"/>
          <w:kern w:val="0"/>
          <w:sz w:val="24"/>
          <w:szCs w:val="24"/>
          <w:rtl/>
          <w:lang w:bidi="fa-IR"/>
          <w14:ligatures w14:val="none"/>
        </w:rPr>
        <w:t xml:space="preserve">پاسخ (2.22%) به‌عنوان مقادیر پرت </w:t>
      </w:r>
      <w:r w:rsidR="00A15486" w:rsidRPr="00C90DEC">
        <w:rPr>
          <w:rFonts w:asciiTheme="majorBidi" w:hAnsiTheme="majorBidi" w:cs="B Zar" w:hint="cs"/>
          <w:kern w:val="0"/>
          <w:sz w:val="24"/>
          <w:szCs w:val="24"/>
          <w:rtl/>
          <w:lang w:bidi="fa-IR"/>
          <w14:ligatures w14:val="none"/>
        </w:rPr>
        <w:t xml:space="preserve">چندمتغییره </w:t>
      </w:r>
      <w:r w:rsidRPr="00C90DEC">
        <w:rPr>
          <w:rFonts w:asciiTheme="majorBidi" w:hAnsiTheme="majorBidi" w:cs="B Zar"/>
          <w:kern w:val="0"/>
          <w:sz w:val="24"/>
          <w:szCs w:val="24"/>
          <w:rtl/>
          <w:lang w:bidi="fa-IR"/>
          <w14:ligatures w14:val="none"/>
        </w:rPr>
        <w:t>شناسایی شده و حذف شدند. نمونه نهایی شامل</w:t>
      </w:r>
      <w:r w:rsidR="00A15486" w:rsidRPr="00C90DEC">
        <w:rPr>
          <w:rFonts w:asciiTheme="majorBidi" w:hAnsiTheme="majorBidi" w:cs="B Zar" w:hint="cs"/>
          <w:kern w:val="0"/>
          <w:sz w:val="24"/>
          <w:szCs w:val="24"/>
          <w:rtl/>
          <w:lang w:bidi="fa-IR"/>
          <w14:ligatures w14:val="none"/>
        </w:rPr>
        <w:t xml:space="preserve"> 098</w:t>
      </w:r>
      <w:r w:rsidR="00A15486" w:rsidRPr="00C90DEC">
        <w:rPr>
          <w:rFonts w:asciiTheme="majorBidi" w:hAnsiTheme="majorBidi" w:cs="B Zar"/>
          <w:kern w:val="0"/>
          <w:sz w:val="24"/>
          <w:szCs w:val="24"/>
          <w:lang w:bidi="fa-IR"/>
          <w14:ligatures w14:val="none"/>
        </w:rPr>
        <w:t>,</w:t>
      </w:r>
      <w:r w:rsidR="00A15486" w:rsidRPr="00C90DEC">
        <w:rPr>
          <w:rFonts w:asciiTheme="majorBidi" w:hAnsiTheme="majorBidi" w:cs="B Zar" w:hint="cs"/>
          <w:kern w:val="0"/>
          <w:sz w:val="24"/>
          <w:szCs w:val="24"/>
          <w:rtl/>
          <w:lang w:bidi="fa-IR"/>
          <w14:ligatures w14:val="none"/>
        </w:rPr>
        <w:t>1</w:t>
      </w:r>
      <w:r w:rsidRPr="00C90DEC">
        <w:rPr>
          <w:rFonts w:asciiTheme="majorBidi" w:hAnsiTheme="majorBidi" w:cs="B Zar"/>
          <w:kern w:val="0"/>
          <w:sz w:val="24"/>
          <w:szCs w:val="24"/>
          <w:rtl/>
          <w:lang w:bidi="fa-IR"/>
          <w14:ligatures w14:val="none"/>
        </w:rPr>
        <w:t xml:space="preserve"> نفر بود. میانگین سنی نمونه </w:t>
      </w:r>
      <w:r w:rsidRPr="00C90DEC">
        <w:rPr>
          <w:rFonts w:asciiTheme="majorBidi" w:hAnsiTheme="majorBidi" w:cs="B Zar"/>
          <w:kern w:val="0"/>
          <w:sz w:val="24"/>
          <w:szCs w:val="24"/>
          <w:rtl/>
          <w:lang w:bidi="fa-IR"/>
          <w14:ligatures w14:val="none"/>
        </w:rPr>
        <w:t>25.93 سال (انحراف معیار = 7.53) بود</w:t>
      </w:r>
      <w:r w:rsidR="00BA5842">
        <w:rPr>
          <w:rFonts w:asciiTheme="majorBidi" w:hAnsiTheme="majorBidi" w:cs="B Zar" w:hint="cs"/>
          <w:kern w:val="0"/>
          <w:sz w:val="24"/>
          <w:szCs w:val="24"/>
          <w:rtl/>
          <w:lang w:bidi="fa-IR"/>
          <w14:ligatures w14:val="none"/>
        </w:rPr>
        <w:t xml:space="preserve"> که 5</w:t>
      </w:r>
      <w:r w:rsidRPr="00C90DEC">
        <w:rPr>
          <w:rFonts w:asciiTheme="majorBidi" w:hAnsiTheme="majorBidi" w:cs="B Zar"/>
          <w:kern w:val="0"/>
          <w:sz w:val="24"/>
          <w:szCs w:val="24"/>
          <w:rtl/>
          <w:lang w:bidi="fa-IR"/>
          <w14:ligatures w14:val="none"/>
        </w:rPr>
        <w:t>2.</w:t>
      </w:r>
      <w:r w:rsidR="00A654B5">
        <w:rPr>
          <w:rFonts w:asciiTheme="majorBidi" w:hAnsiTheme="majorBidi" w:cs="B Zar" w:hint="cs"/>
          <w:kern w:val="0"/>
          <w:sz w:val="24"/>
          <w:szCs w:val="24"/>
          <w:rtl/>
          <w:lang w:bidi="fa-IR"/>
          <w14:ligatures w14:val="none"/>
        </w:rPr>
        <w:t>3</w:t>
      </w:r>
      <w:r w:rsidRPr="00C90DEC">
        <w:rPr>
          <w:rFonts w:asciiTheme="majorBidi" w:hAnsiTheme="majorBidi" w:cs="B Zar"/>
          <w:kern w:val="0"/>
          <w:sz w:val="24"/>
          <w:szCs w:val="24"/>
          <w:rtl/>
          <w:lang w:bidi="fa-IR"/>
          <w14:ligatures w14:val="none"/>
        </w:rPr>
        <w:t>%</w:t>
      </w:r>
      <w:r w:rsidR="00BA5842">
        <w:rPr>
          <w:rFonts w:asciiTheme="majorBidi" w:hAnsiTheme="majorBidi" w:cs="B Zar" w:hint="cs"/>
          <w:kern w:val="0"/>
          <w:sz w:val="24"/>
          <w:szCs w:val="24"/>
          <w:rtl/>
          <w:lang w:bidi="fa-IR"/>
          <w14:ligatures w14:val="none"/>
        </w:rPr>
        <w:t xml:space="preserve"> آنها مؤنث و 5</w:t>
      </w:r>
      <w:r w:rsidR="00A654B5">
        <w:rPr>
          <w:rFonts w:asciiTheme="majorBidi" w:hAnsiTheme="majorBidi" w:cs="B Zar" w:hint="cs"/>
          <w:kern w:val="0"/>
          <w:sz w:val="24"/>
          <w:szCs w:val="24"/>
          <w:rtl/>
          <w:lang w:bidi="fa-IR"/>
          <w14:ligatures w14:val="none"/>
        </w:rPr>
        <w:t>3</w:t>
      </w:r>
      <w:r w:rsidR="00A15486" w:rsidRPr="00C90DEC">
        <w:rPr>
          <w:rFonts w:asciiTheme="majorBidi" w:hAnsiTheme="majorBidi" w:cs="B Zar"/>
          <w:kern w:val="0"/>
          <w:sz w:val="24"/>
          <w:szCs w:val="24"/>
          <w:rtl/>
          <w:lang w:bidi="fa-IR"/>
          <w14:ligatures w14:val="none"/>
        </w:rPr>
        <w:t>.</w:t>
      </w:r>
      <w:r w:rsidR="00A15486" w:rsidRPr="00C90DEC">
        <w:rPr>
          <w:rFonts w:asciiTheme="majorBidi" w:hAnsiTheme="majorBidi" w:cs="B Zar" w:hint="cs"/>
          <w:kern w:val="0"/>
          <w:sz w:val="24"/>
          <w:szCs w:val="24"/>
          <w:rtl/>
          <w:lang w:bidi="fa-IR"/>
          <w14:ligatures w14:val="none"/>
        </w:rPr>
        <w:t>7</w:t>
      </w:r>
      <w:r w:rsidR="00A15486" w:rsidRPr="00C90DEC">
        <w:rPr>
          <w:rFonts w:asciiTheme="majorBidi" w:hAnsiTheme="majorBidi" w:cs="B Zar"/>
          <w:kern w:val="0"/>
          <w:sz w:val="24"/>
          <w:szCs w:val="24"/>
          <w:rtl/>
          <w:lang w:bidi="fa-IR"/>
          <w14:ligatures w14:val="none"/>
        </w:rPr>
        <w:t>%</w:t>
      </w:r>
      <w:r w:rsidR="00BA5842">
        <w:rPr>
          <w:rFonts w:asciiTheme="majorBidi" w:hAnsiTheme="majorBidi" w:cs="B Zar" w:hint="cs"/>
          <w:kern w:val="0"/>
          <w:sz w:val="24"/>
          <w:szCs w:val="24"/>
          <w:rtl/>
          <w:lang w:bidi="fa-IR"/>
          <w14:ligatures w14:val="none"/>
        </w:rPr>
        <w:t xml:space="preserve"> آنها مجرد </w:t>
      </w:r>
      <w:r w:rsidR="00A15486" w:rsidRPr="00C90DEC">
        <w:rPr>
          <w:rFonts w:asciiTheme="majorBidi" w:hAnsiTheme="majorBidi" w:cs="B Zar" w:hint="cs"/>
          <w:kern w:val="0"/>
          <w:sz w:val="24"/>
          <w:szCs w:val="24"/>
          <w:rtl/>
          <w:lang w:bidi="fa-IR"/>
          <w14:ligatures w14:val="none"/>
        </w:rPr>
        <w:t>بودند.</w:t>
      </w:r>
    </w:p>
    <w:p w14:paraId="6B1A80AC" w14:textId="72C72FE8" w:rsidR="00B74C1F" w:rsidRPr="00C90DEC" w:rsidRDefault="00B74C1F" w:rsidP="00B74C1F">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2F64327C" w14:textId="4CC29263" w:rsidR="00631E3A" w:rsidRPr="00C90DEC" w:rsidRDefault="00631E3A" w:rsidP="00A15486">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lang w:bidi="fa-IR"/>
          <w14:ligatures w14:val="none"/>
        </w:rPr>
      </w:pPr>
      <w:r w:rsidRPr="00C90DEC">
        <w:rPr>
          <w:rFonts w:asciiTheme="majorBidi" w:hAnsiTheme="majorBidi" w:cs="B Zar"/>
          <w:kern w:val="0"/>
          <w:sz w:val="24"/>
          <w:szCs w:val="24"/>
          <w:rtl/>
          <w:lang w:bidi="fa-IR"/>
          <w14:ligatures w14:val="none"/>
        </w:rPr>
        <w:t>ابزارها</w:t>
      </w:r>
    </w:p>
    <w:p w14:paraId="31F17B11" w14:textId="4248AF11" w:rsidR="00631E3A" w:rsidRPr="00C90DEC" w:rsidRDefault="00631E3A" w:rsidP="00A15486">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lang w:bidi="fa-IR"/>
          <w14:ligatures w14:val="none"/>
        </w:rPr>
      </w:pPr>
      <w:r w:rsidRPr="00C90DEC">
        <w:rPr>
          <w:rFonts w:asciiTheme="majorBidi" w:hAnsiTheme="majorBidi" w:cs="B Zar"/>
          <w:i/>
          <w:iCs/>
          <w:kern w:val="0"/>
          <w:sz w:val="24"/>
          <w:szCs w:val="24"/>
          <w:rtl/>
          <w:lang w:bidi="fa-IR"/>
          <w14:ligatures w14:val="none"/>
        </w:rPr>
        <w:t>مقیاس</w:t>
      </w:r>
      <w:r w:rsidR="00A15486" w:rsidRPr="00C90DEC">
        <w:rPr>
          <w:rFonts w:asciiTheme="majorBidi" w:hAnsiTheme="majorBidi" w:cs="B Zar" w:hint="cs"/>
          <w:i/>
          <w:iCs/>
          <w:kern w:val="0"/>
          <w:sz w:val="24"/>
          <w:szCs w:val="24"/>
          <w:rtl/>
          <w:lang w:bidi="fa-IR"/>
          <w14:ligatures w14:val="none"/>
        </w:rPr>
        <w:t xml:space="preserve"> چندبُعدی تحمل پ</w:t>
      </w:r>
      <w:r w:rsidRPr="00C90DEC">
        <w:rPr>
          <w:rFonts w:asciiTheme="majorBidi" w:hAnsiTheme="majorBidi" w:cs="B Zar"/>
          <w:i/>
          <w:iCs/>
          <w:kern w:val="0"/>
          <w:sz w:val="24"/>
          <w:szCs w:val="24"/>
          <w:rtl/>
          <w:lang w:bidi="fa-IR"/>
          <w14:ligatures w14:val="none"/>
        </w:rPr>
        <w:t>ریشانی</w:t>
      </w:r>
      <w:r w:rsidR="00A15486" w:rsidRPr="00C90DEC">
        <w:rPr>
          <w:rFonts w:cs="B Zar"/>
          <w:kern w:val="0"/>
          <w:sz w:val="24"/>
          <w:szCs w:val="24"/>
          <w:vertAlign w:val="superscript"/>
          <w:rtl/>
          <w:lang w:bidi="fa-IR"/>
          <w14:ligatures w14:val="none"/>
        </w:rPr>
        <w:footnoteReference w:id="9"/>
      </w:r>
      <w:r w:rsidR="00A15486" w:rsidRPr="00C90DEC">
        <w:rPr>
          <w:rFonts w:asciiTheme="majorBidi" w:hAnsiTheme="majorBidi" w:cs="B Zar" w:hint="cs"/>
          <w:kern w:val="0"/>
          <w:sz w:val="24"/>
          <w:szCs w:val="24"/>
          <w:rtl/>
          <w:lang w:bidi="fa-IR"/>
          <w14:ligatures w14:val="none"/>
        </w:rPr>
        <w:t xml:space="preserve"> (توماس، 2018). </w:t>
      </w:r>
      <w:r w:rsidRPr="00C90DEC">
        <w:rPr>
          <w:rFonts w:asciiTheme="majorBidi" w:hAnsiTheme="majorBidi" w:cs="B Zar"/>
          <w:kern w:val="0"/>
          <w:sz w:val="24"/>
          <w:szCs w:val="24"/>
          <w:rtl/>
          <w:lang w:bidi="fa-IR"/>
          <w14:ligatures w14:val="none"/>
        </w:rPr>
        <w:t>یک مقیاس خودگزارشی 20 ماده‌ای است که توانایی فرد را در تحمل چهار نوع پریشانی (جسمی، نا</w:t>
      </w:r>
      <w:r w:rsidR="00A15486" w:rsidRPr="00C90DEC">
        <w:rPr>
          <w:rFonts w:asciiTheme="majorBidi" w:hAnsiTheme="majorBidi" w:cs="B Zar" w:hint="cs"/>
          <w:kern w:val="0"/>
          <w:sz w:val="24"/>
          <w:szCs w:val="24"/>
          <w:rtl/>
          <w:lang w:bidi="fa-IR"/>
          <w14:ligatures w14:val="none"/>
        </w:rPr>
        <w:t xml:space="preserve">کامی، </w:t>
      </w:r>
      <w:r w:rsidRPr="00C90DEC">
        <w:rPr>
          <w:rFonts w:asciiTheme="majorBidi" w:hAnsiTheme="majorBidi" w:cs="B Zar"/>
          <w:kern w:val="0"/>
          <w:sz w:val="24"/>
          <w:szCs w:val="24"/>
          <w:rtl/>
          <w:lang w:bidi="fa-IR"/>
          <w14:ligatures w14:val="none"/>
        </w:rPr>
        <w:t>ابهام</w:t>
      </w:r>
      <w:r w:rsidR="00A15486" w:rsidRPr="00C90DEC">
        <w:rPr>
          <w:rFonts w:asciiTheme="majorBidi" w:hAnsiTheme="majorBidi" w:cs="B Zar" w:hint="cs"/>
          <w:kern w:val="0"/>
          <w:sz w:val="24"/>
          <w:szCs w:val="24"/>
          <w:rtl/>
          <w:lang w:bidi="fa-IR"/>
          <w14:ligatures w14:val="none"/>
        </w:rPr>
        <w:t>، هیجانی</w:t>
      </w:r>
      <w:r w:rsidRPr="00C90DEC">
        <w:rPr>
          <w:rFonts w:asciiTheme="majorBidi" w:hAnsiTheme="majorBidi" w:cs="B Zar"/>
          <w:kern w:val="0"/>
          <w:sz w:val="24"/>
          <w:szCs w:val="24"/>
          <w:rtl/>
          <w:lang w:bidi="fa-IR"/>
          <w14:ligatures w14:val="none"/>
        </w:rPr>
        <w:t xml:space="preserve">) می‌سنجد. پاسخ‌ها بر اساس مقیاس لیکرت 5 درجه‌ای از </w:t>
      </w:r>
      <w:r w:rsidR="00A15486" w:rsidRPr="00C90DEC">
        <w:rPr>
          <w:rFonts w:asciiTheme="majorBidi" w:hAnsiTheme="majorBidi" w:cs="B Zar" w:hint="cs"/>
          <w:kern w:val="0"/>
          <w:sz w:val="24"/>
          <w:szCs w:val="24"/>
          <w:rtl/>
          <w:lang w:bidi="fa-IR"/>
          <w14:ligatures w14:val="none"/>
        </w:rPr>
        <w:t>«ک</w:t>
      </w:r>
      <w:r w:rsidRPr="00C90DEC">
        <w:rPr>
          <w:rFonts w:asciiTheme="majorBidi" w:hAnsiTheme="majorBidi" w:cs="B Zar"/>
          <w:kern w:val="0"/>
          <w:sz w:val="24"/>
          <w:szCs w:val="24"/>
          <w:rtl/>
          <w:lang w:bidi="fa-IR"/>
          <w14:ligatures w14:val="none"/>
        </w:rPr>
        <w:t>املاً مخالفم</w:t>
      </w:r>
      <w:r w:rsidR="00A15486" w:rsidRPr="00C90DEC">
        <w:rPr>
          <w:rFonts w:asciiTheme="majorBidi" w:hAnsiTheme="majorBidi" w:cs="B Zar" w:hint="cs"/>
          <w:kern w:val="0"/>
          <w:sz w:val="24"/>
          <w:szCs w:val="24"/>
          <w:rtl/>
          <w:lang w:bidi="fa-IR"/>
          <w14:ligatures w14:val="none"/>
        </w:rPr>
        <w:t>» تا «ک</w:t>
      </w:r>
      <w:r w:rsidRPr="00C90DEC">
        <w:rPr>
          <w:rFonts w:asciiTheme="majorBidi" w:hAnsiTheme="majorBidi" w:cs="B Zar"/>
          <w:kern w:val="0"/>
          <w:sz w:val="24"/>
          <w:szCs w:val="24"/>
          <w:rtl/>
          <w:lang w:bidi="fa-IR"/>
          <w14:ligatures w14:val="none"/>
        </w:rPr>
        <w:t>املاً موافقم</w:t>
      </w:r>
      <w:r w:rsidR="00A15486"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نمره‌دهی می‌شوند. نمرات بالاتر نشان‌دهنده تحمل پریشانی</w:t>
      </w:r>
      <w:r w:rsidR="00A15486" w:rsidRPr="00C90DEC">
        <w:rPr>
          <w:rFonts w:asciiTheme="majorBidi" w:hAnsiTheme="majorBidi" w:cs="B Zar" w:hint="cs"/>
          <w:kern w:val="0"/>
          <w:sz w:val="24"/>
          <w:szCs w:val="24"/>
          <w:rtl/>
          <w:lang w:bidi="fa-IR"/>
          <w14:ligatures w14:val="none"/>
        </w:rPr>
        <w:t xml:space="preserve"> کمتر یا همان عدم‌تحمل پریشانی هستند. </w:t>
      </w:r>
      <w:r w:rsidRPr="00C90DEC">
        <w:rPr>
          <w:rFonts w:asciiTheme="majorBidi" w:hAnsiTheme="majorBidi" w:cs="B Zar"/>
          <w:kern w:val="0"/>
          <w:sz w:val="24"/>
          <w:szCs w:val="24"/>
          <w:rtl/>
          <w:lang w:bidi="fa-IR"/>
          <w14:ligatures w14:val="none"/>
        </w:rPr>
        <w:t>این مقیاس توسط</w:t>
      </w:r>
      <w:r w:rsidR="00E62AAD" w:rsidRPr="00C90DEC">
        <w:rPr>
          <w:rFonts w:asciiTheme="majorBidi" w:hAnsiTheme="majorBidi" w:cs="B Zar" w:hint="cs"/>
          <w:kern w:val="0"/>
          <w:sz w:val="24"/>
          <w:szCs w:val="24"/>
          <w:rtl/>
          <w:lang w:bidi="fa-IR"/>
          <w14:ligatures w14:val="none"/>
        </w:rPr>
        <w:t xml:space="preserve"> رضازاده میرصادقی </w:t>
      </w:r>
      <w:r w:rsidRPr="00C90DEC">
        <w:rPr>
          <w:rFonts w:asciiTheme="majorBidi" w:hAnsiTheme="majorBidi" w:cs="B Zar"/>
          <w:kern w:val="0"/>
          <w:sz w:val="24"/>
          <w:szCs w:val="24"/>
          <w:rtl/>
          <w:lang w:bidi="fa-IR"/>
          <w14:ligatures w14:val="none"/>
        </w:rPr>
        <w:t xml:space="preserve">(2021) به زبان فارسی اعتبارسنجی شده است. ضریب آلفای کرونباخ این مقیاس در </w:t>
      </w:r>
      <w:r w:rsidR="00DA39C3">
        <w:rPr>
          <w:rFonts w:asciiTheme="majorBidi" w:hAnsiTheme="majorBidi" w:cs="B Zar"/>
          <w:kern w:val="0"/>
          <w:sz w:val="24"/>
          <w:szCs w:val="24"/>
          <w:rtl/>
          <w:lang w:bidi="fa-IR"/>
          <w14:ligatures w14:val="none"/>
        </w:rPr>
        <w:t>پژوهش</w:t>
      </w:r>
      <w:r w:rsidRPr="00C90DEC">
        <w:rPr>
          <w:rFonts w:asciiTheme="majorBidi" w:hAnsiTheme="majorBidi" w:cs="B Zar"/>
          <w:kern w:val="0"/>
          <w:sz w:val="24"/>
          <w:szCs w:val="24"/>
          <w:rtl/>
          <w:lang w:bidi="fa-IR"/>
          <w14:ligatures w14:val="none"/>
        </w:rPr>
        <w:t xml:space="preserve"> حاضر برابر با 0.90 بود</w:t>
      </w:r>
      <w:r w:rsidRPr="00C90DEC">
        <w:rPr>
          <w:rFonts w:asciiTheme="majorBidi" w:hAnsiTheme="majorBidi" w:cs="B Zar"/>
          <w:kern w:val="0"/>
          <w:sz w:val="24"/>
          <w:szCs w:val="24"/>
          <w:lang w:bidi="fa-IR"/>
          <w14:ligatures w14:val="none"/>
        </w:rPr>
        <w:t>.</w:t>
      </w:r>
    </w:p>
    <w:p w14:paraId="180B019C" w14:textId="7CA3B06B" w:rsidR="00631E3A" w:rsidRPr="00C90DEC" w:rsidRDefault="00631E3A" w:rsidP="00B74C1F">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r w:rsidRPr="00C90DEC">
        <w:rPr>
          <w:rFonts w:asciiTheme="majorBidi" w:hAnsiTheme="majorBidi" w:cs="B Zar"/>
          <w:i/>
          <w:iCs/>
          <w:kern w:val="0"/>
          <w:sz w:val="24"/>
          <w:szCs w:val="24"/>
          <w:rtl/>
          <w:lang w:bidi="fa-IR"/>
          <w14:ligatures w14:val="none"/>
        </w:rPr>
        <w:t>پرسشنامه پذیرش و اقدام</w:t>
      </w:r>
      <w:r w:rsidR="002B2CA3" w:rsidRPr="00C90DEC">
        <w:rPr>
          <w:rFonts w:asciiTheme="majorBidi" w:hAnsiTheme="majorBidi" w:cs="B Zar" w:hint="cs"/>
          <w:i/>
          <w:iCs/>
          <w:kern w:val="0"/>
          <w:sz w:val="24"/>
          <w:szCs w:val="24"/>
          <w:rtl/>
          <w:lang w:bidi="fa-IR"/>
          <w14:ligatures w14:val="none"/>
        </w:rPr>
        <w:t>-نسخه دوم</w:t>
      </w:r>
      <w:r w:rsidR="00B74C1F" w:rsidRPr="00C90DEC">
        <w:rPr>
          <w:rFonts w:cs="B Zar"/>
          <w:kern w:val="0"/>
          <w:sz w:val="24"/>
          <w:szCs w:val="24"/>
          <w:vertAlign w:val="superscript"/>
          <w:rtl/>
          <w:lang w:bidi="fa-IR"/>
          <w14:ligatures w14:val="none"/>
        </w:rPr>
        <w:footnoteReference w:id="10"/>
      </w:r>
      <w:r w:rsidR="00B74C1F" w:rsidRPr="00C90DEC">
        <w:rPr>
          <w:rFonts w:asciiTheme="majorBidi" w:hAnsiTheme="majorBidi" w:cs="B Zar" w:hint="cs"/>
          <w:kern w:val="0"/>
          <w:sz w:val="24"/>
          <w:szCs w:val="24"/>
          <w:rtl/>
          <w:lang w:bidi="fa-IR"/>
          <w14:ligatures w14:val="none"/>
        </w:rPr>
        <w:t xml:space="preserve"> (بوند و همکاران، 2011).</w:t>
      </w:r>
      <w:r w:rsidR="003C0804"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 xml:space="preserve">یک پرسشنامه خودگزارشی 10 ماده‌ای است که به‌منظور ارزیابی اجتناب </w:t>
      </w:r>
      <w:r w:rsidR="00270B1C" w:rsidRPr="00C90DEC">
        <w:rPr>
          <w:rFonts w:asciiTheme="majorBidi" w:hAnsiTheme="majorBidi" w:cs="B Zar"/>
          <w:kern w:val="0"/>
          <w:sz w:val="24"/>
          <w:szCs w:val="24"/>
          <w:rtl/>
          <w:lang w:bidi="fa-IR"/>
          <w14:ligatures w14:val="none"/>
        </w:rPr>
        <w:t>تجربه‌ای</w:t>
      </w:r>
      <w:r w:rsidRPr="00C90DEC">
        <w:rPr>
          <w:rFonts w:asciiTheme="majorBidi" w:hAnsiTheme="majorBidi" w:cs="B Zar"/>
          <w:kern w:val="0"/>
          <w:sz w:val="24"/>
          <w:szCs w:val="24"/>
          <w:rtl/>
          <w:lang w:bidi="fa-IR"/>
          <w14:ligatures w14:val="none"/>
        </w:rPr>
        <w:t xml:space="preserve"> طراحی شده است. پاسخ‌ها بر اساس مقیاس لیکرت 7 درجه‌ای از </w:t>
      </w:r>
      <w:r w:rsidR="003C0804" w:rsidRPr="00C90DEC">
        <w:rPr>
          <w:rFonts w:asciiTheme="majorBidi" w:hAnsiTheme="majorBidi" w:cs="B Zar" w:hint="cs"/>
          <w:kern w:val="0"/>
          <w:sz w:val="24"/>
          <w:szCs w:val="24"/>
          <w:rtl/>
          <w:lang w:bidi="fa-IR"/>
          <w14:ligatures w14:val="none"/>
        </w:rPr>
        <w:t>«ه</w:t>
      </w:r>
      <w:r w:rsidRPr="00C90DEC">
        <w:rPr>
          <w:rFonts w:asciiTheme="majorBidi" w:hAnsiTheme="majorBidi" w:cs="B Zar"/>
          <w:kern w:val="0"/>
          <w:sz w:val="24"/>
          <w:szCs w:val="24"/>
          <w:rtl/>
          <w:lang w:bidi="fa-IR"/>
          <w14:ligatures w14:val="none"/>
        </w:rPr>
        <w:t>یچ‌وقت درست نیست</w:t>
      </w:r>
      <w:r w:rsidR="003C0804" w:rsidRPr="00C90DEC">
        <w:rPr>
          <w:rFonts w:asciiTheme="majorBidi" w:hAnsiTheme="majorBidi" w:cs="B Zar" w:hint="cs"/>
          <w:kern w:val="0"/>
          <w:sz w:val="24"/>
          <w:szCs w:val="24"/>
          <w:rtl/>
          <w:lang w:bidi="fa-IR"/>
          <w14:ligatures w14:val="none"/>
        </w:rPr>
        <w:t>» تا «</w:t>
      </w:r>
      <w:r w:rsidRPr="00C90DEC">
        <w:rPr>
          <w:rFonts w:asciiTheme="majorBidi" w:hAnsiTheme="majorBidi" w:cs="B Zar"/>
          <w:kern w:val="0"/>
          <w:sz w:val="24"/>
          <w:szCs w:val="24"/>
          <w:rtl/>
          <w:lang w:bidi="fa-IR"/>
          <w14:ligatures w14:val="none"/>
        </w:rPr>
        <w:t xml:space="preserve">همیشه </w:t>
      </w:r>
      <w:r w:rsidRPr="00C90DEC">
        <w:rPr>
          <w:rFonts w:asciiTheme="majorBidi" w:hAnsiTheme="majorBidi" w:cs="B Zar"/>
          <w:kern w:val="0"/>
          <w:sz w:val="24"/>
          <w:szCs w:val="24"/>
          <w:rtl/>
          <w:lang w:bidi="fa-IR"/>
          <w14:ligatures w14:val="none"/>
        </w:rPr>
        <w:lastRenderedPageBreak/>
        <w:t>درست است</w:t>
      </w:r>
      <w:r w:rsidR="003C0804" w:rsidRPr="00C90DEC">
        <w:rPr>
          <w:rFonts w:asciiTheme="majorBidi" w:hAnsiTheme="majorBidi" w:cs="B Zar" w:hint="cs"/>
          <w:kern w:val="0"/>
          <w:sz w:val="24"/>
          <w:szCs w:val="24"/>
          <w:rtl/>
          <w:lang w:bidi="fa-IR"/>
          <w14:ligatures w14:val="none"/>
        </w:rPr>
        <w:t>» ن</w:t>
      </w:r>
      <w:r w:rsidRPr="00C90DEC">
        <w:rPr>
          <w:rFonts w:asciiTheme="majorBidi" w:hAnsiTheme="majorBidi" w:cs="B Zar"/>
          <w:kern w:val="0"/>
          <w:sz w:val="24"/>
          <w:szCs w:val="24"/>
          <w:rtl/>
          <w:lang w:bidi="fa-IR"/>
          <w14:ligatures w14:val="none"/>
        </w:rPr>
        <w:t xml:space="preserve">مره‌دهی می‌شوند. سه </w:t>
      </w:r>
      <w:r w:rsidR="003C0804" w:rsidRPr="00C90DEC">
        <w:rPr>
          <w:rFonts w:asciiTheme="majorBidi" w:hAnsiTheme="majorBidi" w:cs="B Zar" w:hint="cs"/>
          <w:kern w:val="0"/>
          <w:sz w:val="24"/>
          <w:szCs w:val="24"/>
          <w:rtl/>
          <w:lang w:bidi="fa-IR"/>
          <w14:ligatures w14:val="none"/>
        </w:rPr>
        <w:t xml:space="preserve">آیتم </w:t>
      </w:r>
      <w:r w:rsidRPr="00C90DEC">
        <w:rPr>
          <w:rFonts w:asciiTheme="majorBidi" w:hAnsiTheme="majorBidi" w:cs="B Zar"/>
          <w:kern w:val="0"/>
          <w:sz w:val="24"/>
          <w:szCs w:val="24"/>
          <w:rtl/>
          <w:lang w:bidi="fa-IR"/>
          <w14:ligatures w14:val="none"/>
        </w:rPr>
        <w:t xml:space="preserve">(1، 6 و 10) به‌طور معکوس نمره‌دهی می‌شوند. نمرات بالاتر در این مقیاس نشان‌دهنده اجتناب </w:t>
      </w:r>
      <w:r w:rsidR="00270B1C" w:rsidRPr="00C90DEC">
        <w:rPr>
          <w:rFonts w:asciiTheme="majorBidi" w:hAnsiTheme="majorBidi" w:cs="B Zar"/>
          <w:kern w:val="0"/>
          <w:sz w:val="24"/>
          <w:szCs w:val="24"/>
          <w:rtl/>
          <w:lang w:bidi="fa-IR"/>
          <w14:ligatures w14:val="none"/>
        </w:rPr>
        <w:t>تجربه‌ای</w:t>
      </w:r>
      <w:r w:rsidRPr="00C90DEC">
        <w:rPr>
          <w:rFonts w:asciiTheme="majorBidi" w:hAnsiTheme="majorBidi" w:cs="B Zar"/>
          <w:kern w:val="0"/>
          <w:sz w:val="24"/>
          <w:szCs w:val="24"/>
          <w:rtl/>
          <w:lang w:bidi="fa-IR"/>
          <w14:ligatures w14:val="none"/>
        </w:rPr>
        <w:t xml:space="preserve"> بیشتر است. این پرسشنامه توسط عباسی و همکاران (2012) به زبان فارسی اعتبارسنجی شده است. ضریب آلفای کرونباخ این </w:t>
      </w:r>
      <w:r w:rsidR="003C0804" w:rsidRPr="00C90DEC">
        <w:rPr>
          <w:rFonts w:asciiTheme="majorBidi" w:hAnsiTheme="majorBidi" w:cs="B Zar" w:hint="cs"/>
          <w:kern w:val="0"/>
          <w:sz w:val="24"/>
          <w:szCs w:val="24"/>
          <w:rtl/>
          <w:lang w:bidi="fa-IR"/>
          <w14:ligatures w14:val="none"/>
        </w:rPr>
        <w:t xml:space="preserve">پرسشنامه در </w:t>
      </w:r>
      <w:r w:rsidR="00DA39C3">
        <w:rPr>
          <w:rFonts w:asciiTheme="majorBidi" w:hAnsiTheme="majorBidi" w:cs="B Zar"/>
          <w:kern w:val="0"/>
          <w:sz w:val="24"/>
          <w:szCs w:val="24"/>
          <w:rtl/>
          <w:lang w:bidi="fa-IR"/>
          <w14:ligatures w14:val="none"/>
        </w:rPr>
        <w:t>پژوهش</w:t>
      </w:r>
      <w:r w:rsidRPr="00C90DEC">
        <w:rPr>
          <w:rFonts w:asciiTheme="majorBidi" w:hAnsiTheme="majorBidi" w:cs="B Zar"/>
          <w:kern w:val="0"/>
          <w:sz w:val="24"/>
          <w:szCs w:val="24"/>
          <w:rtl/>
          <w:lang w:bidi="fa-IR"/>
          <w14:ligatures w14:val="none"/>
        </w:rPr>
        <w:t xml:space="preserve"> حاضر برابر با 0.84 بود</w:t>
      </w:r>
      <w:r w:rsidRPr="00C90DEC">
        <w:rPr>
          <w:rFonts w:asciiTheme="majorBidi" w:hAnsiTheme="majorBidi" w:cs="B Zar"/>
          <w:kern w:val="0"/>
          <w:sz w:val="24"/>
          <w:szCs w:val="24"/>
          <w:lang w:bidi="fa-IR"/>
          <w14:ligatures w14:val="none"/>
        </w:rPr>
        <w:t>.</w:t>
      </w:r>
    </w:p>
    <w:p w14:paraId="79498D9E" w14:textId="46A9BF34" w:rsidR="00631E3A" w:rsidRPr="00C90DEC" w:rsidRDefault="00631E3A" w:rsidP="003C0804">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lang w:bidi="fa-IR"/>
          <w14:ligatures w14:val="none"/>
        </w:rPr>
      </w:pPr>
      <w:r w:rsidRPr="00C90DEC">
        <w:rPr>
          <w:rFonts w:asciiTheme="majorBidi" w:hAnsiTheme="majorBidi" w:cs="B Zar"/>
          <w:i/>
          <w:iCs/>
          <w:kern w:val="0"/>
          <w:sz w:val="24"/>
          <w:szCs w:val="24"/>
          <w:rtl/>
          <w:lang w:bidi="fa-IR"/>
          <w14:ligatures w14:val="none"/>
        </w:rPr>
        <w:t xml:space="preserve">پرسشنامه اجتناب </w:t>
      </w:r>
      <w:r w:rsidR="00270B1C" w:rsidRPr="00C90DEC">
        <w:rPr>
          <w:rFonts w:asciiTheme="majorBidi" w:hAnsiTheme="majorBidi" w:cs="B Zar"/>
          <w:i/>
          <w:iCs/>
          <w:kern w:val="0"/>
          <w:sz w:val="24"/>
          <w:szCs w:val="24"/>
          <w:rtl/>
          <w:lang w:bidi="fa-IR"/>
          <w14:ligatures w14:val="none"/>
        </w:rPr>
        <w:t>تضاد هیجانی</w:t>
      </w:r>
      <w:r w:rsidRPr="00C90DEC">
        <w:rPr>
          <w:rFonts w:asciiTheme="majorBidi" w:hAnsiTheme="majorBidi" w:cs="B Zar"/>
          <w:i/>
          <w:iCs/>
          <w:kern w:val="0"/>
          <w:sz w:val="24"/>
          <w:szCs w:val="24"/>
          <w:rtl/>
          <w:lang w:bidi="fa-IR"/>
          <w14:ligatures w14:val="none"/>
        </w:rPr>
        <w:t>-</w:t>
      </w:r>
      <w:r w:rsidR="003C0804" w:rsidRPr="00C90DEC">
        <w:rPr>
          <w:rFonts w:asciiTheme="majorBidi" w:hAnsiTheme="majorBidi" w:cs="B Zar" w:hint="cs"/>
          <w:i/>
          <w:iCs/>
          <w:kern w:val="0"/>
          <w:sz w:val="24"/>
          <w:szCs w:val="24"/>
          <w:rtl/>
          <w:lang w:bidi="fa-IR"/>
          <w14:ligatures w14:val="none"/>
        </w:rPr>
        <w:t>هیجان کُلی</w:t>
      </w:r>
      <w:r w:rsidR="003C0804" w:rsidRPr="00C90DEC">
        <w:rPr>
          <w:rFonts w:cs="B Zar"/>
          <w:kern w:val="0"/>
          <w:sz w:val="24"/>
          <w:szCs w:val="24"/>
          <w:vertAlign w:val="superscript"/>
          <w:rtl/>
          <w:lang w:bidi="fa-IR"/>
          <w14:ligatures w14:val="none"/>
        </w:rPr>
        <w:footnoteReference w:id="11"/>
      </w:r>
      <w:r w:rsidR="003C0804" w:rsidRPr="00C90DEC">
        <w:rPr>
          <w:rFonts w:asciiTheme="majorBidi" w:hAnsiTheme="majorBidi" w:cs="B Zar" w:hint="cs"/>
          <w:kern w:val="0"/>
          <w:sz w:val="24"/>
          <w:szCs w:val="24"/>
          <w:rtl/>
          <w:lang w:bidi="fa-IR"/>
          <w14:ligatures w14:val="none"/>
        </w:rPr>
        <w:t xml:space="preserve"> (لرا و نیومن، 2017). </w:t>
      </w:r>
      <w:r w:rsidRPr="00C90DEC">
        <w:rPr>
          <w:rFonts w:asciiTheme="majorBidi" w:hAnsiTheme="majorBidi" w:cs="B Zar"/>
          <w:kern w:val="0"/>
          <w:sz w:val="24"/>
          <w:szCs w:val="24"/>
          <w:rtl/>
          <w:lang w:bidi="fa-IR"/>
          <w14:ligatures w14:val="none"/>
        </w:rPr>
        <w:t xml:space="preserve">یک پرسشنامه 25 ماده‌ای است که به‌منظور سنجش باورها و رفتارهای </w:t>
      </w:r>
      <w:r w:rsidR="003C0804" w:rsidRPr="00C90DEC">
        <w:rPr>
          <w:rFonts w:asciiTheme="majorBidi" w:hAnsiTheme="majorBidi" w:cs="B Zar" w:hint="cs"/>
          <w:kern w:val="0"/>
          <w:sz w:val="24"/>
          <w:szCs w:val="24"/>
          <w:rtl/>
          <w:lang w:bidi="fa-IR"/>
          <w14:ligatures w14:val="none"/>
        </w:rPr>
        <w:t xml:space="preserve">کُلی </w:t>
      </w:r>
      <w:r w:rsidRPr="00C90DEC">
        <w:rPr>
          <w:rFonts w:asciiTheme="majorBidi" w:hAnsiTheme="majorBidi" w:cs="B Zar"/>
          <w:kern w:val="0"/>
          <w:sz w:val="24"/>
          <w:szCs w:val="24"/>
          <w:rtl/>
          <w:lang w:bidi="fa-IR"/>
          <w14:ligatures w14:val="none"/>
        </w:rPr>
        <w:t>افراد در مورد تضاد</w:t>
      </w:r>
      <w:r w:rsidR="003C0804" w:rsidRPr="00C90DEC">
        <w:rPr>
          <w:rFonts w:asciiTheme="majorBidi" w:hAnsiTheme="majorBidi" w:cs="B Zar" w:hint="cs"/>
          <w:kern w:val="0"/>
          <w:sz w:val="24"/>
          <w:szCs w:val="24"/>
          <w:rtl/>
          <w:lang w:bidi="fa-IR"/>
          <w14:ligatures w14:val="none"/>
        </w:rPr>
        <w:t xml:space="preserve"> هیجانی </w:t>
      </w:r>
      <w:r w:rsidRPr="00C90DEC">
        <w:rPr>
          <w:rFonts w:asciiTheme="majorBidi" w:hAnsiTheme="majorBidi" w:cs="B Zar"/>
          <w:kern w:val="0"/>
          <w:sz w:val="24"/>
          <w:szCs w:val="24"/>
          <w:rtl/>
          <w:lang w:bidi="fa-IR"/>
          <w14:ligatures w14:val="none"/>
        </w:rPr>
        <w:t>طراحی شده است. این پرسشنامه</w:t>
      </w:r>
      <w:r w:rsidR="003C0804" w:rsidRPr="00C90DEC">
        <w:rPr>
          <w:rFonts w:asciiTheme="majorBidi" w:hAnsiTheme="majorBidi" w:cs="B Zar" w:hint="cs"/>
          <w:kern w:val="0"/>
          <w:sz w:val="24"/>
          <w:szCs w:val="24"/>
          <w:rtl/>
          <w:lang w:bidi="fa-IR"/>
          <w14:ligatures w14:val="none"/>
        </w:rPr>
        <w:t xml:space="preserve">، ناراحتی در خصوص </w:t>
      </w:r>
      <w:r w:rsidRPr="00C90DEC">
        <w:rPr>
          <w:rFonts w:asciiTheme="majorBidi" w:hAnsiTheme="majorBidi" w:cs="B Zar"/>
          <w:kern w:val="0"/>
          <w:sz w:val="24"/>
          <w:szCs w:val="24"/>
          <w:rtl/>
          <w:lang w:bidi="fa-IR"/>
          <w14:ligatures w14:val="none"/>
        </w:rPr>
        <w:t xml:space="preserve">تغییرات </w:t>
      </w:r>
      <w:r w:rsidR="003C0804" w:rsidRPr="00C90DEC">
        <w:rPr>
          <w:rFonts w:asciiTheme="majorBidi" w:hAnsiTheme="majorBidi" w:cs="B Zar" w:hint="cs"/>
          <w:kern w:val="0"/>
          <w:sz w:val="24"/>
          <w:szCs w:val="24"/>
          <w:rtl/>
          <w:lang w:bidi="fa-IR"/>
          <w14:ligatures w14:val="none"/>
        </w:rPr>
        <w:t xml:space="preserve">هیجانی </w:t>
      </w:r>
      <w:r w:rsidRPr="00C90DEC">
        <w:rPr>
          <w:rFonts w:asciiTheme="majorBidi" w:hAnsiTheme="majorBidi" w:cs="B Zar"/>
          <w:kern w:val="0"/>
          <w:sz w:val="24"/>
          <w:szCs w:val="24"/>
          <w:rtl/>
          <w:lang w:bidi="fa-IR"/>
          <w14:ligatures w14:val="none"/>
        </w:rPr>
        <w:t xml:space="preserve">(7 ماده) و ایجاد و حفظ </w:t>
      </w:r>
      <w:r w:rsidR="003C0804" w:rsidRPr="00C90DEC">
        <w:rPr>
          <w:rFonts w:asciiTheme="majorBidi" w:hAnsiTheme="majorBidi" w:cs="B Zar" w:hint="cs"/>
          <w:kern w:val="0"/>
          <w:sz w:val="24"/>
          <w:szCs w:val="24"/>
          <w:rtl/>
          <w:lang w:bidi="fa-IR"/>
          <w14:ligatures w14:val="none"/>
        </w:rPr>
        <w:t xml:space="preserve">هیجان </w:t>
      </w:r>
      <w:r w:rsidRPr="00C90DEC">
        <w:rPr>
          <w:rFonts w:asciiTheme="majorBidi" w:hAnsiTheme="majorBidi" w:cs="B Zar"/>
          <w:kern w:val="0"/>
          <w:sz w:val="24"/>
          <w:szCs w:val="24"/>
          <w:rtl/>
          <w:lang w:bidi="fa-IR"/>
          <w14:ligatures w14:val="none"/>
        </w:rPr>
        <w:t>منفی به‌منظور اجتناب از تضاد</w:t>
      </w:r>
      <w:r w:rsidR="003C0804" w:rsidRPr="00C90DEC">
        <w:rPr>
          <w:rFonts w:asciiTheme="majorBidi" w:hAnsiTheme="majorBidi" w:cs="B Zar" w:hint="cs"/>
          <w:kern w:val="0"/>
          <w:sz w:val="24"/>
          <w:szCs w:val="24"/>
          <w:rtl/>
          <w:lang w:bidi="fa-IR"/>
          <w14:ligatures w14:val="none"/>
        </w:rPr>
        <w:t xml:space="preserve"> هیجانی منفی </w:t>
      </w:r>
      <w:r w:rsidRPr="00C90DEC">
        <w:rPr>
          <w:rFonts w:asciiTheme="majorBidi" w:hAnsiTheme="majorBidi" w:cs="B Zar"/>
          <w:kern w:val="0"/>
          <w:sz w:val="24"/>
          <w:szCs w:val="24"/>
          <w:rtl/>
          <w:lang w:bidi="fa-IR"/>
          <w14:ligatures w14:val="none"/>
        </w:rPr>
        <w:t xml:space="preserve">(18 ماده) را می‌سنجد. پاسخ‌ها بر اساس مقیاس لیکرت 5 درجه‌ای از </w:t>
      </w:r>
      <w:r w:rsidR="003C0804" w:rsidRPr="00C90DEC">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اصلاً درست نیست</w:t>
      </w:r>
      <w:r w:rsidR="003C0804" w:rsidRPr="00C90DEC">
        <w:rPr>
          <w:rFonts w:asciiTheme="majorBidi" w:hAnsiTheme="majorBidi" w:cs="B Zar" w:hint="cs"/>
          <w:kern w:val="0"/>
          <w:sz w:val="24"/>
          <w:szCs w:val="24"/>
          <w:rtl/>
          <w:lang w:bidi="fa-IR"/>
          <w14:ligatures w14:val="none"/>
        </w:rPr>
        <w:t>» تا «</w:t>
      </w:r>
      <w:r w:rsidRPr="00C90DEC">
        <w:rPr>
          <w:rFonts w:asciiTheme="majorBidi" w:hAnsiTheme="majorBidi" w:cs="B Zar"/>
          <w:kern w:val="0"/>
          <w:sz w:val="24"/>
          <w:szCs w:val="24"/>
          <w:rtl/>
          <w:lang w:bidi="fa-IR"/>
          <w14:ligatures w14:val="none"/>
        </w:rPr>
        <w:t>کاملاً درست است</w:t>
      </w:r>
      <w:r w:rsidR="003C0804"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 xml:space="preserve">نمره‌دهی می‌شوند. نمرات بالاتر نشان‌دهنده اجتناب بیشتر از </w:t>
      </w:r>
      <w:r w:rsidR="00270B1C" w:rsidRPr="00C90DEC">
        <w:rPr>
          <w:rFonts w:asciiTheme="majorBidi" w:hAnsiTheme="majorBidi" w:cs="B Zar"/>
          <w:kern w:val="0"/>
          <w:sz w:val="24"/>
          <w:szCs w:val="24"/>
          <w:rtl/>
          <w:lang w:bidi="fa-IR"/>
          <w14:ligatures w14:val="none"/>
        </w:rPr>
        <w:t>تضاد هیجانی</w:t>
      </w:r>
      <w:r w:rsidRPr="00C90DEC">
        <w:rPr>
          <w:rFonts w:asciiTheme="majorBidi" w:hAnsiTheme="majorBidi" w:cs="B Zar"/>
          <w:kern w:val="0"/>
          <w:sz w:val="24"/>
          <w:szCs w:val="24"/>
          <w:rtl/>
          <w:lang w:bidi="fa-IR"/>
          <w14:ligatures w14:val="none"/>
        </w:rPr>
        <w:t xml:space="preserve"> است. این پرسشنامه توسط رشت‌بری و همکاران (2023) به زبان فارسی اعتبارسنجی شده است. ضریب آلفای کرونباخ این پرسشنامه در </w:t>
      </w:r>
      <w:r w:rsidR="00DA39C3">
        <w:rPr>
          <w:rFonts w:asciiTheme="majorBidi" w:hAnsiTheme="majorBidi" w:cs="B Zar"/>
          <w:kern w:val="0"/>
          <w:sz w:val="24"/>
          <w:szCs w:val="24"/>
          <w:rtl/>
          <w:lang w:bidi="fa-IR"/>
          <w14:ligatures w14:val="none"/>
        </w:rPr>
        <w:t>پژوهش</w:t>
      </w:r>
      <w:r w:rsidRPr="00C90DEC">
        <w:rPr>
          <w:rFonts w:asciiTheme="majorBidi" w:hAnsiTheme="majorBidi" w:cs="B Zar"/>
          <w:kern w:val="0"/>
          <w:sz w:val="24"/>
          <w:szCs w:val="24"/>
          <w:rtl/>
          <w:lang w:bidi="fa-IR"/>
          <w14:ligatures w14:val="none"/>
        </w:rPr>
        <w:t xml:space="preserve"> حاضر برابر با 0.95 بود</w:t>
      </w:r>
      <w:r w:rsidRPr="00C90DEC">
        <w:rPr>
          <w:rFonts w:asciiTheme="majorBidi" w:hAnsiTheme="majorBidi" w:cs="B Zar"/>
          <w:kern w:val="0"/>
          <w:sz w:val="24"/>
          <w:szCs w:val="24"/>
          <w:lang w:bidi="fa-IR"/>
          <w14:ligatures w14:val="none"/>
        </w:rPr>
        <w:t>.</w:t>
      </w:r>
    </w:p>
    <w:p w14:paraId="15CADF56" w14:textId="527AE963" w:rsidR="00631E3A" w:rsidRPr="00C90DEC" w:rsidRDefault="00631E3A" w:rsidP="003C0804">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lang w:bidi="fa-IR"/>
          <w14:ligatures w14:val="none"/>
        </w:rPr>
      </w:pPr>
      <w:r w:rsidRPr="00C90DEC">
        <w:rPr>
          <w:rFonts w:asciiTheme="majorBidi" w:hAnsiTheme="majorBidi" w:cs="B Zar"/>
          <w:i/>
          <w:iCs/>
          <w:kern w:val="0"/>
          <w:sz w:val="24"/>
          <w:szCs w:val="24"/>
          <w:rtl/>
          <w:lang w:bidi="fa-IR"/>
          <w14:ligatures w14:val="none"/>
        </w:rPr>
        <w:t>پرسشنامه نگرانی</w:t>
      </w:r>
      <w:r w:rsidR="003C0804" w:rsidRPr="00C90DEC">
        <w:rPr>
          <w:rFonts w:asciiTheme="majorBidi" w:hAnsiTheme="majorBidi" w:cs="B Zar" w:hint="cs"/>
          <w:i/>
          <w:iCs/>
          <w:kern w:val="0"/>
          <w:sz w:val="24"/>
          <w:szCs w:val="24"/>
          <w:rtl/>
          <w:lang w:bidi="fa-IR"/>
          <w14:ligatures w14:val="none"/>
        </w:rPr>
        <w:t xml:space="preserve"> ا</w:t>
      </w:r>
      <w:r w:rsidR="00CC60C4" w:rsidRPr="00C90DEC">
        <w:rPr>
          <w:rFonts w:asciiTheme="majorBidi" w:hAnsiTheme="majorBidi" w:cs="B Zar" w:hint="cs"/>
          <w:i/>
          <w:iCs/>
          <w:kern w:val="0"/>
          <w:sz w:val="24"/>
          <w:szCs w:val="24"/>
          <w:rtl/>
          <w:lang w:bidi="fa-IR"/>
          <w14:ligatures w14:val="none"/>
        </w:rPr>
        <w:t xml:space="preserve">یالت </w:t>
      </w:r>
      <w:r w:rsidR="003C0804" w:rsidRPr="00C90DEC">
        <w:rPr>
          <w:rFonts w:asciiTheme="majorBidi" w:hAnsiTheme="majorBidi" w:cs="B Zar" w:hint="cs"/>
          <w:i/>
          <w:iCs/>
          <w:kern w:val="0"/>
          <w:sz w:val="24"/>
          <w:szCs w:val="24"/>
          <w:rtl/>
          <w:lang w:bidi="fa-IR"/>
          <w14:ligatures w14:val="none"/>
        </w:rPr>
        <w:t>پنسیلوانیا-</w:t>
      </w:r>
      <w:r w:rsidRPr="00C90DEC">
        <w:rPr>
          <w:rFonts w:asciiTheme="majorBidi" w:hAnsiTheme="majorBidi" w:cs="B Zar"/>
          <w:i/>
          <w:iCs/>
          <w:kern w:val="0"/>
          <w:sz w:val="24"/>
          <w:szCs w:val="24"/>
          <w:rtl/>
          <w:lang w:bidi="fa-IR"/>
          <w14:ligatures w14:val="none"/>
        </w:rPr>
        <w:t>نسخه کوتاه</w:t>
      </w:r>
      <w:r w:rsidR="003C0804" w:rsidRPr="00C90DEC">
        <w:rPr>
          <w:rFonts w:cs="B Zar"/>
          <w:kern w:val="0"/>
          <w:sz w:val="24"/>
          <w:szCs w:val="24"/>
          <w:vertAlign w:val="superscript"/>
          <w:rtl/>
          <w:lang w:bidi="fa-IR"/>
          <w14:ligatures w14:val="none"/>
        </w:rPr>
        <w:footnoteReference w:id="12"/>
      </w:r>
      <w:r w:rsidR="003C0804" w:rsidRPr="00C90DEC">
        <w:rPr>
          <w:rFonts w:asciiTheme="majorBidi" w:hAnsiTheme="majorBidi" w:cs="B Zar" w:hint="cs"/>
          <w:kern w:val="0"/>
          <w:sz w:val="24"/>
          <w:szCs w:val="24"/>
          <w:rtl/>
          <w:lang w:bidi="fa-IR"/>
          <w14:ligatures w14:val="none"/>
        </w:rPr>
        <w:t xml:space="preserve"> (هپکو و همکاران، 2003). </w:t>
      </w:r>
      <w:r w:rsidRPr="00C90DEC">
        <w:rPr>
          <w:rFonts w:asciiTheme="majorBidi" w:hAnsiTheme="majorBidi" w:cs="B Zar"/>
          <w:kern w:val="0"/>
          <w:sz w:val="24"/>
          <w:szCs w:val="24"/>
          <w:rtl/>
          <w:lang w:bidi="fa-IR"/>
          <w14:ligatures w14:val="none"/>
        </w:rPr>
        <w:t xml:space="preserve">نسخه کوتاه </w:t>
      </w:r>
      <w:r w:rsidR="003C0804" w:rsidRPr="00C90DEC">
        <w:rPr>
          <w:rFonts w:asciiTheme="majorBidi" w:hAnsiTheme="majorBidi" w:cs="B Zar" w:hint="cs"/>
          <w:kern w:val="0"/>
          <w:sz w:val="24"/>
          <w:szCs w:val="24"/>
          <w:rtl/>
          <w:lang w:bidi="fa-IR"/>
          <w14:ligatures w14:val="none"/>
        </w:rPr>
        <w:t xml:space="preserve">یا مختصرِ </w:t>
      </w:r>
      <w:r w:rsidRPr="00C90DEC">
        <w:rPr>
          <w:rFonts w:asciiTheme="majorBidi" w:hAnsiTheme="majorBidi" w:cs="B Zar"/>
          <w:kern w:val="0"/>
          <w:sz w:val="24"/>
          <w:szCs w:val="24"/>
          <w:rtl/>
          <w:lang w:bidi="fa-IR"/>
          <w14:ligatures w14:val="none"/>
        </w:rPr>
        <w:t>پرسشنامه نگرانی</w:t>
      </w:r>
      <w:r w:rsidR="003C0804" w:rsidRPr="00C90DEC">
        <w:rPr>
          <w:rFonts w:asciiTheme="majorBidi" w:hAnsiTheme="majorBidi" w:cs="B Zar" w:hint="cs"/>
          <w:kern w:val="0"/>
          <w:sz w:val="24"/>
          <w:szCs w:val="24"/>
          <w:rtl/>
          <w:lang w:bidi="fa-IR"/>
          <w14:ligatures w14:val="none"/>
        </w:rPr>
        <w:t xml:space="preserve"> ایالت پنسیلوانیا (می‌یر و همکاران، 1990) است که </w:t>
      </w:r>
      <w:r w:rsidRPr="00C90DEC">
        <w:rPr>
          <w:rFonts w:asciiTheme="majorBidi" w:hAnsiTheme="majorBidi" w:cs="B Zar"/>
          <w:kern w:val="0"/>
          <w:sz w:val="24"/>
          <w:szCs w:val="24"/>
          <w:rtl/>
          <w:lang w:bidi="fa-IR"/>
          <w14:ligatures w14:val="none"/>
        </w:rPr>
        <w:t xml:space="preserve">هشت مورد از مواد اصلی را شامل می‌شود و نشان داده شده که با مقیاس اصلی همبستگی بالایی دارد. پاسخ‌ها بر اساس مقیاس لیکرت 5 درجه‌ای از </w:t>
      </w:r>
      <w:r w:rsidR="003C0804" w:rsidRPr="00C90DEC">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هرگز درست نیست</w:t>
      </w:r>
      <w:r w:rsidR="003C0804" w:rsidRPr="00C90DEC">
        <w:rPr>
          <w:rFonts w:asciiTheme="majorBidi" w:hAnsiTheme="majorBidi" w:cs="B Zar" w:hint="cs"/>
          <w:kern w:val="0"/>
          <w:sz w:val="24"/>
          <w:szCs w:val="24"/>
          <w:rtl/>
          <w:lang w:bidi="fa-IR"/>
          <w14:ligatures w14:val="none"/>
        </w:rPr>
        <w:t>» تا «ه</w:t>
      </w:r>
      <w:r w:rsidRPr="00C90DEC">
        <w:rPr>
          <w:rFonts w:asciiTheme="majorBidi" w:hAnsiTheme="majorBidi" w:cs="B Zar"/>
          <w:kern w:val="0"/>
          <w:sz w:val="24"/>
          <w:szCs w:val="24"/>
          <w:rtl/>
          <w:lang w:bidi="fa-IR"/>
          <w14:ligatures w14:val="none"/>
        </w:rPr>
        <w:t>میشه درست است</w:t>
      </w:r>
      <w:r w:rsidR="003C0804" w:rsidRPr="00C90DEC">
        <w:rPr>
          <w:rFonts w:asciiTheme="majorBidi" w:hAnsiTheme="majorBidi" w:cs="B Zar" w:hint="cs"/>
          <w:kern w:val="0"/>
          <w:sz w:val="24"/>
          <w:szCs w:val="24"/>
          <w:rtl/>
          <w:lang w:bidi="fa-IR"/>
          <w14:ligatures w14:val="none"/>
        </w:rPr>
        <w:t>» ن</w:t>
      </w:r>
      <w:r w:rsidRPr="00C90DEC">
        <w:rPr>
          <w:rFonts w:asciiTheme="majorBidi" w:hAnsiTheme="majorBidi" w:cs="B Zar"/>
          <w:kern w:val="0"/>
          <w:sz w:val="24"/>
          <w:szCs w:val="24"/>
          <w:rtl/>
          <w:lang w:bidi="fa-IR"/>
          <w14:ligatures w14:val="none"/>
        </w:rPr>
        <w:t xml:space="preserve">مره‌دهی می‌شوند. نمرات بالاتر نشان‌دهنده نگرانی بیشتر است. این مقیاس به زبان فارسی اعتبارسنجی شده است (رشت‌بری و همکاران، 2020). ضریب آلفای کرونباخ این پرسشنامه در </w:t>
      </w:r>
      <w:r w:rsidR="00DA39C3">
        <w:rPr>
          <w:rFonts w:asciiTheme="majorBidi" w:hAnsiTheme="majorBidi" w:cs="B Zar"/>
          <w:kern w:val="0"/>
          <w:sz w:val="24"/>
          <w:szCs w:val="24"/>
          <w:rtl/>
          <w:lang w:bidi="fa-IR"/>
          <w14:ligatures w14:val="none"/>
        </w:rPr>
        <w:t>پژوهش</w:t>
      </w:r>
      <w:r w:rsidRPr="00C90DEC">
        <w:rPr>
          <w:rFonts w:asciiTheme="majorBidi" w:hAnsiTheme="majorBidi" w:cs="B Zar"/>
          <w:kern w:val="0"/>
          <w:sz w:val="24"/>
          <w:szCs w:val="24"/>
          <w:rtl/>
          <w:lang w:bidi="fa-IR"/>
          <w14:ligatures w14:val="none"/>
        </w:rPr>
        <w:t xml:space="preserve"> حاضر برابر با 0.94 بود</w:t>
      </w:r>
      <w:r w:rsidRPr="00C90DEC">
        <w:rPr>
          <w:rFonts w:asciiTheme="majorBidi" w:hAnsiTheme="majorBidi" w:cs="B Zar"/>
          <w:kern w:val="0"/>
          <w:sz w:val="24"/>
          <w:szCs w:val="24"/>
          <w:lang w:bidi="fa-IR"/>
          <w14:ligatures w14:val="none"/>
        </w:rPr>
        <w:t>.</w:t>
      </w:r>
    </w:p>
    <w:p w14:paraId="40A22443" w14:textId="67F971A9" w:rsidR="00CC60C4" w:rsidRPr="00C90DEC" w:rsidRDefault="00631E3A" w:rsidP="00CC60C4">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r w:rsidRPr="00C90DEC">
        <w:rPr>
          <w:rFonts w:asciiTheme="majorBidi" w:hAnsiTheme="majorBidi" w:cs="B Zar"/>
          <w:i/>
          <w:iCs/>
          <w:kern w:val="0"/>
          <w:sz w:val="24"/>
          <w:szCs w:val="24"/>
          <w:rtl/>
          <w:lang w:bidi="fa-IR"/>
          <w14:ligatures w14:val="none"/>
        </w:rPr>
        <w:t>مقیاس پاسخ‌های</w:t>
      </w:r>
      <w:r w:rsidR="00CC60C4" w:rsidRPr="00C90DEC">
        <w:rPr>
          <w:rFonts w:asciiTheme="majorBidi" w:hAnsiTheme="majorBidi" w:cs="B Zar" w:hint="cs"/>
          <w:i/>
          <w:iCs/>
          <w:kern w:val="0"/>
          <w:sz w:val="24"/>
          <w:szCs w:val="24"/>
          <w:rtl/>
          <w:lang w:bidi="fa-IR"/>
          <w14:ligatures w14:val="none"/>
        </w:rPr>
        <w:t xml:space="preserve"> نشخواری</w:t>
      </w:r>
      <w:r w:rsidR="00CC60C4" w:rsidRPr="00C90DEC">
        <w:rPr>
          <w:rFonts w:cs="B Zar"/>
          <w:kern w:val="0"/>
          <w:sz w:val="24"/>
          <w:szCs w:val="24"/>
          <w:vertAlign w:val="superscript"/>
          <w:rtl/>
          <w:lang w:bidi="fa-IR"/>
          <w14:ligatures w14:val="none"/>
        </w:rPr>
        <w:footnoteReference w:id="13"/>
      </w:r>
      <w:r w:rsidR="00CC60C4" w:rsidRPr="00C90DEC">
        <w:rPr>
          <w:rFonts w:asciiTheme="majorBidi" w:hAnsiTheme="majorBidi" w:cs="B Zar" w:hint="cs"/>
          <w:i/>
          <w:iCs/>
          <w:kern w:val="0"/>
          <w:sz w:val="24"/>
          <w:szCs w:val="24"/>
          <w:rtl/>
          <w:lang w:bidi="fa-IR"/>
          <w14:ligatures w14:val="none"/>
        </w:rPr>
        <w:t xml:space="preserve"> </w:t>
      </w:r>
      <w:r w:rsidR="00CC60C4" w:rsidRPr="00C90DEC">
        <w:rPr>
          <w:rFonts w:asciiTheme="majorBidi" w:hAnsiTheme="majorBidi" w:cs="B Zar" w:hint="cs"/>
          <w:kern w:val="0"/>
          <w:sz w:val="24"/>
          <w:szCs w:val="24"/>
          <w:rtl/>
          <w:lang w:bidi="fa-IR"/>
          <w14:ligatures w14:val="none"/>
        </w:rPr>
        <w:t xml:space="preserve">(ترینور و همکاران، 2003). یک </w:t>
      </w:r>
      <w:r w:rsidRPr="00C90DEC">
        <w:rPr>
          <w:rFonts w:asciiTheme="majorBidi" w:hAnsiTheme="majorBidi" w:cs="B Zar"/>
          <w:kern w:val="0"/>
          <w:sz w:val="24"/>
          <w:szCs w:val="24"/>
          <w:rtl/>
          <w:lang w:bidi="fa-IR"/>
          <w14:ligatures w14:val="none"/>
        </w:rPr>
        <w:t xml:space="preserve">مقیاس خودگزارشی 22 ماده‌ای است که برای ارزیابی </w:t>
      </w:r>
      <w:r w:rsidR="003C6209" w:rsidRPr="00C90DEC">
        <w:rPr>
          <w:rFonts w:asciiTheme="majorBidi" w:hAnsiTheme="majorBidi" w:cs="B Zar"/>
          <w:kern w:val="0"/>
          <w:sz w:val="24"/>
          <w:szCs w:val="24"/>
          <w:rtl/>
          <w:lang w:bidi="fa-IR"/>
          <w14:ligatures w14:val="none"/>
        </w:rPr>
        <w:t>نشخوار فکری</w:t>
      </w:r>
      <w:r w:rsidRPr="00C90DEC">
        <w:rPr>
          <w:rFonts w:asciiTheme="majorBidi" w:hAnsiTheme="majorBidi" w:cs="B Zar"/>
          <w:kern w:val="0"/>
          <w:sz w:val="24"/>
          <w:szCs w:val="24"/>
          <w:rtl/>
          <w:lang w:bidi="fa-IR"/>
          <w14:ligatures w14:val="none"/>
        </w:rPr>
        <w:t xml:space="preserve"> طراحی شده است. پاسخ‌ها بر اساس مقیاس لیکرت 4 درجه‌ای از </w:t>
      </w:r>
      <w:r w:rsidR="00CC60C4" w:rsidRPr="00C90DEC">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هرگز</w:t>
      </w:r>
      <w:r w:rsidR="00CC60C4" w:rsidRPr="00C90DEC">
        <w:rPr>
          <w:rFonts w:asciiTheme="majorBidi" w:hAnsiTheme="majorBidi" w:cs="B Zar" w:hint="cs"/>
          <w:kern w:val="0"/>
          <w:sz w:val="24"/>
          <w:szCs w:val="24"/>
          <w:rtl/>
          <w:lang w:bidi="fa-IR"/>
          <w14:ligatures w14:val="none"/>
        </w:rPr>
        <w:t>» تا «</w:t>
      </w:r>
      <w:r w:rsidRPr="00C90DEC">
        <w:rPr>
          <w:rFonts w:asciiTheme="majorBidi" w:hAnsiTheme="majorBidi" w:cs="B Zar"/>
          <w:kern w:val="0"/>
          <w:sz w:val="24"/>
          <w:szCs w:val="24"/>
          <w:rtl/>
          <w:lang w:bidi="fa-IR"/>
          <w14:ligatures w14:val="none"/>
        </w:rPr>
        <w:t>همیشه</w:t>
      </w:r>
      <w:r w:rsidR="00CC60C4"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 xml:space="preserve">نمره‌دهی می‌شوند. نمرات بالاتر نشان‌دهنده </w:t>
      </w:r>
      <w:r w:rsidR="003C6209" w:rsidRPr="00C90DEC">
        <w:rPr>
          <w:rFonts w:asciiTheme="majorBidi" w:hAnsiTheme="majorBidi" w:cs="B Zar"/>
          <w:kern w:val="0"/>
          <w:sz w:val="24"/>
          <w:szCs w:val="24"/>
          <w:rtl/>
          <w:lang w:bidi="fa-IR"/>
          <w14:ligatures w14:val="none"/>
        </w:rPr>
        <w:t>نشخوار فکری</w:t>
      </w:r>
      <w:r w:rsidRPr="00C90DEC">
        <w:rPr>
          <w:rFonts w:asciiTheme="majorBidi" w:hAnsiTheme="majorBidi" w:cs="B Zar"/>
          <w:kern w:val="0"/>
          <w:sz w:val="24"/>
          <w:szCs w:val="24"/>
          <w:rtl/>
          <w:lang w:bidi="fa-IR"/>
          <w14:ligatures w14:val="none"/>
        </w:rPr>
        <w:t xml:space="preserve"> بیشتر است. این مقیاس به زبان فارسی اعتبارسنجی شده است (باقری‌نژاد و همکاران، 2010). ضریب آلفای کرونباخ این مقیاس در </w:t>
      </w:r>
      <w:r w:rsidR="00DA39C3">
        <w:rPr>
          <w:rFonts w:asciiTheme="majorBidi" w:hAnsiTheme="majorBidi" w:cs="B Zar"/>
          <w:kern w:val="0"/>
          <w:sz w:val="24"/>
          <w:szCs w:val="24"/>
          <w:rtl/>
          <w:lang w:bidi="fa-IR"/>
          <w14:ligatures w14:val="none"/>
        </w:rPr>
        <w:t>پژوهش</w:t>
      </w:r>
      <w:r w:rsidRPr="00C90DEC">
        <w:rPr>
          <w:rFonts w:asciiTheme="majorBidi" w:hAnsiTheme="majorBidi" w:cs="B Zar"/>
          <w:kern w:val="0"/>
          <w:sz w:val="24"/>
          <w:szCs w:val="24"/>
          <w:rtl/>
          <w:lang w:bidi="fa-IR"/>
          <w14:ligatures w14:val="none"/>
        </w:rPr>
        <w:t xml:space="preserve"> حاضر برابر با 0.94 بو</w:t>
      </w:r>
      <w:r w:rsidR="00CC60C4" w:rsidRPr="00C90DEC">
        <w:rPr>
          <w:rFonts w:asciiTheme="majorBidi" w:hAnsiTheme="majorBidi" w:cs="B Zar" w:hint="cs"/>
          <w:kern w:val="0"/>
          <w:sz w:val="24"/>
          <w:szCs w:val="24"/>
          <w:rtl/>
          <w:lang w:bidi="fa-IR"/>
          <w14:ligatures w14:val="none"/>
        </w:rPr>
        <w:t>د.</w:t>
      </w:r>
    </w:p>
    <w:p w14:paraId="6B173DD4" w14:textId="75ABD0C5" w:rsidR="00163090" w:rsidRPr="00C90DEC" w:rsidRDefault="00163090" w:rsidP="00163090">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p>
    <w:p w14:paraId="04A0EE24" w14:textId="123FD2D8" w:rsidR="00631E3A" w:rsidRPr="00C90DEC" w:rsidRDefault="00631E3A" w:rsidP="00163090">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lang w:bidi="fa-IR"/>
          <w14:ligatures w14:val="none"/>
        </w:rPr>
      </w:pPr>
      <w:r w:rsidRPr="00C90DEC">
        <w:rPr>
          <w:rFonts w:asciiTheme="majorBidi" w:hAnsiTheme="majorBidi" w:cs="B Zar"/>
          <w:kern w:val="0"/>
          <w:sz w:val="24"/>
          <w:szCs w:val="24"/>
          <w:rtl/>
          <w:lang w:bidi="fa-IR"/>
          <w14:ligatures w14:val="none"/>
        </w:rPr>
        <w:t>تحلیل</w:t>
      </w:r>
      <w:r w:rsidR="00163090" w:rsidRPr="00C90DEC">
        <w:rPr>
          <w:rFonts w:asciiTheme="majorBidi" w:hAnsiTheme="majorBidi" w:cs="B Zar" w:hint="cs"/>
          <w:kern w:val="0"/>
          <w:sz w:val="24"/>
          <w:szCs w:val="24"/>
          <w:rtl/>
          <w:lang w:bidi="fa-IR"/>
          <w14:ligatures w14:val="none"/>
        </w:rPr>
        <w:t xml:space="preserve"> داده</w:t>
      </w:r>
      <w:r w:rsidRPr="00C90DEC">
        <w:rPr>
          <w:rFonts w:asciiTheme="majorBidi" w:hAnsiTheme="majorBidi" w:cs="B Zar"/>
          <w:kern w:val="0"/>
          <w:sz w:val="24"/>
          <w:szCs w:val="24"/>
          <w:rtl/>
          <w:lang w:bidi="fa-IR"/>
          <w14:ligatures w14:val="none"/>
        </w:rPr>
        <w:t>‌ها</w:t>
      </w:r>
    </w:p>
    <w:p w14:paraId="7EA298A7" w14:textId="14801C43" w:rsidR="00163090" w:rsidRPr="00C90DEC" w:rsidRDefault="00631E3A" w:rsidP="00163090">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داده‌ها با استفاده از</w:t>
      </w:r>
      <w:r w:rsidR="00163090" w:rsidRPr="00C90DEC">
        <w:rPr>
          <w:rFonts w:asciiTheme="majorBidi" w:hAnsiTheme="majorBidi" w:cs="B Zar" w:hint="cs"/>
          <w:kern w:val="0"/>
          <w:sz w:val="24"/>
          <w:szCs w:val="24"/>
          <w:rtl/>
          <w:lang w:bidi="fa-IR"/>
          <w14:ligatures w14:val="none"/>
        </w:rPr>
        <w:t xml:space="preserve"> دو نرم‌افزار آماری </w:t>
      </w:r>
      <w:r w:rsidRPr="00C90DEC">
        <w:rPr>
          <w:rFonts w:asciiTheme="majorBidi" w:hAnsiTheme="majorBidi" w:cs="B Zar"/>
          <w:kern w:val="0"/>
          <w:lang w:bidi="fa-IR"/>
          <w14:ligatures w14:val="none"/>
        </w:rPr>
        <w:t>SPSS 27.0</w:t>
      </w:r>
      <w:r w:rsidR="00163090" w:rsidRPr="00C90DEC">
        <w:rPr>
          <w:rFonts w:asciiTheme="majorBidi" w:hAnsiTheme="majorBidi" w:cs="B Zar" w:hint="cs"/>
          <w:kern w:val="0"/>
          <w:rtl/>
          <w:lang w:bidi="fa-IR"/>
          <w14:ligatures w14:val="none"/>
        </w:rPr>
        <w:t xml:space="preserve"> و </w:t>
      </w:r>
      <w:r w:rsidRPr="00C90DEC">
        <w:rPr>
          <w:rFonts w:asciiTheme="majorBidi" w:hAnsiTheme="majorBidi" w:cs="B Zar"/>
          <w:kern w:val="0"/>
          <w:sz w:val="24"/>
          <w:szCs w:val="24"/>
          <w:lang w:bidi="fa-IR"/>
          <w14:ligatures w14:val="none"/>
        </w:rPr>
        <w:t xml:space="preserve"> </w:t>
      </w:r>
      <w:r w:rsidRPr="00C90DEC">
        <w:rPr>
          <w:rFonts w:asciiTheme="majorBidi" w:hAnsiTheme="majorBidi" w:cs="B Zar"/>
          <w:kern w:val="0"/>
          <w:lang w:bidi="fa-IR"/>
          <w14:ligatures w14:val="none"/>
        </w:rPr>
        <w:t>Amos 24.0</w:t>
      </w:r>
      <w:r w:rsidRPr="00C90DEC">
        <w:rPr>
          <w:rFonts w:asciiTheme="majorBidi" w:hAnsiTheme="majorBidi" w:cs="B Zar"/>
          <w:kern w:val="0"/>
          <w:sz w:val="24"/>
          <w:szCs w:val="24"/>
          <w:lang w:bidi="fa-IR"/>
          <w14:ligatures w14:val="none"/>
        </w:rPr>
        <w:t xml:space="preserve"> </w:t>
      </w:r>
      <w:r w:rsidRPr="00C90DEC">
        <w:rPr>
          <w:rFonts w:asciiTheme="majorBidi" w:hAnsiTheme="majorBidi" w:cs="B Zar"/>
          <w:kern w:val="0"/>
          <w:sz w:val="24"/>
          <w:szCs w:val="24"/>
          <w:rtl/>
          <w:lang w:bidi="fa-IR"/>
          <w14:ligatures w14:val="none"/>
        </w:rPr>
        <w:t xml:space="preserve">مدیریت و تحلیل شدند. تحلیل‌های مقدماتی، شامل </w:t>
      </w:r>
      <w:r w:rsidR="00163090" w:rsidRPr="00C90DEC">
        <w:rPr>
          <w:rFonts w:asciiTheme="majorBidi" w:hAnsiTheme="majorBidi" w:cs="B Zar" w:hint="cs"/>
          <w:kern w:val="0"/>
          <w:sz w:val="24"/>
          <w:szCs w:val="24"/>
          <w:rtl/>
          <w:lang w:bidi="fa-IR"/>
          <w14:ligatures w14:val="none"/>
        </w:rPr>
        <w:t xml:space="preserve">محاسبۀ </w:t>
      </w:r>
      <w:r w:rsidRPr="00C90DEC">
        <w:rPr>
          <w:rFonts w:asciiTheme="majorBidi" w:hAnsiTheme="majorBidi" w:cs="B Zar"/>
          <w:kern w:val="0"/>
          <w:sz w:val="24"/>
          <w:szCs w:val="24"/>
          <w:rtl/>
          <w:lang w:bidi="fa-IR"/>
          <w14:ligatures w14:val="none"/>
        </w:rPr>
        <w:t>ضرایب اعتبار مقیاس‌ها و شاخص‌های توصیفی، با استفاده از</w:t>
      </w:r>
      <w:r w:rsidRPr="00C90DEC">
        <w:rPr>
          <w:rFonts w:asciiTheme="majorBidi" w:hAnsiTheme="majorBidi" w:cs="B Zar"/>
          <w:kern w:val="0"/>
          <w:sz w:val="24"/>
          <w:szCs w:val="24"/>
          <w:lang w:bidi="fa-IR"/>
          <w14:ligatures w14:val="none"/>
        </w:rPr>
        <w:t xml:space="preserve"> </w:t>
      </w:r>
      <w:r w:rsidRPr="00C90DEC">
        <w:rPr>
          <w:rFonts w:asciiTheme="majorBidi" w:hAnsiTheme="majorBidi" w:cs="B Zar"/>
          <w:kern w:val="0"/>
          <w:lang w:bidi="fa-IR"/>
          <w14:ligatures w14:val="none"/>
        </w:rPr>
        <w:t>SPSS</w:t>
      </w:r>
      <w:r w:rsidRPr="00C90DEC">
        <w:rPr>
          <w:rFonts w:asciiTheme="majorBidi" w:hAnsiTheme="majorBidi" w:cs="B Zar"/>
          <w:kern w:val="0"/>
          <w:sz w:val="24"/>
          <w:szCs w:val="24"/>
          <w:lang w:bidi="fa-IR"/>
          <w14:ligatures w14:val="none"/>
        </w:rPr>
        <w:t xml:space="preserve"> </w:t>
      </w:r>
      <w:r w:rsidRPr="00C90DEC">
        <w:rPr>
          <w:rFonts w:asciiTheme="majorBidi" w:hAnsiTheme="majorBidi" w:cs="B Zar"/>
          <w:kern w:val="0"/>
          <w:sz w:val="24"/>
          <w:szCs w:val="24"/>
          <w:rtl/>
          <w:lang w:bidi="fa-IR"/>
          <w14:ligatures w14:val="none"/>
        </w:rPr>
        <w:t>محاسبه شدند. مفروضات مدل</w:t>
      </w:r>
      <w:r w:rsidR="00163090" w:rsidRPr="00C90DEC">
        <w:rPr>
          <w:rFonts w:asciiTheme="majorBidi" w:hAnsiTheme="majorBidi" w:cs="B Zar" w:hint="cs"/>
          <w:kern w:val="0"/>
          <w:sz w:val="24"/>
          <w:szCs w:val="24"/>
          <w:rtl/>
          <w:lang w:bidi="fa-IR"/>
          <w14:ligatures w14:val="none"/>
        </w:rPr>
        <w:t xml:space="preserve">‌یابی </w:t>
      </w:r>
      <w:r w:rsidRPr="00C90DEC">
        <w:rPr>
          <w:rFonts w:asciiTheme="majorBidi" w:hAnsiTheme="majorBidi" w:cs="B Zar"/>
          <w:kern w:val="0"/>
          <w:sz w:val="24"/>
          <w:szCs w:val="24"/>
          <w:rtl/>
          <w:lang w:bidi="fa-IR"/>
          <w14:ligatures w14:val="none"/>
        </w:rPr>
        <w:t>معادلات ساختاری (نرمال بودن تک‌متغیره و چندمتغیره، خطی بودن، عدم وجود همبستگی چندگانه، مدیریت داده‌های گمشده) نیز با استفاده از</w:t>
      </w:r>
      <w:r w:rsidRPr="00C90DEC">
        <w:rPr>
          <w:rFonts w:asciiTheme="majorBidi" w:hAnsiTheme="majorBidi" w:cs="B Zar"/>
          <w:kern w:val="0"/>
          <w:sz w:val="24"/>
          <w:szCs w:val="24"/>
          <w:lang w:bidi="fa-IR"/>
          <w14:ligatures w14:val="none"/>
        </w:rPr>
        <w:t xml:space="preserve"> </w:t>
      </w:r>
      <w:r w:rsidRPr="00C90DEC">
        <w:rPr>
          <w:rFonts w:asciiTheme="majorBidi" w:hAnsiTheme="majorBidi" w:cs="B Zar"/>
          <w:kern w:val="0"/>
          <w:lang w:bidi="fa-IR"/>
          <w14:ligatures w14:val="none"/>
        </w:rPr>
        <w:t>SPSS</w:t>
      </w:r>
      <w:r w:rsidRPr="00C90DEC">
        <w:rPr>
          <w:rFonts w:asciiTheme="majorBidi" w:hAnsiTheme="majorBidi" w:cs="B Zar"/>
          <w:kern w:val="0"/>
          <w:sz w:val="24"/>
          <w:szCs w:val="24"/>
          <w:lang w:bidi="fa-IR"/>
          <w14:ligatures w14:val="none"/>
        </w:rPr>
        <w:t xml:space="preserve"> </w:t>
      </w:r>
      <w:r w:rsidRPr="00C90DEC">
        <w:rPr>
          <w:rFonts w:asciiTheme="majorBidi" w:hAnsiTheme="majorBidi" w:cs="B Zar"/>
          <w:kern w:val="0"/>
          <w:sz w:val="24"/>
          <w:szCs w:val="24"/>
          <w:rtl/>
          <w:lang w:bidi="fa-IR"/>
          <w14:ligatures w14:val="none"/>
        </w:rPr>
        <w:t>بررسی شدند. ارزیابی مدل فرضی بر اساس رویکرد دو مرحله‌ای</w:t>
      </w:r>
      <w:r w:rsidR="00163090" w:rsidRPr="00C90DEC">
        <w:rPr>
          <w:rFonts w:asciiTheme="majorBidi" w:hAnsiTheme="majorBidi" w:cs="B Zar" w:hint="cs"/>
          <w:kern w:val="0"/>
          <w:sz w:val="24"/>
          <w:szCs w:val="24"/>
          <w:rtl/>
          <w:lang w:bidi="fa-IR"/>
          <w14:ligatures w14:val="none"/>
        </w:rPr>
        <w:t xml:space="preserve"> (اندرسن و گربینگ، 1988) ان</w:t>
      </w:r>
      <w:r w:rsidRPr="00C90DEC">
        <w:rPr>
          <w:rFonts w:asciiTheme="majorBidi" w:hAnsiTheme="majorBidi" w:cs="B Zar"/>
          <w:kern w:val="0"/>
          <w:sz w:val="24"/>
          <w:szCs w:val="24"/>
          <w:rtl/>
          <w:lang w:bidi="fa-IR"/>
          <w14:ligatures w14:val="none"/>
        </w:rPr>
        <w:t xml:space="preserve">جام شد. در مرحله اول، مدل اندازه‌گیری بررسی شد. </w:t>
      </w:r>
      <w:r w:rsidR="00163090" w:rsidRPr="00C90DEC">
        <w:rPr>
          <w:rFonts w:asciiTheme="majorBidi" w:hAnsiTheme="majorBidi" w:cs="B Zar" w:hint="cs"/>
          <w:kern w:val="0"/>
          <w:sz w:val="24"/>
          <w:szCs w:val="24"/>
          <w:rtl/>
          <w:lang w:bidi="fa-IR"/>
          <w14:ligatures w14:val="none"/>
        </w:rPr>
        <w:t xml:space="preserve">از </w:t>
      </w:r>
      <w:r w:rsidRPr="00C90DEC">
        <w:rPr>
          <w:rFonts w:asciiTheme="majorBidi" w:hAnsiTheme="majorBidi" w:cs="B Zar"/>
          <w:kern w:val="0"/>
          <w:sz w:val="24"/>
          <w:szCs w:val="24"/>
          <w:rtl/>
          <w:lang w:bidi="fa-IR"/>
          <w14:ligatures w14:val="none"/>
        </w:rPr>
        <w:t>تحلیل عاملی ت</w:t>
      </w:r>
      <w:r w:rsidR="00163090" w:rsidRPr="00C90DEC">
        <w:rPr>
          <w:rFonts w:asciiTheme="majorBidi" w:hAnsiTheme="majorBidi" w:cs="B Zar" w:hint="cs"/>
          <w:kern w:val="0"/>
          <w:sz w:val="24"/>
          <w:szCs w:val="24"/>
          <w:rtl/>
          <w:lang w:bidi="fa-IR"/>
          <w14:ligatures w14:val="none"/>
        </w:rPr>
        <w:t>أ</w:t>
      </w:r>
      <w:r w:rsidRPr="00C90DEC">
        <w:rPr>
          <w:rFonts w:asciiTheme="majorBidi" w:hAnsiTheme="majorBidi" w:cs="B Zar"/>
          <w:kern w:val="0"/>
          <w:sz w:val="24"/>
          <w:szCs w:val="24"/>
          <w:rtl/>
          <w:lang w:bidi="fa-IR"/>
          <w14:ligatures w14:val="none"/>
        </w:rPr>
        <w:t xml:space="preserve">ییدی برای انتخاب شاخص‌های مناسب برای متغیرهای </w:t>
      </w:r>
      <w:r w:rsidR="00163090" w:rsidRPr="00C90DEC">
        <w:rPr>
          <w:rFonts w:asciiTheme="majorBidi" w:hAnsiTheme="majorBidi" w:cs="B Zar" w:hint="cs"/>
          <w:kern w:val="0"/>
          <w:sz w:val="24"/>
          <w:szCs w:val="24"/>
          <w:rtl/>
          <w:lang w:bidi="fa-IR"/>
          <w14:ligatures w14:val="none"/>
        </w:rPr>
        <w:t xml:space="preserve">مکنون </w:t>
      </w:r>
      <w:r w:rsidRPr="00C90DEC">
        <w:rPr>
          <w:rFonts w:asciiTheme="majorBidi" w:hAnsiTheme="majorBidi" w:cs="B Zar"/>
          <w:kern w:val="0"/>
          <w:sz w:val="24"/>
          <w:szCs w:val="24"/>
          <w:rtl/>
          <w:lang w:bidi="fa-IR"/>
          <w14:ligatures w14:val="none"/>
        </w:rPr>
        <w:t>استفاده شد و روش برآورد حداکثر</w:t>
      </w:r>
      <w:r w:rsidR="00163090" w:rsidRPr="00C90DEC">
        <w:rPr>
          <w:rFonts w:asciiTheme="majorBidi" w:hAnsiTheme="majorBidi" w:cs="B Zar" w:hint="cs"/>
          <w:kern w:val="0"/>
          <w:sz w:val="24"/>
          <w:szCs w:val="24"/>
          <w:rtl/>
          <w:lang w:bidi="fa-IR"/>
          <w14:ligatures w14:val="none"/>
        </w:rPr>
        <w:t xml:space="preserve"> درست‌نمایی</w:t>
      </w:r>
      <w:r w:rsidR="00163090" w:rsidRPr="00C90DEC">
        <w:rPr>
          <w:rFonts w:cs="B Zar"/>
          <w:kern w:val="0"/>
          <w:sz w:val="24"/>
          <w:szCs w:val="24"/>
          <w:vertAlign w:val="superscript"/>
          <w:rtl/>
          <w:lang w:bidi="fa-IR"/>
          <w14:ligatures w14:val="none"/>
        </w:rPr>
        <w:footnoteReference w:id="14"/>
      </w:r>
      <w:r w:rsidR="00163090"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 xml:space="preserve">برای ارزیابی انطباق مدل اندازه‌گیری به‌کار رفت. در مرحله دوم، </w:t>
      </w:r>
      <w:r w:rsidR="00163090" w:rsidRPr="00C90DEC">
        <w:rPr>
          <w:rFonts w:asciiTheme="majorBidi" w:hAnsiTheme="majorBidi" w:cs="B Zar" w:hint="cs"/>
          <w:kern w:val="0"/>
          <w:sz w:val="24"/>
          <w:szCs w:val="24"/>
          <w:rtl/>
          <w:lang w:bidi="fa-IR"/>
          <w14:ligatures w14:val="none"/>
        </w:rPr>
        <w:t xml:space="preserve">از </w:t>
      </w:r>
      <w:r w:rsidRPr="00C90DEC">
        <w:rPr>
          <w:rFonts w:asciiTheme="majorBidi" w:hAnsiTheme="majorBidi" w:cs="B Zar"/>
          <w:kern w:val="0"/>
          <w:sz w:val="24"/>
          <w:szCs w:val="24"/>
          <w:rtl/>
          <w:lang w:bidi="fa-IR"/>
          <w14:ligatures w14:val="none"/>
        </w:rPr>
        <w:t>روش</w:t>
      </w:r>
      <w:r w:rsidR="00163090" w:rsidRPr="00C90DEC">
        <w:rPr>
          <w:rFonts w:asciiTheme="majorBidi" w:hAnsiTheme="majorBidi" w:cs="B Zar" w:hint="cs"/>
          <w:kern w:val="0"/>
          <w:sz w:val="24"/>
          <w:szCs w:val="24"/>
          <w:rtl/>
          <w:lang w:bidi="fa-IR"/>
          <w14:ligatures w14:val="none"/>
        </w:rPr>
        <w:t xml:space="preserve"> </w:t>
      </w:r>
      <w:r w:rsidR="00163090" w:rsidRPr="00C90DEC">
        <w:rPr>
          <w:rFonts w:asciiTheme="majorBidi" w:hAnsiTheme="majorBidi" w:cs="B Zar"/>
          <w:kern w:val="0"/>
          <w:sz w:val="24"/>
          <w:szCs w:val="24"/>
          <w:rtl/>
          <w:lang w:bidi="fa-IR"/>
          <w14:ligatures w14:val="none"/>
        </w:rPr>
        <w:t>برآورد حداکثر</w:t>
      </w:r>
      <w:r w:rsidR="00163090" w:rsidRPr="00C90DEC">
        <w:rPr>
          <w:rFonts w:asciiTheme="majorBidi" w:hAnsiTheme="majorBidi" w:cs="B Zar" w:hint="cs"/>
          <w:kern w:val="0"/>
          <w:sz w:val="24"/>
          <w:szCs w:val="24"/>
          <w:rtl/>
          <w:lang w:bidi="fa-IR"/>
          <w14:ligatures w14:val="none"/>
        </w:rPr>
        <w:t xml:space="preserve"> درست‌نمایی ب</w:t>
      </w:r>
      <w:r w:rsidRPr="00C90DEC">
        <w:rPr>
          <w:rFonts w:asciiTheme="majorBidi" w:hAnsiTheme="majorBidi" w:cs="B Zar"/>
          <w:kern w:val="0"/>
          <w:sz w:val="24"/>
          <w:szCs w:val="24"/>
          <w:rtl/>
          <w:lang w:bidi="fa-IR"/>
          <w14:ligatures w14:val="none"/>
        </w:rPr>
        <w:t xml:space="preserve">رای ارزیابی انطباق مدل فرضی استفاده شد و شاخص‌های </w:t>
      </w:r>
      <w:r w:rsidR="00163090" w:rsidRPr="00C90DEC">
        <w:rPr>
          <w:rFonts w:asciiTheme="majorBidi" w:hAnsiTheme="majorBidi" w:cs="B Zar" w:hint="cs"/>
          <w:kern w:val="0"/>
          <w:sz w:val="24"/>
          <w:szCs w:val="24"/>
          <w:rtl/>
          <w:lang w:bidi="fa-IR"/>
          <w14:ligatures w14:val="none"/>
        </w:rPr>
        <w:t xml:space="preserve">برازش </w:t>
      </w:r>
      <w:r w:rsidRPr="00C90DEC">
        <w:rPr>
          <w:rFonts w:asciiTheme="majorBidi" w:hAnsiTheme="majorBidi" w:cs="B Zar"/>
          <w:kern w:val="0"/>
          <w:sz w:val="24"/>
          <w:szCs w:val="24"/>
          <w:rtl/>
          <w:lang w:bidi="fa-IR"/>
          <w14:ligatures w14:val="none"/>
        </w:rPr>
        <w:t>مختلف محاسبه شدند</w:t>
      </w:r>
      <w:r w:rsidR="00163090"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 xml:space="preserve">روش بوت‌استرپ </w:t>
      </w:r>
      <w:r w:rsidR="001520F0">
        <w:rPr>
          <w:rFonts w:asciiTheme="majorBidi" w:hAnsiTheme="majorBidi" w:cs="B Zar" w:hint="cs"/>
          <w:kern w:val="0"/>
          <w:sz w:val="24"/>
          <w:szCs w:val="24"/>
          <w:rtl/>
          <w:lang w:bidi="fa-IR"/>
          <w14:ligatures w14:val="none"/>
        </w:rPr>
        <w:t xml:space="preserve">با چرخش 5000 نمونه </w:t>
      </w:r>
      <w:r w:rsidR="00163090" w:rsidRPr="00C90DEC">
        <w:rPr>
          <w:rFonts w:asciiTheme="majorBidi" w:hAnsiTheme="majorBidi" w:cs="B Zar" w:hint="cs"/>
          <w:kern w:val="0"/>
          <w:sz w:val="24"/>
          <w:szCs w:val="24"/>
          <w:rtl/>
          <w:lang w:bidi="fa-IR"/>
          <w14:ligatures w14:val="none"/>
        </w:rPr>
        <w:t xml:space="preserve">نیز </w:t>
      </w:r>
      <w:r w:rsidRPr="00C90DEC">
        <w:rPr>
          <w:rFonts w:asciiTheme="majorBidi" w:hAnsiTheme="majorBidi" w:cs="B Zar"/>
          <w:kern w:val="0"/>
          <w:sz w:val="24"/>
          <w:szCs w:val="24"/>
          <w:rtl/>
          <w:lang w:bidi="fa-IR"/>
          <w14:ligatures w14:val="none"/>
        </w:rPr>
        <w:t xml:space="preserve">برای ارزیابی </w:t>
      </w:r>
      <w:r w:rsidR="00163090" w:rsidRPr="00C90DEC">
        <w:rPr>
          <w:rFonts w:asciiTheme="majorBidi" w:hAnsiTheme="majorBidi" w:cs="B Zar" w:hint="cs"/>
          <w:kern w:val="0"/>
          <w:sz w:val="24"/>
          <w:szCs w:val="24"/>
          <w:rtl/>
          <w:lang w:bidi="fa-IR"/>
          <w14:ligatures w14:val="none"/>
        </w:rPr>
        <w:t xml:space="preserve">روابط میانجی به‌کار گرفته شد. </w:t>
      </w:r>
    </w:p>
    <w:p w14:paraId="1459A477" w14:textId="4E071C08" w:rsidR="0097617A" w:rsidRPr="00C90DEC" w:rsidRDefault="0097617A" w:rsidP="0097617A">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p>
    <w:p w14:paraId="01CB3E98" w14:textId="229A00D6" w:rsidR="0097617A" w:rsidRPr="00C90DEC" w:rsidRDefault="0097617A" w:rsidP="0097617A">
      <w:pPr>
        <w:tabs>
          <w:tab w:val="left" w:pos="3406"/>
          <w:tab w:val="right" w:pos="8509"/>
        </w:tabs>
        <w:autoSpaceDE w:val="0"/>
        <w:autoSpaceDN w:val="0"/>
        <w:bidi/>
        <w:adjustRightInd w:val="0"/>
        <w:spacing w:after="0" w:line="240" w:lineRule="auto"/>
        <w:jc w:val="both"/>
        <w:rPr>
          <w:rFonts w:asciiTheme="majorBidi" w:hAnsiTheme="majorBidi" w:cs="B Zar"/>
          <w:b/>
          <w:bCs/>
          <w:kern w:val="0"/>
          <w:sz w:val="24"/>
          <w:szCs w:val="24"/>
          <w:rtl/>
          <w:lang w:bidi="fa-IR"/>
          <w14:ligatures w14:val="none"/>
        </w:rPr>
      </w:pPr>
      <w:r w:rsidRPr="00C90DEC">
        <w:rPr>
          <w:rFonts w:asciiTheme="majorBidi" w:hAnsiTheme="majorBidi" w:cs="B Zar" w:hint="cs"/>
          <w:b/>
          <w:bCs/>
          <w:kern w:val="0"/>
          <w:sz w:val="24"/>
          <w:szCs w:val="24"/>
          <w:rtl/>
          <w:lang w:bidi="fa-IR"/>
          <w14:ligatures w14:val="none"/>
        </w:rPr>
        <w:t>نتایج</w:t>
      </w:r>
    </w:p>
    <w:p w14:paraId="11D0DFF8" w14:textId="527F818F" w:rsidR="00536695" w:rsidRPr="00C90DEC" w:rsidRDefault="00631E3A" w:rsidP="00A654B5">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نمون</w:t>
      </w:r>
      <w:r w:rsidR="0097617A" w:rsidRPr="00C90DEC">
        <w:rPr>
          <w:rFonts w:asciiTheme="majorBidi" w:hAnsiTheme="majorBidi" w:cs="B Zar" w:hint="cs"/>
          <w:kern w:val="0"/>
          <w:sz w:val="24"/>
          <w:szCs w:val="24"/>
          <w:rtl/>
          <w:lang w:bidi="fa-IR"/>
          <w14:ligatures w14:val="none"/>
        </w:rPr>
        <w:t xml:space="preserve">ۀ </w:t>
      </w:r>
      <w:r w:rsidRPr="00C90DEC">
        <w:rPr>
          <w:rFonts w:asciiTheme="majorBidi" w:hAnsiTheme="majorBidi" w:cs="B Zar"/>
          <w:kern w:val="0"/>
          <w:sz w:val="24"/>
          <w:szCs w:val="24"/>
          <w:rtl/>
          <w:lang w:bidi="fa-IR"/>
          <w14:ligatures w14:val="none"/>
        </w:rPr>
        <w:t>پژوهش شامل 1,098 نفر با میانگین سنی 25.93 سال (انحراف معیار</w:t>
      </w:r>
      <w:r w:rsidR="00536695"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 xml:space="preserve">7.53) </w:t>
      </w:r>
      <w:r w:rsidRPr="00C90DEC">
        <w:rPr>
          <w:rFonts w:asciiTheme="majorBidi" w:hAnsiTheme="majorBidi" w:cs="B Zar" w:hint="cs"/>
          <w:kern w:val="0"/>
          <w:sz w:val="24"/>
          <w:szCs w:val="24"/>
          <w:rtl/>
          <w:lang w:bidi="fa-IR"/>
          <w14:ligatures w14:val="none"/>
        </w:rPr>
        <w:t>بو</w:t>
      </w:r>
      <w:r w:rsidRPr="00C90DEC">
        <w:rPr>
          <w:rFonts w:asciiTheme="majorBidi" w:hAnsiTheme="majorBidi" w:cs="B Zar"/>
          <w:kern w:val="0"/>
          <w:sz w:val="24"/>
          <w:szCs w:val="24"/>
          <w:rtl/>
          <w:lang w:bidi="fa-IR"/>
          <w14:ligatures w14:val="none"/>
        </w:rPr>
        <w:t xml:space="preserve">د. از این تعداد، </w:t>
      </w:r>
      <w:r w:rsidR="00A654B5">
        <w:rPr>
          <w:rFonts w:asciiTheme="majorBidi" w:hAnsiTheme="majorBidi" w:cs="B Zar" w:hint="cs"/>
          <w:kern w:val="0"/>
          <w:sz w:val="24"/>
          <w:szCs w:val="24"/>
          <w:rtl/>
          <w:lang w:bidi="fa-IR"/>
          <w14:ligatures w14:val="none"/>
        </w:rPr>
        <w:t>575</w:t>
      </w:r>
      <w:r w:rsidRPr="00C90DEC">
        <w:rPr>
          <w:rFonts w:asciiTheme="majorBidi" w:hAnsiTheme="majorBidi" w:cs="B Zar"/>
          <w:kern w:val="0"/>
          <w:sz w:val="24"/>
          <w:szCs w:val="24"/>
          <w:rtl/>
          <w:lang w:bidi="fa-IR"/>
          <w14:ligatures w14:val="none"/>
        </w:rPr>
        <w:t xml:space="preserve"> نفر (</w:t>
      </w:r>
      <w:r w:rsidR="00A654B5">
        <w:rPr>
          <w:rFonts w:asciiTheme="majorBidi" w:hAnsiTheme="majorBidi" w:cs="B Zar" w:hint="cs"/>
          <w:kern w:val="0"/>
          <w:sz w:val="24"/>
          <w:szCs w:val="24"/>
          <w:rtl/>
          <w:lang w:bidi="fa-IR"/>
          <w14:ligatures w14:val="none"/>
        </w:rPr>
        <w:t>5</w:t>
      </w:r>
      <w:r w:rsidRPr="00C90DEC">
        <w:rPr>
          <w:rFonts w:asciiTheme="majorBidi" w:hAnsiTheme="majorBidi" w:cs="B Zar"/>
          <w:kern w:val="0"/>
          <w:sz w:val="24"/>
          <w:szCs w:val="24"/>
          <w:rtl/>
          <w:lang w:bidi="fa-IR"/>
          <w14:ligatures w14:val="none"/>
        </w:rPr>
        <w:t>2.</w:t>
      </w:r>
      <w:r w:rsidR="00A654B5">
        <w:rPr>
          <w:rFonts w:asciiTheme="majorBidi" w:hAnsiTheme="majorBidi" w:cs="B Zar" w:hint="cs"/>
          <w:kern w:val="0"/>
          <w:sz w:val="24"/>
          <w:szCs w:val="24"/>
          <w:rtl/>
          <w:lang w:bidi="fa-IR"/>
          <w14:ligatures w14:val="none"/>
        </w:rPr>
        <w:t>3</w:t>
      </w:r>
      <w:r w:rsidRPr="00C90DEC">
        <w:rPr>
          <w:rFonts w:asciiTheme="majorBidi" w:hAnsiTheme="majorBidi" w:cs="B Zar"/>
          <w:kern w:val="0"/>
          <w:sz w:val="24"/>
          <w:szCs w:val="24"/>
          <w:rtl/>
          <w:lang w:bidi="fa-IR"/>
          <w14:ligatures w14:val="none"/>
        </w:rPr>
        <w:t xml:space="preserve">%) </w:t>
      </w:r>
      <w:r w:rsidR="00A654B5">
        <w:rPr>
          <w:rFonts w:asciiTheme="majorBidi" w:hAnsiTheme="majorBidi" w:cs="B Zar" w:hint="cs"/>
          <w:kern w:val="0"/>
          <w:sz w:val="24"/>
          <w:szCs w:val="24"/>
          <w:rtl/>
          <w:lang w:bidi="fa-IR"/>
          <w14:ligatures w14:val="none"/>
        </w:rPr>
        <w:t xml:space="preserve">مؤنث </w:t>
      </w:r>
      <w:r w:rsidR="00A654B5">
        <w:rPr>
          <w:rFonts w:asciiTheme="majorBidi" w:hAnsiTheme="majorBidi" w:cs="B Zar" w:hint="cs"/>
          <w:kern w:val="0"/>
          <w:sz w:val="24"/>
          <w:szCs w:val="24"/>
          <w:rtl/>
          <w:lang w:bidi="fa-IR"/>
          <w14:ligatures w14:val="none"/>
        </w:rPr>
        <w:lastRenderedPageBreak/>
        <w:t>و 590</w:t>
      </w:r>
      <w:r w:rsidR="00A654B5" w:rsidRPr="00C90DEC">
        <w:rPr>
          <w:rFonts w:asciiTheme="majorBidi" w:hAnsiTheme="majorBidi" w:cs="B Zar"/>
          <w:kern w:val="0"/>
          <w:sz w:val="24"/>
          <w:szCs w:val="24"/>
          <w:rtl/>
          <w:lang w:bidi="fa-IR"/>
          <w14:ligatures w14:val="none"/>
        </w:rPr>
        <w:t xml:space="preserve"> نفر (</w:t>
      </w:r>
      <w:r w:rsidR="00A654B5">
        <w:rPr>
          <w:rFonts w:asciiTheme="majorBidi" w:hAnsiTheme="majorBidi" w:cs="B Zar" w:hint="cs"/>
          <w:kern w:val="0"/>
          <w:sz w:val="24"/>
          <w:szCs w:val="24"/>
          <w:rtl/>
          <w:lang w:bidi="fa-IR"/>
          <w14:ligatures w14:val="none"/>
        </w:rPr>
        <w:t>53</w:t>
      </w:r>
      <w:r w:rsidR="00A654B5" w:rsidRPr="00C90DEC">
        <w:rPr>
          <w:rFonts w:asciiTheme="majorBidi" w:hAnsiTheme="majorBidi" w:cs="B Zar"/>
          <w:kern w:val="0"/>
          <w:sz w:val="24"/>
          <w:szCs w:val="24"/>
          <w:rtl/>
          <w:lang w:bidi="fa-IR"/>
          <w14:ligatures w14:val="none"/>
        </w:rPr>
        <w:t>.7%) مجرد</w:t>
      </w:r>
      <w:r w:rsidR="00A654B5">
        <w:rPr>
          <w:rFonts w:asciiTheme="majorBidi" w:hAnsiTheme="majorBidi" w:cs="B Zar" w:hint="cs"/>
          <w:kern w:val="0"/>
          <w:sz w:val="24"/>
          <w:szCs w:val="24"/>
          <w:rtl/>
          <w:lang w:bidi="fa-IR"/>
          <w14:ligatures w14:val="none"/>
        </w:rPr>
        <w:t xml:space="preserve"> بودند. </w:t>
      </w:r>
      <w:r w:rsidRPr="00C90DEC">
        <w:rPr>
          <w:rFonts w:asciiTheme="majorBidi" w:hAnsiTheme="majorBidi" w:cs="B Zar"/>
          <w:kern w:val="0"/>
          <w:sz w:val="24"/>
          <w:szCs w:val="24"/>
          <w:rtl/>
          <w:lang w:bidi="fa-IR"/>
          <w14:ligatures w14:val="none"/>
        </w:rPr>
        <w:t>در مورد تحصیلات، 431 نفر (39.3%) دیپلم دبیرستان داشتند، 77 نفر (7.0%) مدرک کاردانی، 330 نفر (30.1%) مدرک کارشناسی، 229 نفر (20.9%) مدرک کارشناسی ارشد، 30 نفر (2.7%) مدرک دکترا و یک نفر (0.1%) مدرک پسادکترا داشت.</w:t>
      </w:r>
      <w:r w:rsidR="00A654B5">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 xml:space="preserve">در مورد وضعیت شغلی، 533 نفر (48.5%) بیکار </w:t>
      </w:r>
      <w:r w:rsidR="0023174A">
        <w:rPr>
          <w:rFonts w:asciiTheme="majorBidi" w:hAnsiTheme="majorBidi" w:cs="B Zar" w:hint="cs"/>
          <w:kern w:val="0"/>
          <w:sz w:val="24"/>
          <w:szCs w:val="24"/>
          <w:rtl/>
          <w:lang w:bidi="fa-IR"/>
          <w14:ligatures w14:val="none"/>
        </w:rPr>
        <w:t xml:space="preserve">و/یا </w:t>
      </w:r>
      <w:r w:rsidRPr="00C90DEC">
        <w:rPr>
          <w:rFonts w:asciiTheme="majorBidi" w:hAnsiTheme="majorBidi" w:cs="B Zar"/>
          <w:kern w:val="0"/>
          <w:sz w:val="24"/>
          <w:szCs w:val="24"/>
          <w:rtl/>
          <w:lang w:bidi="fa-IR"/>
          <w14:ligatures w14:val="none"/>
        </w:rPr>
        <w:t xml:space="preserve">دانشجو، 70 نفر (6.4%) </w:t>
      </w:r>
      <w:r w:rsidRPr="00C90DEC">
        <w:rPr>
          <w:rFonts w:asciiTheme="majorBidi" w:hAnsiTheme="majorBidi" w:cs="B Zar"/>
          <w:kern w:val="0"/>
          <w:sz w:val="24"/>
          <w:szCs w:val="24"/>
          <w:rtl/>
          <w:lang w:bidi="fa-IR"/>
          <w14:ligatures w14:val="none"/>
        </w:rPr>
        <w:t>خانه‌دار، 487 نفر (44.4%) شاغل (تمام‌وقت و/یا پاره‌وقت) و 8 نفر (0.7%) بازنشسته بودن</w:t>
      </w:r>
      <w:r w:rsidR="00536695" w:rsidRPr="00C90DEC">
        <w:rPr>
          <w:rFonts w:asciiTheme="majorBidi" w:hAnsiTheme="majorBidi" w:cs="B Zar" w:hint="cs"/>
          <w:kern w:val="0"/>
          <w:sz w:val="24"/>
          <w:szCs w:val="24"/>
          <w:rtl/>
          <w:lang w:bidi="fa-IR"/>
          <w14:ligatures w14:val="none"/>
        </w:rPr>
        <w:t>د.</w:t>
      </w:r>
    </w:p>
    <w:p w14:paraId="554496C2" w14:textId="4247347B" w:rsidR="00536695" w:rsidRDefault="00536695" w:rsidP="0053669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 xml:space="preserve">شاخص‌های توصیفی متغیرها در مدل فرضی و ضرایب همبستگی بین آنها در جدول 1 ارائه شده است. نتایج نشان می‌دهند که تمامی ضرایب همبستگی </w:t>
      </w:r>
      <w:r w:rsidRPr="00C90DEC">
        <w:rPr>
          <w:rFonts w:asciiTheme="majorBidi" w:hAnsiTheme="majorBidi" w:cs="B Zar" w:hint="cs"/>
          <w:kern w:val="0"/>
          <w:sz w:val="24"/>
          <w:szCs w:val="24"/>
          <w:rtl/>
          <w:lang w:bidi="fa-IR"/>
          <w14:ligatures w14:val="none"/>
        </w:rPr>
        <w:t xml:space="preserve">متوسط </w:t>
      </w:r>
      <w:r w:rsidRPr="00C90DEC">
        <w:rPr>
          <w:rFonts w:asciiTheme="majorBidi" w:hAnsiTheme="majorBidi" w:cs="B Zar"/>
          <w:kern w:val="0"/>
          <w:sz w:val="24"/>
          <w:szCs w:val="24"/>
          <w:lang w:bidi="fa-IR"/>
          <w14:ligatures w14:val="none"/>
        </w:rPr>
        <w:t xml:space="preserve"> (</w:t>
      </w:r>
      <w:r w:rsidRPr="00C90DEC">
        <w:rPr>
          <w:rFonts w:asciiTheme="majorBidi" w:hAnsiTheme="majorBidi" w:cs="B Zar"/>
          <w:kern w:val="0"/>
          <w:lang w:bidi="fa-IR"/>
          <w14:ligatures w14:val="none"/>
        </w:rPr>
        <w:t>0.41 ≥ r ≥ 0.73</w:t>
      </w:r>
      <w:r w:rsidRPr="00C90DEC">
        <w:rPr>
          <w:rFonts w:asciiTheme="majorBidi" w:hAnsiTheme="majorBidi" w:cs="B Zar"/>
          <w:kern w:val="0"/>
          <w:sz w:val="24"/>
          <w:szCs w:val="24"/>
          <w:lang w:bidi="fa-IR"/>
          <w14:ligatures w14:val="none"/>
        </w:rPr>
        <w:t xml:space="preserve">) </w:t>
      </w:r>
      <w:r w:rsidRPr="00C90DEC">
        <w:rPr>
          <w:rFonts w:asciiTheme="majorBidi" w:hAnsiTheme="majorBidi" w:cs="B Zar"/>
          <w:kern w:val="0"/>
          <w:sz w:val="24"/>
          <w:szCs w:val="24"/>
          <w:rtl/>
          <w:lang w:bidi="fa-IR"/>
          <w14:ligatures w14:val="none"/>
        </w:rPr>
        <w:t xml:space="preserve">و از نظر آماری معنادار </w:t>
      </w:r>
      <w:r w:rsidRPr="00C90DEC">
        <w:rPr>
          <w:rFonts w:asciiTheme="majorBidi" w:hAnsiTheme="majorBidi" w:cs="B Zar" w:hint="cs"/>
          <w:kern w:val="0"/>
          <w:sz w:val="24"/>
          <w:szCs w:val="24"/>
          <w:rtl/>
          <w:lang w:bidi="fa-IR"/>
          <w14:ligatures w14:val="none"/>
        </w:rPr>
        <w:t xml:space="preserve">(در سطح </w:t>
      </w:r>
      <w:r w:rsidRPr="00C90DEC">
        <w:rPr>
          <w:rFonts w:asciiTheme="majorBidi" w:hAnsiTheme="majorBidi" w:cs="B Zar"/>
          <w:kern w:val="0"/>
          <w:lang w:bidi="fa-IR"/>
          <w14:ligatures w14:val="none"/>
        </w:rPr>
        <w:t>p &lt; 0.01</w:t>
      </w:r>
      <w:r w:rsidRPr="00C90DEC">
        <w:rPr>
          <w:rFonts w:asciiTheme="majorBidi" w:hAnsiTheme="majorBidi" w:cs="B Zar" w:hint="cs"/>
          <w:kern w:val="0"/>
          <w:sz w:val="24"/>
          <w:szCs w:val="24"/>
          <w:rtl/>
          <w:lang w:bidi="fa-IR"/>
          <w14:ligatures w14:val="none"/>
        </w:rPr>
        <w:t>) هستند.</w:t>
      </w:r>
    </w:p>
    <w:p w14:paraId="1BE9AAFC" w14:textId="77777777" w:rsidR="00DE6C94" w:rsidRDefault="00DE6C94" w:rsidP="00635C4A">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sectPr w:rsidR="00DE6C94" w:rsidSect="00DE6C94">
          <w:type w:val="continuous"/>
          <w:pgSz w:w="12240" w:h="15840"/>
          <w:pgMar w:top="1440" w:right="1440" w:bottom="1440" w:left="1440" w:header="720" w:footer="720" w:gutter="0"/>
          <w:cols w:num="2" w:space="720"/>
          <w:bidi/>
          <w:docGrid w:linePitch="360"/>
        </w:sectPr>
      </w:pPr>
    </w:p>
    <w:p w14:paraId="40B52DA6" w14:textId="03C44723" w:rsidR="00635C4A" w:rsidRDefault="00635C4A" w:rsidP="00635C4A">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3C2D2415" w14:textId="7C95758B" w:rsidR="00536695" w:rsidRPr="00C90DEC" w:rsidRDefault="00536695" w:rsidP="00C90DEC">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جدو</w:t>
      </w:r>
      <w:r w:rsidRPr="00C90DEC">
        <w:rPr>
          <w:rFonts w:asciiTheme="majorBidi" w:hAnsiTheme="majorBidi" w:cs="B Zar" w:hint="cs"/>
          <w:kern w:val="0"/>
          <w:sz w:val="24"/>
          <w:szCs w:val="24"/>
          <w:rtl/>
          <w:lang w:bidi="fa-IR"/>
          <w14:ligatures w14:val="none"/>
        </w:rPr>
        <w:t xml:space="preserve">ل1   </w:t>
      </w:r>
      <w:r w:rsidRPr="00C90DEC">
        <w:rPr>
          <w:rFonts w:asciiTheme="majorBidi" w:hAnsiTheme="majorBidi" w:cs="B Zar"/>
          <w:kern w:val="0"/>
          <w:sz w:val="24"/>
          <w:szCs w:val="24"/>
          <w:rtl/>
          <w:lang w:bidi="fa-IR"/>
          <w14:ligatures w14:val="none"/>
        </w:rPr>
        <w:t>شاخص‌های توصیفی و ماتریس همبستگی متغیرها</w:t>
      </w:r>
      <w:r w:rsidRPr="00C90DEC">
        <w:rPr>
          <w:rFonts w:asciiTheme="majorBidi" w:hAnsiTheme="majorBidi" w:cs="B Zar" w:hint="cs"/>
          <w:kern w:val="0"/>
          <w:sz w:val="24"/>
          <w:szCs w:val="24"/>
          <w:rtl/>
          <w:lang w:bidi="fa-IR"/>
          <w14:ligatures w14:val="none"/>
        </w:rPr>
        <w:t>ی پژوهش</w:t>
      </w:r>
    </w:p>
    <w:tbl>
      <w:tblPr>
        <w:tblStyle w:val="TableGrid"/>
        <w:bidiVisual/>
        <w:tblW w:w="0" w:type="auto"/>
        <w:jc w:val="center"/>
        <w:tblLook w:val="04A0" w:firstRow="1" w:lastRow="0" w:firstColumn="1" w:lastColumn="0" w:noHBand="0" w:noVBand="1"/>
      </w:tblPr>
      <w:tblGrid>
        <w:gridCol w:w="360"/>
        <w:gridCol w:w="1620"/>
        <w:gridCol w:w="630"/>
        <w:gridCol w:w="720"/>
        <w:gridCol w:w="773"/>
        <w:gridCol w:w="745"/>
        <w:gridCol w:w="815"/>
        <w:gridCol w:w="788"/>
        <w:gridCol w:w="788"/>
        <w:gridCol w:w="788"/>
        <w:gridCol w:w="788"/>
      </w:tblGrid>
      <w:tr w:rsidR="00290BF3" w:rsidRPr="00C90DEC" w14:paraId="362667D1" w14:textId="77777777" w:rsidTr="007555D1">
        <w:trPr>
          <w:jc w:val="center"/>
        </w:trPr>
        <w:tc>
          <w:tcPr>
            <w:tcW w:w="360" w:type="dxa"/>
          </w:tcPr>
          <w:p w14:paraId="72828FA6" w14:textId="77777777" w:rsidR="00536695" w:rsidRPr="00C90DEC" w:rsidRDefault="00536695" w:rsidP="00536695">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p>
        </w:tc>
        <w:tc>
          <w:tcPr>
            <w:tcW w:w="1620" w:type="dxa"/>
          </w:tcPr>
          <w:p w14:paraId="0DDC8844" w14:textId="77777777" w:rsidR="00290BF3" w:rsidRPr="00C90DEC" w:rsidRDefault="00290BF3" w:rsidP="00536695">
            <w:pPr>
              <w:tabs>
                <w:tab w:val="left" w:pos="3406"/>
                <w:tab w:val="right" w:pos="8509"/>
              </w:tabs>
              <w:autoSpaceDE w:val="0"/>
              <w:autoSpaceDN w:val="0"/>
              <w:bidi/>
              <w:adjustRightInd w:val="0"/>
              <w:spacing w:line="240" w:lineRule="auto"/>
              <w:rPr>
                <w:rFonts w:asciiTheme="majorBidi" w:hAnsiTheme="majorBidi" w:cs="B Zar"/>
                <w:sz w:val="20"/>
                <w:szCs w:val="20"/>
                <w:rtl/>
                <w:lang w:bidi="fa-IR"/>
              </w:rPr>
            </w:pPr>
          </w:p>
          <w:p w14:paraId="15CDB5B0" w14:textId="5F85CA72" w:rsidR="00536695" w:rsidRPr="00C90DEC" w:rsidRDefault="00536695" w:rsidP="00290BF3">
            <w:pPr>
              <w:tabs>
                <w:tab w:val="left" w:pos="3406"/>
                <w:tab w:val="right" w:pos="8509"/>
              </w:tabs>
              <w:autoSpaceDE w:val="0"/>
              <w:autoSpaceDN w:val="0"/>
              <w:bidi/>
              <w:adjustRightInd w:val="0"/>
              <w:spacing w:line="240" w:lineRule="auto"/>
              <w:rPr>
                <w:rFonts w:asciiTheme="majorBidi" w:hAnsiTheme="majorBidi" w:cs="B Zar"/>
                <w:sz w:val="20"/>
                <w:szCs w:val="20"/>
                <w:rtl/>
                <w:lang w:bidi="fa-IR"/>
              </w:rPr>
            </w:pPr>
          </w:p>
        </w:tc>
        <w:tc>
          <w:tcPr>
            <w:tcW w:w="630" w:type="dxa"/>
          </w:tcPr>
          <w:p w14:paraId="04693FC4" w14:textId="77777777" w:rsidR="00290BF3" w:rsidRPr="00C90DEC" w:rsidRDefault="00290BF3" w:rsidP="00536695">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p w14:paraId="0FBFE773" w14:textId="606456F8" w:rsidR="00536695" w:rsidRPr="00C90DEC" w:rsidRDefault="00536695" w:rsidP="00290BF3">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دامنه</w:t>
            </w:r>
          </w:p>
        </w:tc>
        <w:tc>
          <w:tcPr>
            <w:tcW w:w="720" w:type="dxa"/>
          </w:tcPr>
          <w:p w14:paraId="607DC5B2" w14:textId="77777777" w:rsidR="00290BF3" w:rsidRPr="00C90DEC" w:rsidRDefault="00290BF3" w:rsidP="00536695">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p w14:paraId="501ED755" w14:textId="54BFE33F" w:rsidR="00536695" w:rsidRPr="00C90DEC" w:rsidRDefault="00536695" w:rsidP="00290BF3">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میانگین</w:t>
            </w:r>
          </w:p>
        </w:tc>
        <w:tc>
          <w:tcPr>
            <w:tcW w:w="773" w:type="dxa"/>
          </w:tcPr>
          <w:p w14:paraId="4A37A654" w14:textId="13029ABB" w:rsidR="00536695" w:rsidRPr="00C90DEC" w:rsidRDefault="00536695" w:rsidP="00536695">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انحراف استاندارد</w:t>
            </w:r>
          </w:p>
        </w:tc>
        <w:tc>
          <w:tcPr>
            <w:tcW w:w="745" w:type="dxa"/>
          </w:tcPr>
          <w:p w14:paraId="70F1E61E" w14:textId="77777777" w:rsidR="00290BF3" w:rsidRPr="00C90DEC" w:rsidRDefault="00290BF3" w:rsidP="00536695">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p w14:paraId="53F4C52C" w14:textId="54162763" w:rsidR="00536695" w:rsidRPr="00C90DEC" w:rsidRDefault="00536695" w:rsidP="00290BF3">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کجی</w:t>
            </w:r>
          </w:p>
        </w:tc>
        <w:tc>
          <w:tcPr>
            <w:tcW w:w="815" w:type="dxa"/>
          </w:tcPr>
          <w:p w14:paraId="637DE42E" w14:textId="77777777" w:rsidR="00290BF3" w:rsidRPr="00C90DEC" w:rsidRDefault="00290BF3" w:rsidP="00536695">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p w14:paraId="703D0EF6" w14:textId="0B15EEFC" w:rsidR="00536695" w:rsidRPr="00C90DEC" w:rsidRDefault="00536695" w:rsidP="00290BF3">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کشیدگی</w:t>
            </w:r>
          </w:p>
        </w:tc>
        <w:tc>
          <w:tcPr>
            <w:tcW w:w="788" w:type="dxa"/>
          </w:tcPr>
          <w:p w14:paraId="0CB6457D" w14:textId="77777777" w:rsidR="00290BF3" w:rsidRPr="00C90DEC" w:rsidRDefault="00290BF3" w:rsidP="00536695">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p w14:paraId="7173D55F" w14:textId="6FA7A01C" w:rsidR="00536695" w:rsidRPr="00C90DEC" w:rsidRDefault="00536695" w:rsidP="00290BF3">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1</w:t>
            </w:r>
          </w:p>
        </w:tc>
        <w:tc>
          <w:tcPr>
            <w:tcW w:w="788" w:type="dxa"/>
          </w:tcPr>
          <w:p w14:paraId="678DCBCE" w14:textId="77777777" w:rsidR="00290BF3" w:rsidRPr="00C90DEC" w:rsidRDefault="00290BF3" w:rsidP="00536695">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p w14:paraId="03CD8DD5" w14:textId="5E668AE5" w:rsidR="00290BF3" w:rsidRPr="00C90DEC" w:rsidRDefault="00536695" w:rsidP="00290BF3">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2</w:t>
            </w:r>
          </w:p>
        </w:tc>
        <w:tc>
          <w:tcPr>
            <w:tcW w:w="788" w:type="dxa"/>
          </w:tcPr>
          <w:p w14:paraId="6EE43BF5" w14:textId="77777777" w:rsidR="00290BF3" w:rsidRPr="00C90DEC" w:rsidRDefault="00290BF3" w:rsidP="00536695">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p w14:paraId="7FC6E2A4" w14:textId="45D09B57" w:rsidR="00536695" w:rsidRPr="00C90DEC" w:rsidRDefault="00536695" w:rsidP="00290BF3">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3</w:t>
            </w:r>
          </w:p>
        </w:tc>
        <w:tc>
          <w:tcPr>
            <w:tcW w:w="788" w:type="dxa"/>
          </w:tcPr>
          <w:p w14:paraId="683E9D85" w14:textId="77777777" w:rsidR="00290BF3" w:rsidRPr="00C90DEC" w:rsidRDefault="00290BF3" w:rsidP="00536695">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p w14:paraId="0BF1AB9C" w14:textId="0C3EC05E" w:rsidR="00536695" w:rsidRPr="00C90DEC" w:rsidRDefault="00290BF3" w:rsidP="00290BF3">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4</w:t>
            </w:r>
          </w:p>
        </w:tc>
      </w:tr>
      <w:tr w:rsidR="00290BF3" w:rsidRPr="00C90DEC" w14:paraId="4A1778B4" w14:textId="77777777" w:rsidTr="007555D1">
        <w:trPr>
          <w:jc w:val="center"/>
        </w:trPr>
        <w:tc>
          <w:tcPr>
            <w:tcW w:w="360" w:type="dxa"/>
          </w:tcPr>
          <w:p w14:paraId="7A699E67" w14:textId="70651BAC" w:rsidR="00536695" w:rsidRPr="00C90DEC" w:rsidRDefault="00536695" w:rsidP="00536695">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1</w:t>
            </w:r>
          </w:p>
        </w:tc>
        <w:tc>
          <w:tcPr>
            <w:tcW w:w="1620" w:type="dxa"/>
          </w:tcPr>
          <w:p w14:paraId="40EEE1AF" w14:textId="3227CDA5" w:rsidR="00536695" w:rsidRPr="00C90DEC" w:rsidRDefault="00536695" w:rsidP="00536695">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عدم‌تحمل پریشانی</w:t>
            </w:r>
          </w:p>
        </w:tc>
        <w:tc>
          <w:tcPr>
            <w:tcW w:w="630" w:type="dxa"/>
          </w:tcPr>
          <w:p w14:paraId="2754D19D" w14:textId="414B46D2" w:rsidR="00536695" w:rsidRPr="00C90DEC" w:rsidRDefault="00536695" w:rsidP="00536695">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0-80</w:t>
            </w:r>
          </w:p>
        </w:tc>
        <w:tc>
          <w:tcPr>
            <w:tcW w:w="720" w:type="dxa"/>
          </w:tcPr>
          <w:p w14:paraId="7BFA421B" w14:textId="1487B02D" w:rsidR="00536695" w:rsidRPr="00C90DEC" w:rsidRDefault="00536695" w:rsidP="00536695">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42.23</w:t>
            </w:r>
          </w:p>
        </w:tc>
        <w:tc>
          <w:tcPr>
            <w:tcW w:w="773" w:type="dxa"/>
          </w:tcPr>
          <w:p w14:paraId="4AC7105A" w14:textId="191F6E58" w:rsidR="00536695" w:rsidRPr="00C90DEC" w:rsidRDefault="00536695" w:rsidP="00536695">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14.28</w:t>
            </w:r>
          </w:p>
        </w:tc>
        <w:tc>
          <w:tcPr>
            <w:tcW w:w="745" w:type="dxa"/>
          </w:tcPr>
          <w:p w14:paraId="51CB20FD" w14:textId="66E57ADA" w:rsidR="00536695" w:rsidRPr="00C90DEC" w:rsidRDefault="00536695" w:rsidP="00536695">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0.174-</w:t>
            </w:r>
          </w:p>
        </w:tc>
        <w:tc>
          <w:tcPr>
            <w:tcW w:w="815" w:type="dxa"/>
          </w:tcPr>
          <w:p w14:paraId="78BD7102" w14:textId="1FBB4A2A" w:rsidR="00536695" w:rsidRPr="00C90DEC" w:rsidRDefault="00536695" w:rsidP="00536695">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0.1</w:t>
            </w:r>
            <w:r w:rsidR="00EC0D52" w:rsidRPr="00C90DEC">
              <w:rPr>
                <w:rFonts w:asciiTheme="majorBidi" w:hAnsiTheme="majorBidi" w:cs="B Zar" w:hint="cs"/>
                <w:sz w:val="20"/>
                <w:szCs w:val="20"/>
                <w:rtl/>
                <w:lang w:bidi="fa-IR"/>
              </w:rPr>
              <w:t>11</w:t>
            </w:r>
            <w:r w:rsidRPr="00C90DEC">
              <w:rPr>
                <w:rFonts w:asciiTheme="majorBidi" w:hAnsiTheme="majorBidi" w:cs="B Zar" w:hint="cs"/>
                <w:sz w:val="20"/>
                <w:szCs w:val="20"/>
                <w:rtl/>
                <w:lang w:bidi="fa-IR"/>
              </w:rPr>
              <w:t>-</w:t>
            </w:r>
          </w:p>
        </w:tc>
        <w:tc>
          <w:tcPr>
            <w:tcW w:w="788" w:type="dxa"/>
          </w:tcPr>
          <w:p w14:paraId="16A55789" w14:textId="04100BE5" w:rsidR="00536695"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w:t>
            </w:r>
          </w:p>
        </w:tc>
        <w:tc>
          <w:tcPr>
            <w:tcW w:w="788" w:type="dxa"/>
          </w:tcPr>
          <w:p w14:paraId="601BD558" w14:textId="77777777" w:rsidR="00536695" w:rsidRPr="00C90DEC" w:rsidRDefault="00536695"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tc>
        <w:tc>
          <w:tcPr>
            <w:tcW w:w="788" w:type="dxa"/>
          </w:tcPr>
          <w:p w14:paraId="26D4821D" w14:textId="77777777" w:rsidR="00536695" w:rsidRPr="00C90DEC" w:rsidRDefault="00536695"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tc>
        <w:tc>
          <w:tcPr>
            <w:tcW w:w="788" w:type="dxa"/>
          </w:tcPr>
          <w:p w14:paraId="419050A7" w14:textId="77777777" w:rsidR="00536695" w:rsidRPr="00C90DEC" w:rsidRDefault="00536695"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tc>
      </w:tr>
      <w:tr w:rsidR="00290BF3" w:rsidRPr="00C90DEC" w14:paraId="76904301" w14:textId="77777777" w:rsidTr="007555D1">
        <w:trPr>
          <w:jc w:val="center"/>
        </w:trPr>
        <w:tc>
          <w:tcPr>
            <w:tcW w:w="360" w:type="dxa"/>
          </w:tcPr>
          <w:p w14:paraId="017E6E75" w14:textId="71E3825A" w:rsidR="004521C6" w:rsidRPr="00C90DEC" w:rsidRDefault="004521C6" w:rsidP="004521C6">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2</w:t>
            </w:r>
          </w:p>
        </w:tc>
        <w:tc>
          <w:tcPr>
            <w:tcW w:w="1620" w:type="dxa"/>
          </w:tcPr>
          <w:p w14:paraId="6A60228B" w14:textId="630FF72C" w:rsidR="004521C6" w:rsidRPr="00C90DEC" w:rsidRDefault="004521C6" w:rsidP="004521C6">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اجتناب تجربه‌ای</w:t>
            </w:r>
          </w:p>
        </w:tc>
        <w:tc>
          <w:tcPr>
            <w:tcW w:w="630" w:type="dxa"/>
          </w:tcPr>
          <w:p w14:paraId="051A1680" w14:textId="067B22C9"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0-57</w:t>
            </w:r>
          </w:p>
        </w:tc>
        <w:tc>
          <w:tcPr>
            <w:tcW w:w="720" w:type="dxa"/>
          </w:tcPr>
          <w:p w14:paraId="54DDEFEF" w14:textId="2D025FBF"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28.50</w:t>
            </w:r>
          </w:p>
        </w:tc>
        <w:tc>
          <w:tcPr>
            <w:tcW w:w="773" w:type="dxa"/>
          </w:tcPr>
          <w:p w14:paraId="614A8FF2" w14:textId="2EED34E3"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12.35</w:t>
            </w:r>
          </w:p>
        </w:tc>
        <w:tc>
          <w:tcPr>
            <w:tcW w:w="745" w:type="dxa"/>
          </w:tcPr>
          <w:p w14:paraId="048114E1" w14:textId="00145140"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0.040-</w:t>
            </w:r>
          </w:p>
        </w:tc>
        <w:tc>
          <w:tcPr>
            <w:tcW w:w="815" w:type="dxa"/>
          </w:tcPr>
          <w:p w14:paraId="670AA6AC" w14:textId="58D5EB66"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0.737-</w:t>
            </w:r>
          </w:p>
        </w:tc>
        <w:tc>
          <w:tcPr>
            <w:tcW w:w="788" w:type="dxa"/>
          </w:tcPr>
          <w:p w14:paraId="1EA8F166" w14:textId="3227BF32"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vertAlign w:val="superscript"/>
                <w:rtl/>
                <w:lang w:bidi="fa-IR"/>
              </w:rPr>
              <w:t>**</w:t>
            </w:r>
            <w:r w:rsidRPr="00C90DEC">
              <w:rPr>
                <w:rFonts w:asciiTheme="majorBidi" w:hAnsiTheme="majorBidi" w:cs="B Zar" w:hint="cs"/>
                <w:sz w:val="20"/>
                <w:szCs w:val="20"/>
                <w:rtl/>
                <w:lang w:bidi="fa-IR"/>
              </w:rPr>
              <w:t>0.584</w:t>
            </w:r>
          </w:p>
        </w:tc>
        <w:tc>
          <w:tcPr>
            <w:tcW w:w="788" w:type="dxa"/>
          </w:tcPr>
          <w:p w14:paraId="52419285" w14:textId="76A4FE92"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w:t>
            </w:r>
          </w:p>
        </w:tc>
        <w:tc>
          <w:tcPr>
            <w:tcW w:w="788" w:type="dxa"/>
          </w:tcPr>
          <w:p w14:paraId="389EE88F" w14:textId="77777777"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tc>
        <w:tc>
          <w:tcPr>
            <w:tcW w:w="788" w:type="dxa"/>
          </w:tcPr>
          <w:p w14:paraId="434C9389" w14:textId="77777777"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tc>
      </w:tr>
      <w:tr w:rsidR="00290BF3" w:rsidRPr="00C90DEC" w14:paraId="497E09EB" w14:textId="77777777" w:rsidTr="007555D1">
        <w:trPr>
          <w:jc w:val="center"/>
        </w:trPr>
        <w:tc>
          <w:tcPr>
            <w:tcW w:w="360" w:type="dxa"/>
          </w:tcPr>
          <w:p w14:paraId="176784C3" w14:textId="400CB40D" w:rsidR="004521C6" w:rsidRPr="00C90DEC" w:rsidRDefault="004521C6" w:rsidP="004521C6">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3</w:t>
            </w:r>
          </w:p>
        </w:tc>
        <w:tc>
          <w:tcPr>
            <w:tcW w:w="1620" w:type="dxa"/>
          </w:tcPr>
          <w:p w14:paraId="795CE901" w14:textId="5A862AA9" w:rsidR="004521C6" w:rsidRPr="00C90DEC" w:rsidRDefault="004521C6" w:rsidP="004521C6">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اجتناب از تضاد هیجانی</w:t>
            </w:r>
          </w:p>
        </w:tc>
        <w:tc>
          <w:tcPr>
            <w:tcW w:w="630" w:type="dxa"/>
          </w:tcPr>
          <w:p w14:paraId="7C63C618" w14:textId="4D271145"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0-95</w:t>
            </w:r>
          </w:p>
        </w:tc>
        <w:tc>
          <w:tcPr>
            <w:tcW w:w="720" w:type="dxa"/>
          </w:tcPr>
          <w:p w14:paraId="1AB374F1" w14:textId="3B036617"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28.85</w:t>
            </w:r>
          </w:p>
        </w:tc>
        <w:tc>
          <w:tcPr>
            <w:tcW w:w="773" w:type="dxa"/>
          </w:tcPr>
          <w:p w14:paraId="7199FC84" w14:textId="0E65C3CD"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19.27</w:t>
            </w:r>
          </w:p>
        </w:tc>
        <w:tc>
          <w:tcPr>
            <w:tcW w:w="745" w:type="dxa"/>
          </w:tcPr>
          <w:p w14:paraId="3B795248" w14:textId="0C46DC7C"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0.797</w:t>
            </w:r>
          </w:p>
        </w:tc>
        <w:tc>
          <w:tcPr>
            <w:tcW w:w="815" w:type="dxa"/>
          </w:tcPr>
          <w:p w14:paraId="38567796" w14:textId="77DBE8D2"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0.245</w:t>
            </w:r>
          </w:p>
        </w:tc>
        <w:tc>
          <w:tcPr>
            <w:tcW w:w="788" w:type="dxa"/>
          </w:tcPr>
          <w:p w14:paraId="683690C1" w14:textId="04918BF5"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vertAlign w:val="superscript"/>
                <w:rtl/>
                <w:lang w:bidi="fa-IR"/>
              </w:rPr>
              <w:t>**</w:t>
            </w:r>
            <w:r w:rsidRPr="00C90DEC">
              <w:rPr>
                <w:rFonts w:asciiTheme="majorBidi" w:hAnsiTheme="majorBidi" w:cs="B Zar" w:hint="cs"/>
                <w:sz w:val="20"/>
                <w:szCs w:val="20"/>
                <w:rtl/>
                <w:lang w:bidi="fa-IR"/>
              </w:rPr>
              <w:t>0.456</w:t>
            </w:r>
          </w:p>
        </w:tc>
        <w:tc>
          <w:tcPr>
            <w:tcW w:w="788" w:type="dxa"/>
          </w:tcPr>
          <w:p w14:paraId="105C1F19" w14:textId="34C5FE32"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vertAlign w:val="superscript"/>
                <w:rtl/>
                <w:lang w:bidi="fa-IR"/>
              </w:rPr>
              <w:t>**</w:t>
            </w:r>
            <w:r w:rsidRPr="00C90DEC">
              <w:rPr>
                <w:rFonts w:asciiTheme="majorBidi" w:hAnsiTheme="majorBidi" w:cs="B Zar" w:hint="cs"/>
                <w:sz w:val="20"/>
                <w:szCs w:val="20"/>
                <w:rtl/>
                <w:lang w:bidi="fa-IR"/>
              </w:rPr>
              <w:t>0.619</w:t>
            </w:r>
          </w:p>
        </w:tc>
        <w:tc>
          <w:tcPr>
            <w:tcW w:w="788" w:type="dxa"/>
          </w:tcPr>
          <w:p w14:paraId="3921B389" w14:textId="32C71197"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w:t>
            </w:r>
          </w:p>
        </w:tc>
        <w:tc>
          <w:tcPr>
            <w:tcW w:w="788" w:type="dxa"/>
          </w:tcPr>
          <w:p w14:paraId="5CF1641D" w14:textId="77777777"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tc>
      </w:tr>
      <w:tr w:rsidR="00290BF3" w:rsidRPr="00C90DEC" w14:paraId="59E7AF83" w14:textId="77777777" w:rsidTr="007555D1">
        <w:trPr>
          <w:jc w:val="center"/>
        </w:trPr>
        <w:tc>
          <w:tcPr>
            <w:tcW w:w="360" w:type="dxa"/>
          </w:tcPr>
          <w:p w14:paraId="034F5A7C" w14:textId="42642C37" w:rsidR="004521C6" w:rsidRPr="00C90DEC" w:rsidRDefault="004521C6" w:rsidP="004521C6">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4</w:t>
            </w:r>
          </w:p>
        </w:tc>
        <w:tc>
          <w:tcPr>
            <w:tcW w:w="1620" w:type="dxa"/>
          </w:tcPr>
          <w:p w14:paraId="164EFFEC" w14:textId="594B3F60" w:rsidR="004521C6" w:rsidRPr="00C90DEC" w:rsidRDefault="004521C6" w:rsidP="004521C6">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نگرانی</w:t>
            </w:r>
          </w:p>
        </w:tc>
        <w:tc>
          <w:tcPr>
            <w:tcW w:w="630" w:type="dxa"/>
          </w:tcPr>
          <w:p w14:paraId="6FBCAF0A" w14:textId="7FD010F2"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0-32</w:t>
            </w:r>
          </w:p>
        </w:tc>
        <w:tc>
          <w:tcPr>
            <w:tcW w:w="720" w:type="dxa"/>
          </w:tcPr>
          <w:p w14:paraId="34940D37" w14:textId="2878475E"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15.23</w:t>
            </w:r>
          </w:p>
        </w:tc>
        <w:tc>
          <w:tcPr>
            <w:tcW w:w="773" w:type="dxa"/>
          </w:tcPr>
          <w:p w14:paraId="2ECBD71D" w14:textId="20E6D79F"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8.38</w:t>
            </w:r>
          </w:p>
        </w:tc>
        <w:tc>
          <w:tcPr>
            <w:tcW w:w="745" w:type="dxa"/>
          </w:tcPr>
          <w:p w14:paraId="5D084F19" w14:textId="6E9F4B32"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0.055</w:t>
            </w:r>
          </w:p>
        </w:tc>
        <w:tc>
          <w:tcPr>
            <w:tcW w:w="815" w:type="dxa"/>
          </w:tcPr>
          <w:p w14:paraId="22CF4A93" w14:textId="1B1FCAC9"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0.875-</w:t>
            </w:r>
          </w:p>
        </w:tc>
        <w:tc>
          <w:tcPr>
            <w:tcW w:w="788" w:type="dxa"/>
          </w:tcPr>
          <w:p w14:paraId="056CB0BD" w14:textId="40035029"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vertAlign w:val="superscript"/>
                <w:rtl/>
                <w:lang w:bidi="fa-IR"/>
              </w:rPr>
              <w:t>**</w:t>
            </w:r>
            <w:r w:rsidRPr="00C90DEC">
              <w:rPr>
                <w:rFonts w:asciiTheme="majorBidi" w:hAnsiTheme="majorBidi" w:cs="B Zar" w:hint="cs"/>
                <w:sz w:val="20"/>
                <w:szCs w:val="20"/>
                <w:rtl/>
                <w:lang w:bidi="fa-IR"/>
              </w:rPr>
              <w:t>0.510</w:t>
            </w:r>
          </w:p>
        </w:tc>
        <w:tc>
          <w:tcPr>
            <w:tcW w:w="788" w:type="dxa"/>
          </w:tcPr>
          <w:p w14:paraId="35C4F324" w14:textId="36228706"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vertAlign w:val="superscript"/>
                <w:rtl/>
                <w:lang w:bidi="fa-IR"/>
              </w:rPr>
              <w:t>**</w:t>
            </w:r>
            <w:r w:rsidRPr="00C90DEC">
              <w:rPr>
                <w:rFonts w:asciiTheme="majorBidi" w:hAnsiTheme="majorBidi" w:cs="B Zar" w:hint="cs"/>
                <w:sz w:val="20"/>
                <w:szCs w:val="20"/>
                <w:rtl/>
                <w:lang w:bidi="fa-IR"/>
              </w:rPr>
              <w:t>0.664</w:t>
            </w:r>
          </w:p>
        </w:tc>
        <w:tc>
          <w:tcPr>
            <w:tcW w:w="788" w:type="dxa"/>
          </w:tcPr>
          <w:p w14:paraId="5FB0738F" w14:textId="520CC6DD"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vertAlign w:val="superscript"/>
                <w:rtl/>
                <w:lang w:bidi="fa-IR"/>
              </w:rPr>
              <w:t>**</w:t>
            </w:r>
            <w:r w:rsidRPr="00C90DEC">
              <w:rPr>
                <w:rFonts w:asciiTheme="majorBidi" w:hAnsiTheme="majorBidi" w:cs="B Zar" w:hint="cs"/>
                <w:sz w:val="20"/>
                <w:szCs w:val="20"/>
                <w:rtl/>
                <w:lang w:bidi="fa-IR"/>
              </w:rPr>
              <w:t>0.604</w:t>
            </w:r>
          </w:p>
        </w:tc>
        <w:tc>
          <w:tcPr>
            <w:tcW w:w="788" w:type="dxa"/>
          </w:tcPr>
          <w:p w14:paraId="0F4E19BB" w14:textId="19FA8CB9"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w:t>
            </w:r>
          </w:p>
        </w:tc>
      </w:tr>
      <w:tr w:rsidR="00290BF3" w:rsidRPr="00C90DEC" w14:paraId="2B96E25C" w14:textId="77777777" w:rsidTr="007555D1">
        <w:trPr>
          <w:jc w:val="center"/>
        </w:trPr>
        <w:tc>
          <w:tcPr>
            <w:tcW w:w="360" w:type="dxa"/>
          </w:tcPr>
          <w:p w14:paraId="28451327" w14:textId="18011D7D" w:rsidR="004521C6" w:rsidRPr="00C90DEC" w:rsidRDefault="004521C6" w:rsidP="004521C6">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5</w:t>
            </w:r>
          </w:p>
        </w:tc>
        <w:tc>
          <w:tcPr>
            <w:tcW w:w="1620" w:type="dxa"/>
          </w:tcPr>
          <w:p w14:paraId="7CFC7B7B" w14:textId="73756D72" w:rsidR="004521C6" w:rsidRPr="00C90DEC" w:rsidRDefault="004521C6" w:rsidP="004521C6">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نشخوار فکری</w:t>
            </w:r>
          </w:p>
        </w:tc>
        <w:tc>
          <w:tcPr>
            <w:tcW w:w="630" w:type="dxa"/>
          </w:tcPr>
          <w:p w14:paraId="7D1A2659" w14:textId="2FD58A46"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0-88</w:t>
            </w:r>
          </w:p>
        </w:tc>
        <w:tc>
          <w:tcPr>
            <w:tcW w:w="720" w:type="dxa"/>
          </w:tcPr>
          <w:p w14:paraId="6F3E3085" w14:textId="5BD1585F"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44.83</w:t>
            </w:r>
          </w:p>
        </w:tc>
        <w:tc>
          <w:tcPr>
            <w:tcW w:w="773" w:type="dxa"/>
          </w:tcPr>
          <w:p w14:paraId="3FD858D3" w14:textId="4658622F"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18.69</w:t>
            </w:r>
          </w:p>
        </w:tc>
        <w:tc>
          <w:tcPr>
            <w:tcW w:w="745" w:type="dxa"/>
          </w:tcPr>
          <w:p w14:paraId="69D46FE4" w14:textId="0D933EE0"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0.267-</w:t>
            </w:r>
          </w:p>
        </w:tc>
        <w:tc>
          <w:tcPr>
            <w:tcW w:w="815" w:type="dxa"/>
          </w:tcPr>
          <w:p w14:paraId="15D5647C" w14:textId="56836F97"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0.579-</w:t>
            </w:r>
          </w:p>
        </w:tc>
        <w:tc>
          <w:tcPr>
            <w:tcW w:w="788" w:type="dxa"/>
          </w:tcPr>
          <w:p w14:paraId="367C96AE" w14:textId="6D2A155F"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vertAlign w:val="superscript"/>
                <w:rtl/>
                <w:lang w:bidi="fa-IR"/>
              </w:rPr>
              <w:t>**</w:t>
            </w:r>
            <w:r w:rsidRPr="00C90DEC">
              <w:rPr>
                <w:rFonts w:asciiTheme="majorBidi" w:hAnsiTheme="majorBidi" w:cs="B Zar" w:hint="cs"/>
                <w:sz w:val="20"/>
                <w:szCs w:val="20"/>
                <w:rtl/>
                <w:lang w:bidi="fa-IR"/>
              </w:rPr>
              <w:t>0.458</w:t>
            </w:r>
          </w:p>
        </w:tc>
        <w:tc>
          <w:tcPr>
            <w:tcW w:w="788" w:type="dxa"/>
          </w:tcPr>
          <w:p w14:paraId="64AD5C70" w14:textId="3A92287E"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vertAlign w:val="superscript"/>
                <w:rtl/>
                <w:lang w:bidi="fa-IR"/>
              </w:rPr>
              <w:t>**</w:t>
            </w:r>
            <w:r w:rsidRPr="00C90DEC">
              <w:rPr>
                <w:rFonts w:asciiTheme="majorBidi" w:hAnsiTheme="majorBidi" w:cs="B Zar" w:hint="cs"/>
                <w:sz w:val="20"/>
                <w:szCs w:val="20"/>
                <w:rtl/>
                <w:lang w:bidi="fa-IR"/>
              </w:rPr>
              <w:t>0.684</w:t>
            </w:r>
          </w:p>
        </w:tc>
        <w:tc>
          <w:tcPr>
            <w:tcW w:w="788" w:type="dxa"/>
          </w:tcPr>
          <w:p w14:paraId="69C01C9C" w14:textId="3D9E5607"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vertAlign w:val="superscript"/>
                <w:rtl/>
                <w:lang w:bidi="fa-IR"/>
              </w:rPr>
              <w:t>**</w:t>
            </w:r>
            <w:r w:rsidRPr="00C90DEC">
              <w:rPr>
                <w:rFonts w:asciiTheme="majorBidi" w:hAnsiTheme="majorBidi" w:cs="B Zar" w:hint="cs"/>
                <w:sz w:val="20"/>
                <w:szCs w:val="20"/>
                <w:rtl/>
                <w:lang w:bidi="fa-IR"/>
              </w:rPr>
              <w:t>0.573</w:t>
            </w:r>
          </w:p>
        </w:tc>
        <w:tc>
          <w:tcPr>
            <w:tcW w:w="788" w:type="dxa"/>
          </w:tcPr>
          <w:p w14:paraId="0A168A68" w14:textId="5C3AF015" w:rsidR="004521C6" w:rsidRPr="00C90DEC" w:rsidRDefault="004521C6" w:rsidP="004521C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vertAlign w:val="superscript"/>
                <w:rtl/>
                <w:lang w:bidi="fa-IR"/>
              </w:rPr>
              <w:t>**</w:t>
            </w:r>
            <w:r w:rsidRPr="00C90DEC">
              <w:rPr>
                <w:rFonts w:asciiTheme="majorBidi" w:hAnsiTheme="majorBidi" w:cs="B Zar" w:hint="cs"/>
                <w:sz w:val="20"/>
                <w:szCs w:val="20"/>
                <w:rtl/>
                <w:lang w:bidi="fa-IR"/>
              </w:rPr>
              <w:t>0.672</w:t>
            </w:r>
          </w:p>
        </w:tc>
      </w:tr>
    </w:tbl>
    <w:p w14:paraId="53998234" w14:textId="2721E8D0" w:rsidR="00536695" w:rsidRPr="00C90DEC" w:rsidRDefault="00A169C1" w:rsidP="00A169C1">
      <w:pPr>
        <w:tabs>
          <w:tab w:val="left" w:pos="3406"/>
          <w:tab w:val="right" w:pos="8509"/>
        </w:tabs>
        <w:autoSpaceDE w:val="0"/>
        <w:autoSpaceDN w:val="0"/>
        <w:bidi/>
        <w:adjustRightInd w:val="0"/>
        <w:spacing w:after="0" w:line="240" w:lineRule="auto"/>
        <w:jc w:val="right"/>
        <w:rPr>
          <w:rFonts w:asciiTheme="majorBidi" w:hAnsiTheme="majorBidi" w:cs="B Zar"/>
          <w:kern w:val="0"/>
          <w:sz w:val="20"/>
          <w:szCs w:val="20"/>
          <w:rtl/>
          <w:lang w:bidi="fa-IR"/>
          <w14:ligatures w14:val="none"/>
        </w:rPr>
      </w:pPr>
      <w:r w:rsidRPr="00C90DEC">
        <w:rPr>
          <w:rFonts w:asciiTheme="majorBidi" w:hAnsiTheme="majorBidi" w:cs="B Zar"/>
          <w:color w:val="000000"/>
          <w:kern w:val="0"/>
          <w:sz w:val="20"/>
          <w:szCs w:val="20"/>
          <w:vertAlign w:val="superscript"/>
          <w14:ligatures w14:val="none"/>
        </w:rPr>
        <w:t xml:space="preserve">** </w:t>
      </w:r>
      <w:r w:rsidRPr="00C90DEC">
        <w:rPr>
          <w:rFonts w:asciiTheme="majorBidi" w:hAnsiTheme="majorBidi" w:cs="B Zar"/>
          <w:color w:val="000000"/>
          <w:kern w:val="0"/>
          <w:sz w:val="20"/>
          <w:szCs w:val="20"/>
          <w14:ligatures w14:val="none"/>
        </w:rPr>
        <w:t>p &lt; 0.01</w:t>
      </w:r>
      <w:r w:rsidRPr="00C90DEC">
        <w:rPr>
          <w:rFonts w:asciiTheme="majorBidi" w:hAnsiTheme="majorBidi" w:cs="B Zar" w:hint="cs"/>
          <w:kern w:val="0"/>
          <w:sz w:val="20"/>
          <w:szCs w:val="20"/>
          <w:rtl/>
          <w:lang w:bidi="fa-IR"/>
          <w14:ligatures w14:val="none"/>
        </w:rPr>
        <w:t xml:space="preserve"> </w:t>
      </w:r>
    </w:p>
    <w:p w14:paraId="61F5678E" w14:textId="77777777" w:rsidR="00A654B5" w:rsidRDefault="00A654B5" w:rsidP="005F1B79">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40BFC1EA" w14:textId="77777777" w:rsidR="00DE6C94" w:rsidRDefault="00DE6C94" w:rsidP="00A654B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sectPr w:rsidR="00DE6C94" w:rsidSect="00DE6C94">
          <w:type w:val="continuous"/>
          <w:pgSz w:w="12240" w:h="15840"/>
          <w:pgMar w:top="1440" w:right="1440" w:bottom="1440" w:left="1440" w:header="720" w:footer="720" w:gutter="0"/>
          <w:cols w:space="720"/>
          <w:bidi/>
          <w:docGrid w:linePitch="360"/>
        </w:sectPr>
      </w:pPr>
    </w:p>
    <w:p w14:paraId="1723A6F9" w14:textId="6E5151E5" w:rsidR="009C1376" w:rsidRPr="00C90DEC" w:rsidRDefault="009C1376" w:rsidP="00A654B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C90DEC">
        <w:rPr>
          <w:rFonts w:asciiTheme="majorBidi" w:hAnsiTheme="majorBidi" w:cs="B Zar" w:hint="cs"/>
          <w:kern w:val="0"/>
          <w:sz w:val="24"/>
          <w:szCs w:val="24"/>
          <w:rtl/>
          <w:lang w:bidi="fa-IR"/>
          <w14:ligatures w14:val="none"/>
        </w:rPr>
        <w:t xml:space="preserve">از </w:t>
      </w:r>
      <w:r w:rsidR="00631E3A" w:rsidRPr="00C90DEC">
        <w:rPr>
          <w:rFonts w:asciiTheme="majorBidi" w:hAnsiTheme="majorBidi" w:cs="B Zar"/>
          <w:kern w:val="0"/>
          <w:sz w:val="24"/>
          <w:szCs w:val="24"/>
          <w:rtl/>
          <w:lang w:bidi="fa-IR"/>
          <w14:ligatures w14:val="none"/>
        </w:rPr>
        <w:t>تحلیل عاملی تأییدی برای انتخاب شاخص‌های مناسب برای متغیرهای</w:t>
      </w:r>
      <w:r w:rsidRPr="00C90DEC">
        <w:rPr>
          <w:rFonts w:asciiTheme="majorBidi" w:hAnsiTheme="majorBidi" w:cs="B Zar" w:hint="cs"/>
          <w:kern w:val="0"/>
          <w:sz w:val="24"/>
          <w:szCs w:val="24"/>
          <w:rtl/>
          <w:lang w:bidi="fa-IR"/>
          <w14:ligatures w14:val="none"/>
        </w:rPr>
        <w:t xml:space="preserve"> مکنون </w:t>
      </w:r>
      <w:r w:rsidR="00631E3A" w:rsidRPr="00C90DEC">
        <w:rPr>
          <w:rFonts w:asciiTheme="majorBidi" w:hAnsiTheme="majorBidi" w:cs="B Zar"/>
          <w:kern w:val="0"/>
          <w:sz w:val="24"/>
          <w:szCs w:val="24"/>
          <w:rtl/>
          <w:lang w:bidi="fa-IR"/>
          <w14:ligatures w14:val="none"/>
        </w:rPr>
        <w:t xml:space="preserve">استفاده شد. نتایج نشان داد که تمامی ابعاد متغیرها دارای بار عاملی بالای 0.30 بودند و می‌توانستند به عنوان شاخص‌های متغیر </w:t>
      </w:r>
      <w:r w:rsidRPr="00C90DEC">
        <w:rPr>
          <w:rFonts w:asciiTheme="majorBidi" w:hAnsiTheme="majorBidi" w:cs="B Zar" w:hint="cs"/>
          <w:kern w:val="0"/>
          <w:sz w:val="24"/>
          <w:szCs w:val="24"/>
          <w:rtl/>
          <w:lang w:bidi="fa-IR"/>
          <w14:ligatures w14:val="none"/>
        </w:rPr>
        <w:t xml:space="preserve">مکنونِ </w:t>
      </w:r>
      <w:r w:rsidR="00631E3A" w:rsidRPr="00C90DEC">
        <w:rPr>
          <w:rFonts w:asciiTheme="majorBidi" w:hAnsiTheme="majorBidi" w:cs="B Zar"/>
          <w:kern w:val="0"/>
          <w:sz w:val="24"/>
          <w:szCs w:val="24"/>
          <w:rtl/>
          <w:lang w:bidi="fa-IR"/>
          <w14:ligatures w14:val="none"/>
        </w:rPr>
        <w:t>مربوطه استفاده شوند. سپس نرمال بودن تک‌متغیره و چندمتغیره</w:t>
      </w:r>
      <w:r w:rsidRPr="00C90DEC">
        <w:rPr>
          <w:rFonts w:asciiTheme="majorBidi" w:hAnsiTheme="majorBidi" w:cs="B Zar" w:hint="cs"/>
          <w:kern w:val="0"/>
          <w:sz w:val="24"/>
          <w:szCs w:val="24"/>
          <w:rtl/>
          <w:lang w:bidi="fa-IR"/>
          <w14:ligatures w14:val="none"/>
        </w:rPr>
        <w:t xml:space="preserve">، با استفاده از </w:t>
      </w:r>
      <w:r w:rsidR="00631E3A" w:rsidRPr="00C90DEC">
        <w:rPr>
          <w:rFonts w:asciiTheme="majorBidi" w:hAnsiTheme="majorBidi" w:cs="B Zar"/>
          <w:kern w:val="0"/>
          <w:sz w:val="24"/>
          <w:szCs w:val="24"/>
          <w:rtl/>
          <w:lang w:bidi="fa-IR"/>
          <w14:ligatures w14:val="none"/>
        </w:rPr>
        <w:t>ف</w:t>
      </w:r>
      <w:r w:rsidRPr="00C90DEC">
        <w:rPr>
          <w:rFonts w:asciiTheme="majorBidi" w:hAnsiTheme="majorBidi" w:cs="B Zar" w:hint="cs"/>
          <w:kern w:val="0"/>
          <w:sz w:val="24"/>
          <w:szCs w:val="24"/>
          <w:rtl/>
          <w:lang w:bidi="fa-IR"/>
          <w14:ligatures w14:val="none"/>
        </w:rPr>
        <w:t xml:space="preserve">واصل </w:t>
      </w:r>
      <w:r w:rsidR="00631E3A" w:rsidRPr="00C90DEC">
        <w:rPr>
          <w:rFonts w:asciiTheme="majorBidi" w:hAnsiTheme="majorBidi" w:cs="B Zar"/>
          <w:kern w:val="0"/>
          <w:sz w:val="24"/>
          <w:szCs w:val="24"/>
          <w:rtl/>
          <w:lang w:bidi="fa-IR"/>
          <w14:ligatures w14:val="none"/>
        </w:rPr>
        <w:t>ماهالانوبیس</w:t>
      </w:r>
      <w:r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ارزیابی شد.</w:t>
      </w:r>
      <w:r w:rsidRPr="00C90DEC">
        <w:rPr>
          <w:rFonts w:asciiTheme="majorBidi" w:hAnsiTheme="majorBidi" w:cs="B Zar" w:hint="cs"/>
          <w:kern w:val="0"/>
          <w:sz w:val="24"/>
          <w:szCs w:val="24"/>
          <w:rtl/>
          <w:lang w:bidi="fa-IR"/>
          <w14:ligatures w14:val="none"/>
        </w:rPr>
        <w:t xml:space="preserve"> از روش برآورد </w:t>
      </w:r>
      <w:r w:rsidR="00631E3A" w:rsidRPr="00C90DEC">
        <w:rPr>
          <w:rFonts w:asciiTheme="majorBidi" w:hAnsiTheme="majorBidi" w:cs="B Zar"/>
          <w:kern w:val="0"/>
          <w:sz w:val="24"/>
          <w:szCs w:val="24"/>
          <w:rtl/>
          <w:lang w:bidi="fa-IR"/>
          <w14:ligatures w14:val="none"/>
        </w:rPr>
        <w:t xml:space="preserve">حداکثر </w:t>
      </w:r>
      <w:r w:rsidRPr="00C90DEC">
        <w:rPr>
          <w:rFonts w:asciiTheme="majorBidi" w:hAnsiTheme="majorBidi" w:cs="B Zar" w:hint="cs"/>
          <w:kern w:val="0"/>
          <w:sz w:val="24"/>
          <w:szCs w:val="24"/>
          <w:rtl/>
          <w:lang w:bidi="fa-IR"/>
          <w14:ligatures w14:val="none"/>
        </w:rPr>
        <w:t xml:space="preserve">درست‌نمایی برای </w:t>
      </w:r>
      <w:r w:rsidR="00631E3A" w:rsidRPr="00C90DEC">
        <w:rPr>
          <w:rFonts w:asciiTheme="majorBidi" w:hAnsiTheme="majorBidi" w:cs="B Zar"/>
          <w:kern w:val="0"/>
          <w:sz w:val="24"/>
          <w:szCs w:val="24"/>
          <w:rtl/>
          <w:lang w:bidi="fa-IR"/>
          <w14:ligatures w14:val="none"/>
        </w:rPr>
        <w:t xml:space="preserve">ارزیابی تناسب مدل اندازه‌گیری استفاده شد. نتایج که در جدول2 گزارش شده، نشان داد </w:t>
      </w:r>
      <w:r w:rsidRPr="00C90DEC">
        <w:rPr>
          <w:rFonts w:asciiTheme="majorBidi" w:hAnsiTheme="majorBidi" w:cs="B Zar" w:hint="cs"/>
          <w:kern w:val="0"/>
          <w:sz w:val="24"/>
          <w:szCs w:val="24"/>
          <w:rtl/>
          <w:lang w:bidi="fa-IR"/>
          <w14:ligatures w14:val="none"/>
        </w:rPr>
        <w:t xml:space="preserve">شاخص‌های برازش </w:t>
      </w:r>
      <w:r w:rsidR="00631E3A" w:rsidRPr="00C90DEC">
        <w:rPr>
          <w:rFonts w:asciiTheme="majorBidi" w:hAnsiTheme="majorBidi" w:cs="B Zar"/>
          <w:kern w:val="0"/>
          <w:sz w:val="24"/>
          <w:szCs w:val="24"/>
          <w:rtl/>
          <w:lang w:bidi="fa-IR"/>
          <w14:ligatures w14:val="none"/>
        </w:rPr>
        <w:t>مدل اندازه‌گیری</w:t>
      </w:r>
      <w:r w:rsidRPr="00C90DEC">
        <w:rPr>
          <w:rFonts w:asciiTheme="majorBidi" w:hAnsiTheme="majorBidi" w:cs="B Zar" w:hint="cs"/>
          <w:kern w:val="0"/>
          <w:sz w:val="24"/>
          <w:szCs w:val="24"/>
          <w:rtl/>
          <w:lang w:bidi="fa-IR"/>
          <w14:ligatures w14:val="none"/>
        </w:rPr>
        <w:t xml:space="preserve"> مناسب هستند.</w:t>
      </w:r>
    </w:p>
    <w:p w14:paraId="013FCBC8" w14:textId="77777777" w:rsidR="00DE6C94" w:rsidRDefault="00DE6C94" w:rsidP="009C1376">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sectPr w:rsidR="00DE6C94" w:rsidSect="00DE6C94">
          <w:type w:val="continuous"/>
          <w:pgSz w:w="12240" w:h="15840"/>
          <w:pgMar w:top="1440" w:right="1440" w:bottom="1440" w:left="1440" w:header="720" w:footer="720" w:gutter="0"/>
          <w:cols w:num="2" w:space="720"/>
          <w:bidi/>
          <w:docGrid w:linePitch="360"/>
        </w:sectPr>
      </w:pPr>
    </w:p>
    <w:p w14:paraId="7C0D5E2A" w14:textId="177F1470" w:rsidR="00A7644B" w:rsidRDefault="00A7644B" w:rsidP="009C1376">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p>
    <w:p w14:paraId="241988E9" w14:textId="6ED853A2" w:rsidR="00631E3A" w:rsidRPr="00C90DEC" w:rsidRDefault="00631E3A" w:rsidP="00A7644B">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جدول2</w:t>
      </w:r>
      <w:r w:rsidR="009C1376"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 xml:space="preserve">شاخص‌های </w:t>
      </w:r>
      <w:r w:rsidR="009C1376" w:rsidRPr="00C90DEC">
        <w:rPr>
          <w:rFonts w:asciiTheme="majorBidi" w:hAnsiTheme="majorBidi" w:cs="B Zar" w:hint="cs"/>
          <w:kern w:val="0"/>
          <w:sz w:val="24"/>
          <w:szCs w:val="24"/>
          <w:rtl/>
          <w:lang w:bidi="fa-IR"/>
          <w14:ligatures w14:val="none"/>
        </w:rPr>
        <w:t>برازش</w:t>
      </w:r>
      <w:r w:rsidR="006075D7" w:rsidRPr="00C90DEC">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مدل اندازه‌گیری</w:t>
      </w:r>
    </w:p>
    <w:tbl>
      <w:tblPr>
        <w:tblStyle w:val="TableGrid"/>
        <w:bidiVisual/>
        <w:tblW w:w="0" w:type="auto"/>
        <w:tblLook w:val="04A0" w:firstRow="1" w:lastRow="0" w:firstColumn="1" w:lastColumn="0" w:noHBand="0" w:noVBand="1"/>
      </w:tblPr>
      <w:tblGrid>
        <w:gridCol w:w="3240"/>
        <w:gridCol w:w="1530"/>
        <w:gridCol w:w="1620"/>
      </w:tblGrid>
      <w:tr w:rsidR="002178B3" w:rsidRPr="00C90DEC" w14:paraId="77FA8F2D" w14:textId="77777777" w:rsidTr="002178B3">
        <w:tc>
          <w:tcPr>
            <w:tcW w:w="3240" w:type="dxa"/>
          </w:tcPr>
          <w:p w14:paraId="6E94F35E" w14:textId="456A0553" w:rsidR="002178B3" w:rsidRPr="00C90DEC" w:rsidRDefault="002178B3" w:rsidP="00C75BF5">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شاخص برازش</w:t>
            </w:r>
          </w:p>
        </w:tc>
        <w:tc>
          <w:tcPr>
            <w:tcW w:w="1530" w:type="dxa"/>
          </w:tcPr>
          <w:p w14:paraId="63496105" w14:textId="0C5BB57B" w:rsidR="002178B3" w:rsidRPr="00C90DEC" w:rsidRDefault="002178B3" w:rsidP="002178B3">
            <w:pPr>
              <w:tabs>
                <w:tab w:val="left" w:pos="3406"/>
                <w:tab w:val="right" w:pos="8509"/>
              </w:tabs>
              <w:autoSpaceDE w:val="0"/>
              <w:autoSpaceDN w:val="0"/>
              <w:bidi/>
              <w:adjustRightInd w:val="0"/>
              <w:spacing w:line="240" w:lineRule="auto"/>
              <w:jc w:val="center"/>
              <w:rPr>
                <w:rFonts w:asciiTheme="majorBidi" w:hAnsiTheme="majorBidi" w:cs="B Zar"/>
                <w:sz w:val="20"/>
                <w:szCs w:val="20"/>
                <w:vertAlign w:val="superscript"/>
                <w:rtl/>
                <w:lang w:bidi="fa-IR"/>
              </w:rPr>
            </w:pPr>
            <w:r w:rsidRPr="00C90DEC">
              <w:rPr>
                <w:rFonts w:asciiTheme="majorBidi" w:hAnsiTheme="majorBidi" w:cs="B Zar" w:hint="cs"/>
                <w:sz w:val="20"/>
                <w:szCs w:val="20"/>
                <w:rtl/>
                <w:lang w:bidi="fa-IR"/>
              </w:rPr>
              <w:t>مقدار قابل قبول</w:t>
            </w:r>
            <w:r w:rsidRPr="00C90DEC">
              <w:rPr>
                <w:rFonts w:asciiTheme="majorBidi" w:hAnsiTheme="majorBidi" w:cs="B Zar" w:hint="cs"/>
                <w:sz w:val="20"/>
                <w:szCs w:val="20"/>
                <w:vertAlign w:val="superscript"/>
                <w:rtl/>
                <w:lang w:bidi="fa-IR"/>
              </w:rPr>
              <w:t>*</w:t>
            </w:r>
          </w:p>
        </w:tc>
        <w:tc>
          <w:tcPr>
            <w:tcW w:w="1620" w:type="dxa"/>
          </w:tcPr>
          <w:p w14:paraId="111BF109" w14:textId="60EDDF84" w:rsidR="002178B3" w:rsidRPr="00C90DEC" w:rsidRDefault="002178B3" w:rsidP="002178B3">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مقدار مشاهده شده</w:t>
            </w:r>
          </w:p>
        </w:tc>
      </w:tr>
      <w:tr w:rsidR="002178B3" w:rsidRPr="00C90DEC" w14:paraId="2ED7777F" w14:textId="77777777" w:rsidTr="002178B3">
        <w:tc>
          <w:tcPr>
            <w:tcW w:w="3240" w:type="dxa"/>
          </w:tcPr>
          <w:p w14:paraId="6253B84B" w14:textId="6BA18B02" w:rsidR="002178B3" w:rsidRPr="00C90DEC" w:rsidRDefault="002178B3" w:rsidP="00C75BF5">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مجذور کای</w:t>
            </w:r>
          </w:p>
        </w:tc>
        <w:tc>
          <w:tcPr>
            <w:tcW w:w="1530" w:type="dxa"/>
          </w:tcPr>
          <w:p w14:paraId="40D1F455" w14:textId="65017A09" w:rsidR="002178B3" w:rsidRPr="00C90DEC" w:rsidRDefault="002178B3" w:rsidP="002178B3">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w:t>
            </w:r>
          </w:p>
        </w:tc>
        <w:tc>
          <w:tcPr>
            <w:tcW w:w="1620" w:type="dxa"/>
          </w:tcPr>
          <w:p w14:paraId="5197279C" w14:textId="621E0C67" w:rsidR="002178B3" w:rsidRPr="00C90DEC" w:rsidRDefault="001229F9" w:rsidP="002178B3">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398.944</w:t>
            </w:r>
          </w:p>
        </w:tc>
      </w:tr>
      <w:tr w:rsidR="002178B3" w:rsidRPr="00C90DEC" w14:paraId="78AFCC34" w14:textId="77777777" w:rsidTr="002178B3">
        <w:tc>
          <w:tcPr>
            <w:tcW w:w="3240" w:type="dxa"/>
          </w:tcPr>
          <w:p w14:paraId="1B10053A" w14:textId="1F3DFFAA" w:rsidR="002178B3" w:rsidRPr="00C90DEC" w:rsidRDefault="002178B3" w:rsidP="00C75BF5">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درجات آزادی</w:t>
            </w:r>
          </w:p>
        </w:tc>
        <w:tc>
          <w:tcPr>
            <w:tcW w:w="1530" w:type="dxa"/>
          </w:tcPr>
          <w:p w14:paraId="50A53D7D" w14:textId="04B39406" w:rsidR="002178B3" w:rsidRPr="00C90DEC" w:rsidRDefault="002178B3" w:rsidP="002178B3">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w:t>
            </w:r>
          </w:p>
        </w:tc>
        <w:tc>
          <w:tcPr>
            <w:tcW w:w="1620" w:type="dxa"/>
          </w:tcPr>
          <w:p w14:paraId="6E34BFD2" w14:textId="58F089BC" w:rsidR="002178B3" w:rsidRPr="00C90DEC" w:rsidRDefault="001229F9" w:rsidP="002178B3">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84</w:t>
            </w:r>
          </w:p>
        </w:tc>
      </w:tr>
      <w:tr w:rsidR="002178B3" w:rsidRPr="00C90DEC" w14:paraId="115D4D63" w14:textId="77777777" w:rsidTr="002178B3">
        <w:tc>
          <w:tcPr>
            <w:tcW w:w="3240" w:type="dxa"/>
          </w:tcPr>
          <w:p w14:paraId="0B39DCE8" w14:textId="70E53415" w:rsidR="002178B3" w:rsidRPr="00C90DEC" w:rsidRDefault="002178B3" w:rsidP="00C75BF5">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نسبت مجذور کای به درجات آزادی</w:t>
            </w:r>
          </w:p>
        </w:tc>
        <w:tc>
          <w:tcPr>
            <w:tcW w:w="1530" w:type="dxa"/>
          </w:tcPr>
          <w:p w14:paraId="45DC670E" w14:textId="22E7E027" w:rsidR="002178B3" w:rsidRPr="00C90DEC" w:rsidRDefault="001229F9" w:rsidP="002178B3">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 xml:space="preserve">5 </w:t>
            </w:r>
            <w:r w:rsidRPr="00C90DEC">
              <w:rPr>
                <w:rFonts w:asciiTheme="majorBidi" w:hAnsiTheme="majorBidi" w:cs="B Zar"/>
                <w:sz w:val="20"/>
                <w:szCs w:val="20"/>
                <w:rtl/>
                <w:lang w:bidi="fa-IR"/>
              </w:rPr>
              <w:t>&gt;</w:t>
            </w:r>
          </w:p>
        </w:tc>
        <w:tc>
          <w:tcPr>
            <w:tcW w:w="1620" w:type="dxa"/>
          </w:tcPr>
          <w:p w14:paraId="336A5576" w14:textId="3808840A" w:rsidR="002178B3" w:rsidRPr="00C90DEC" w:rsidRDefault="001229F9" w:rsidP="002178B3">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4.74</w:t>
            </w:r>
          </w:p>
        </w:tc>
      </w:tr>
      <w:tr w:rsidR="002178B3" w:rsidRPr="00C90DEC" w14:paraId="22C16CFE" w14:textId="77777777" w:rsidTr="002178B3">
        <w:tc>
          <w:tcPr>
            <w:tcW w:w="3240" w:type="dxa"/>
          </w:tcPr>
          <w:p w14:paraId="436E8750" w14:textId="5639B590" w:rsidR="002178B3" w:rsidRPr="00C90DEC" w:rsidRDefault="002178B3" w:rsidP="00C75BF5">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شاخص برازی هنجارشده (</w:t>
            </w:r>
            <w:r w:rsidRPr="00C90DEC">
              <w:rPr>
                <w:rFonts w:asciiTheme="majorBidi" w:hAnsiTheme="majorBidi" w:cs="B Zar"/>
                <w:sz w:val="20"/>
                <w:szCs w:val="20"/>
                <w:lang w:bidi="fa-IR"/>
              </w:rPr>
              <w:t>NFI</w:t>
            </w:r>
            <w:r w:rsidRPr="00C90DEC">
              <w:rPr>
                <w:rFonts w:asciiTheme="majorBidi" w:hAnsiTheme="majorBidi" w:cs="B Zar" w:hint="cs"/>
                <w:sz w:val="20"/>
                <w:szCs w:val="20"/>
                <w:rtl/>
                <w:lang w:bidi="fa-IR"/>
              </w:rPr>
              <w:t>)</w:t>
            </w:r>
          </w:p>
        </w:tc>
        <w:tc>
          <w:tcPr>
            <w:tcW w:w="1530" w:type="dxa"/>
          </w:tcPr>
          <w:p w14:paraId="0249D252" w14:textId="56980128" w:rsidR="002178B3" w:rsidRPr="00C90DEC" w:rsidRDefault="001229F9" w:rsidP="002178B3">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 xml:space="preserve">0.90 </w:t>
            </w:r>
            <w:r w:rsidRPr="00C90DEC">
              <w:rPr>
                <w:rFonts w:ascii="Times New Roman" w:hAnsi="Times New Roman" w:cs="B Zar"/>
                <w:sz w:val="20"/>
                <w:szCs w:val="20"/>
                <w:rtl/>
                <w:lang w:bidi="fa-IR"/>
              </w:rPr>
              <w:t>&lt;</w:t>
            </w:r>
          </w:p>
        </w:tc>
        <w:tc>
          <w:tcPr>
            <w:tcW w:w="1620" w:type="dxa"/>
          </w:tcPr>
          <w:p w14:paraId="6516477D" w14:textId="5CDF69D2" w:rsidR="002178B3" w:rsidRPr="00C90DEC" w:rsidRDefault="001229F9" w:rsidP="002178B3">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0.96</w:t>
            </w:r>
          </w:p>
        </w:tc>
      </w:tr>
      <w:tr w:rsidR="001229F9" w:rsidRPr="00C90DEC" w14:paraId="514695AB" w14:textId="77777777" w:rsidTr="002178B3">
        <w:tc>
          <w:tcPr>
            <w:tcW w:w="3240" w:type="dxa"/>
          </w:tcPr>
          <w:p w14:paraId="717F09F0" w14:textId="3BD98202" w:rsidR="001229F9" w:rsidRPr="00C90DEC" w:rsidRDefault="001229F9" w:rsidP="001229F9">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شاخص برازش مقایسه‌ای (</w:t>
            </w:r>
            <w:r w:rsidRPr="00C90DEC">
              <w:rPr>
                <w:rFonts w:asciiTheme="majorBidi" w:hAnsiTheme="majorBidi" w:cs="B Zar"/>
                <w:sz w:val="20"/>
                <w:szCs w:val="20"/>
                <w:lang w:bidi="fa-IR"/>
              </w:rPr>
              <w:t>CFI</w:t>
            </w:r>
            <w:r w:rsidRPr="00C90DEC">
              <w:rPr>
                <w:rFonts w:asciiTheme="majorBidi" w:hAnsiTheme="majorBidi" w:cs="B Zar" w:hint="cs"/>
                <w:sz w:val="20"/>
                <w:szCs w:val="20"/>
                <w:rtl/>
                <w:lang w:bidi="fa-IR"/>
              </w:rPr>
              <w:t>)</w:t>
            </w:r>
          </w:p>
        </w:tc>
        <w:tc>
          <w:tcPr>
            <w:tcW w:w="1530" w:type="dxa"/>
          </w:tcPr>
          <w:p w14:paraId="31AD28D6" w14:textId="00925364" w:rsidR="001229F9" w:rsidRPr="00C90DEC" w:rsidRDefault="001229F9" w:rsidP="001229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 xml:space="preserve">0.90 </w:t>
            </w:r>
            <w:r w:rsidRPr="00C90DEC">
              <w:rPr>
                <w:rFonts w:ascii="Times New Roman" w:hAnsi="Times New Roman" w:cs="B Zar"/>
                <w:sz w:val="20"/>
                <w:szCs w:val="20"/>
                <w:rtl/>
                <w:lang w:bidi="fa-IR"/>
              </w:rPr>
              <w:t>&lt;</w:t>
            </w:r>
          </w:p>
        </w:tc>
        <w:tc>
          <w:tcPr>
            <w:tcW w:w="1620" w:type="dxa"/>
          </w:tcPr>
          <w:p w14:paraId="5B045BE7" w14:textId="32A6C82F" w:rsidR="001229F9" w:rsidRPr="00C90DEC" w:rsidRDefault="001229F9" w:rsidP="001229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0.97</w:t>
            </w:r>
          </w:p>
        </w:tc>
      </w:tr>
      <w:tr w:rsidR="001229F9" w:rsidRPr="00C90DEC" w14:paraId="6B67CB82" w14:textId="77777777" w:rsidTr="002178B3">
        <w:tc>
          <w:tcPr>
            <w:tcW w:w="3240" w:type="dxa"/>
          </w:tcPr>
          <w:p w14:paraId="1BE8986A" w14:textId="0CB8A095" w:rsidR="001229F9" w:rsidRPr="00C90DEC" w:rsidRDefault="001229F9" w:rsidP="001229F9">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شاخص برازندگی فزاینده (</w:t>
            </w:r>
            <w:r w:rsidRPr="00C90DEC">
              <w:rPr>
                <w:rFonts w:asciiTheme="majorBidi" w:hAnsiTheme="majorBidi" w:cs="B Zar"/>
                <w:sz w:val="20"/>
                <w:szCs w:val="20"/>
                <w:lang w:bidi="fa-IR"/>
              </w:rPr>
              <w:t>IFI</w:t>
            </w:r>
            <w:r w:rsidRPr="00C90DEC">
              <w:rPr>
                <w:rFonts w:asciiTheme="majorBidi" w:hAnsiTheme="majorBidi" w:cs="B Zar" w:hint="cs"/>
                <w:sz w:val="20"/>
                <w:szCs w:val="20"/>
                <w:rtl/>
                <w:lang w:bidi="fa-IR"/>
              </w:rPr>
              <w:t>)</w:t>
            </w:r>
          </w:p>
        </w:tc>
        <w:tc>
          <w:tcPr>
            <w:tcW w:w="1530" w:type="dxa"/>
          </w:tcPr>
          <w:p w14:paraId="452BE570" w14:textId="5BD71767" w:rsidR="001229F9" w:rsidRPr="00C90DEC" w:rsidRDefault="001229F9" w:rsidP="001229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 xml:space="preserve">0.90 </w:t>
            </w:r>
            <w:r w:rsidRPr="00C90DEC">
              <w:rPr>
                <w:rFonts w:ascii="Times New Roman" w:hAnsi="Times New Roman" w:cs="B Zar"/>
                <w:sz w:val="20"/>
                <w:szCs w:val="20"/>
                <w:rtl/>
                <w:lang w:bidi="fa-IR"/>
              </w:rPr>
              <w:t>&lt;</w:t>
            </w:r>
          </w:p>
        </w:tc>
        <w:tc>
          <w:tcPr>
            <w:tcW w:w="1620" w:type="dxa"/>
          </w:tcPr>
          <w:p w14:paraId="400DC5BD" w14:textId="566681A1" w:rsidR="001229F9" w:rsidRPr="00C90DEC" w:rsidRDefault="001229F9" w:rsidP="001229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0.97</w:t>
            </w:r>
          </w:p>
        </w:tc>
      </w:tr>
      <w:tr w:rsidR="001229F9" w:rsidRPr="00C90DEC" w14:paraId="43084017" w14:textId="77777777" w:rsidTr="002178B3">
        <w:tc>
          <w:tcPr>
            <w:tcW w:w="3240" w:type="dxa"/>
          </w:tcPr>
          <w:p w14:paraId="07F730FE" w14:textId="61EB248D" w:rsidR="001229F9" w:rsidRPr="00C90DEC" w:rsidRDefault="001229F9" w:rsidP="001229F9">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شاخص نیکویی برازش (</w:t>
            </w:r>
            <w:r w:rsidRPr="00C90DEC">
              <w:rPr>
                <w:rFonts w:asciiTheme="majorBidi" w:hAnsiTheme="majorBidi" w:cs="B Zar"/>
                <w:sz w:val="20"/>
                <w:szCs w:val="20"/>
                <w:lang w:bidi="fa-IR"/>
              </w:rPr>
              <w:t>GFI</w:t>
            </w:r>
            <w:r w:rsidRPr="00C90DEC">
              <w:rPr>
                <w:rFonts w:asciiTheme="majorBidi" w:hAnsiTheme="majorBidi" w:cs="B Zar" w:hint="cs"/>
                <w:sz w:val="20"/>
                <w:szCs w:val="20"/>
                <w:rtl/>
                <w:lang w:bidi="fa-IR"/>
              </w:rPr>
              <w:t>)</w:t>
            </w:r>
          </w:p>
        </w:tc>
        <w:tc>
          <w:tcPr>
            <w:tcW w:w="1530" w:type="dxa"/>
          </w:tcPr>
          <w:p w14:paraId="311F3001" w14:textId="421D3028" w:rsidR="001229F9" w:rsidRPr="00C90DEC" w:rsidRDefault="001229F9" w:rsidP="001229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 xml:space="preserve">0.90 </w:t>
            </w:r>
            <w:r w:rsidRPr="00C90DEC">
              <w:rPr>
                <w:rFonts w:ascii="Times New Roman" w:hAnsi="Times New Roman" w:cs="B Zar"/>
                <w:sz w:val="20"/>
                <w:szCs w:val="20"/>
                <w:rtl/>
                <w:lang w:bidi="fa-IR"/>
              </w:rPr>
              <w:t>&lt;</w:t>
            </w:r>
          </w:p>
        </w:tc>
        <w:tc>
          <w:tcPr>
            <w:tcW w:w="1620" w:type="dxa"/>
          </w:tcPr>
          <w:p w14:paraId="148164E4" w14:textId="762F00D9" w:rsidR="001229F9" w:rsidRPr="00C90DEC" w:rsidRDefault="001229F9" w:rsidP="001229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0.95</w:t>
            </w:r>
          </w:p>
        </w:tc>
      </w:tr>
      <w:tr w:rsidR="001229F9" w:rsidRPr="00C90DEC" w14:paraId="2A9D8E46" w14:textId="77777777" w:rsidTr="002178B3">
        <w:tc>
          <w:tcPr>
            <w:tcW w:w="3240" w:type="dxa"/>
          </w:tcPr>
          <w:p w14:paraId="2E8F9437" w14:textId="12B716E7" w:rsidR="001229F9" w:rsidRPr="00C90DEC" w:rsidRDefault="001229F9" w:rsidP="001229F9">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ریشه میانگین مرعبات خطای برآورد (</w:t>
            </w:r>
            <w:r w:rsidRPr="00C90DEC">
              <w:rPr>
                <w:rFonts w:asciiTheme="majorBidi" w:hAnsiTheme="majorBidi" w:cs="B Zar"/>
                <w:sz w:val="20"/>
                <w:szCs w:val="20"/>
                <w:lang w:bidi="fa-IR"/>
              </w:rPr>
              <w:t>RMSEA</w:t>
            </w:r>
            <w:r w:rsidRPr="00C90DEC">
              <w:rPr>
                <w:rFonts w:asciiTheme="majorBidi" w:hAnsiTheme="majorBidi" w:cs="B Zar" w:hint="cs"/>
                <w:sz w:val="20"/>
                <w:szCs w:val="20"/>
                <w:rtl/>
                <w:lang w:bidi="fa-IR"/>
              </w:rPr>
              <w:t>)</w:t>
            </w:r>
          </w:p>
        </w:tc>
        <w:tc>
          <w:tcPr>
            <w:tcW w:w="1530" w:type="dxa"/>
          </w:tcPr>
          <w:p w14:paraId="5535BDFF" w14:textId="524C373B" w:rsidR="001229F9" w:rsidRPr="00C90DEC" w:rsidRDefault="001229F9" w:rsidP="001229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 xml:space="preserve">0.08 </w:t>
            </w:r>
            <w:r w:rsidRPr="00C90DEC">
              <w:rPr>
                <w:rFonts w:asciiTheme="majorBidi" w:hAnsiTheme="majorBidi" w:cs="B Zar"/>
                <w:sz w:val="20"/>
                <w:szCs w:val="20"/>
                <w:rtl/>
                <w:lang w:bidi="fa-IR"/>
              </w:rPr>
              <w:t>&gt;</w:t>
            </w:r>
          </w:p>
        </w:tc>
        <w:tc>
          <w:tcPr>
            <w:tcW w:w="1620" w:type="dxa"/>
          </w:tcPr>
          <w:p w14:paraId="09C6CC70" w14:textId="0E0B620E" w:rsidR="001229F9" w:rsidRPr="00C90DEC" w:rsidRDefault="001229F9" w:rsidP="001229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0.058</w:t>
            </w:r>
          </w:p>
        </w:tc>
      </w:tr>
    </w:tbl>
    <w:p w14:paraId="57CFCDFB" w14:textId="25C57187" w:rsidR="00C75BF5" w:rsidRPr="00C90DEC" w:rsidRDefault="001229F9" w:rsidP="00C75BF5">
      <w:pPr>
        <w:tabs>
          <w:tab w:val="left" w:pos="3406"/>
          <w:tab w:val="right" w:pos="8509"/>
        </w:tabs>
        <w:autoSpaceDE w:val="0"/>
        <w:autoSpaceDN w:val="0"/>
        <w:bidi/>
        <w:adjustRightInd w:val="0"/>
        <w:spacing w:after="0" w:line="240" w:lineRule="auto"/>
        <w:jc w:val="both"/>
        <w:rPr>
          <w:rFonts w:asciiTheme="majorBidi" w:hAnsiTheme="majorBidi" w:cs="B Zar"/>
          <w:kern w:val="0"/>
          <w:sz w:val="20"/>
          <w:szCs w:val="20"/>
          <w:rtl/>
          <w:lang w:bidi="fa-IR"/>
          <w14:ligatures w14:val="none"/>
        </w:rPr>
      </w:pPr>
      <w:r w:rsidRPr="00C90DEC">
        <w:rPr>
          <w:rFonts w:asciiTheme="majorBidi" w:hAnsiTheme="majorBidi" w:cs="B Zar" w:hint="cs"/>
          <w:kern w:val="0"/>
          <w:sz w:val="20"/>
          <w:szCs w:val="20"/>
          <w:vertAlign w:val="superscript"/>
          <w:rtl/>
          <w:lang w:bidi="fa-IR"/>
          <w14:ligatures w14:val="none"/>
        </w:rPr>
        <w:t>*</w:t>
      </w:r>
      <w:r w:rsidRPr="00C90DEC">
        <w:rPr>
          <w:rFonts w:asciiTheme="majorBidi" w:hAnsiTheme="majorBidi" w:cs="B Zar" w:hint="cs"/>
          <w:kern w:val="0"/>
          <w:sz w:val="20"/>
          <w:szCs w:val="20"/>
          <w:rtl/>
          <w:lang w:bidi="fa-IR"/>
          <w14:ligatures w14:val="none"/>
        </w:rPr>
        <w:t>بر اساس هوپر و همکاران (2008)</w:t>
      </w:r>
    </w:p>
    <w:p w14:paraId="36C57AFE" w14:textId="77777777" w:rsidR="00A7644B" w:rsidRDefault="00A7644B" w:rsidP="001229F9">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57B98CE7" w14:textId="77777777" w:rsidR="00DE6C94" w:rsidRDefault="00DE6C94" w:rsidP="00A7644B">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sectPr w:rsidR="00DE6C94" w:rsidSect="00DE6C94">
          <w:type w:val="continuous"/>
          <w:pgSz w:w="12240" w:h="15840"/>
          <w:pgMar w:top="1440" w:right="1440" w:bottom="1440" w:left="1440" w:header="720" w:footer="720" w:gutter="0"/>
          <w:cols w:space="720"/>
          <w:bidi/>
          <w:docGrid w:linePitch="360"/>
        </w:sectPr>
      </w:pPr>
    </w:p>
    <w:p w14:paraId="4021F637" w14:textId="077968E3" w:rsidR="00F439AC" w:rsidRPr="00C90DEC" w:rsidRDefault="001229F9" w:rsidP="00A7644B">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C90DEC">
        <w:rPr>
          <w:rFonts w:asciiTheme="majorBidi" w:hAnsiTheme="majorBidi" w:cs="B Zar" w:hint="cs"/>
          <w:kern w:val="0"/>
          <w:sz w:val="24"/>
          <w:szCs w:val="24"/>
          <w:rtl/>
          <w:lang w:bidi="fa-IR"/>
          <w14:ligatures w14:val="none"/>
        </w:rPr>
        <w:lastRenderedPageBreak/>
        <w:t>سپس از روش ب</w:t>
      </w:r>
      <w:r w:rsidR="00631E3A" w:rsidRPr="00C90DEC">
        <w:rPr>
          <w:rFonts w:asciiTheme="majorBidi" w:hAnsiTheme="majorBidi" w:cs="B Zar"/>
          <w:kern w:val="0"/>
          <w:sz w:val="24"/>
          <w:szCs w:val="24"/>
          <w:rtl/>
          <w:lang w:bidi="fa-IR"/>
          <w14:ligatures w14:val="none"/>
        </w:rPr>
        <w:t>رآورد حداکثر</w:t>
      </w:r>
      <w:r w:rsidRPr="00C90DEC">
        <w:rPr>
          <w:rFonts w:asciiTheme="majorBidi" w:hAnsiTheme="majorBidi" w:cs="B Zar" w:hint="cs"/>
          <w:kern w:val="0"/>
          <w:sz w:val="24"/>
          <w:szCs w:val="24"/>
          <w:rtl/>
          <w:lang w:bidi="fa-IR"/>
          <w14:ligatures w14:val="none"/>
        </w:rPr>
        <w:t xml:space="preserve"> درست‌نمایی برای </w:t>
      </w:r>
      <w:r w:rsidR="00631E3A" w:rsidRPr="00C90DEC">
        <w:rPr>
          <w:rFonts w:asciiTheme="majorBidi" w:hAnsiTheme="majorBidi" w:cs="B Zar"/>
          <w:kern w:val="0"/>
          <w:sz w:val="24"/>
          <w:szCs w:val="24"/>
          <w:rtl/>
          <w:lang w:bidi="fa-IR"/>
          <w14:ligatures w14:val="none"/>
        </w:rPr>
        <w:t xml:space="preserve">ارزیابی مدل‌های ساختاری استفاده شد. مدل‌های نگرانی و </w:t>
      </w:r>
      <w:r w:rsidRPr="00C90DEC">
        <w:rPr>
          <w:rFonts w:asciiTheme="majorBidi" w:hAnsiTheme="majorBidi" w:cs="B Zar" w:hint="cs"/>
          <w:kern w:val="0"/>
          <w:sz w:val="24"/>
          <w:szCs w:val="24"/>
          <w:rtl/>
          <w:lang w:bidi="fa-IR"/>
          <w14:ligatures w14:val="none"/>
        </w:rPr>
        <w:t xml:space="preserve">نشخوار فکری به‌صورت جداگانه مورد ارزیابی قرار گرفتند. در </w:t>
      </w:r>
      <w:r w:rsidR="00631E3A" w:rsidRPr="00C90DEC">
        <w:rPr>
          <w:rFonts w:asciiTheme="majorBidi" w:hAnsiTheme="majorBidi" w:cs="B Zar"/>
          <w:kern w:val="0"/>
          <w:sz w:val="24"/>
          <w:szCs w:val="24"/>
          <w:rtl/>
          <w:lang w:bidi="fa-IR"/>
          <w14:ligatures w14:val="none"/>
        </w:rPr>
        <w:t>جدول3</w:t>
      </w:r>
      <w:r w:rsidRPr="00C90DEC">
        <w:rPr>
          <w:rFonts w:asciiTheme="majorBidi" w:hAnsiTheme="majorBidi" w:cs="B Zar" w:hint="cs"/>
          <w:kern w:val="0"/>
          <w:sz w:val="24"/>
          <w:szCs w:val="24"/>
          <w:rtl/>
          <w:lang w:bidi="fa-IR"/>
          <w14:ligatures w14:val="none"/>
        </w:rPr>
        <w:t xml:space="preserve">، </w:t>
      </w:r>
      <w:r w:rsidR="00631E3A" w:rsidRPr="00C90DEC">
        <w:rPr>
          <w:rFonts w:asciiTheme="majorBidi" w:hAnsiTheme="majorBidi" w:cs="B Zar"/>
          <w:kern w:val="0"/>
          <w:sz w:val="24"/>
          <w:szCs w:val="24"/>
          <w:rtl/>
          <w:lang w:bidi="fa-IR"/>
          <w14:ligatures w14:val="none"/>
        </w:rPr>
        <w:t xml:space="preserve">شاخص‌های </w:t>
      </w:r>
      <w:r w:rsidRPr="00C90DEC">
        <w:rPr>
          <w:rFonts w:asciiTheme="majorBidi" w:hAnsiTheme="majorBidi" w:cs="B Zar" w:hint="cs"/>
          <w:kern w:val="0"/>
          <w:sz w:val="24"/>
          <w:szCs w:val="24"/>
          <w:rtl/>
          <w:lang w:bidi="fa-IR"/>
          <w14:ligatures w14:val="none"/>
        </w:rPr>
        <w:t xml:space="preserve">برازش </w:t>
      </w:r>
      <w:r w:rsidR="00631E3A" w:rsidRPr="00C90DEC">
        <w:rPr>
          <w:rFonts w:asciiTheme="majorBidi" w:hAnsiTheme="majorBidi" w:cs="B Zar"/>
          <w:kern w:val="0"/>
          <w:sz w:val="24"/>
          <w:szCs w:val="24"/>
          <w:rtl/>
          <w:lang w:bidi="fa-IR"/>
          <w14:ligatures w14:val="none"/>
        </w:rPr>
        <w:t xml:space="preserve">مدل‌های ساختاری نگرانی و </w:t>
      </w:r>
      <w:r w:rsidRPr="00C90DEC">
        <w:rPr>
          <w:rFonts w:asciiTheme="majorBidi" w:hAnsiTheme="majorBidi" w:cs="B Zar" w:hint="cs"/>
          <w:kern w:val="0"/>
          <w:sz w:val="24"/>
          <w:szCs w:val="24"/>
          <w:rtl/>
          <w:lang w:bidi="fa-IR"/>
          <w14:ligatures w14:val="none"/>
        </w:rPr>
        <w:t xml:space="preserve">نشخوار فکری </w:t>
      </w:r>
      <w:r w:rsidR="00631E3A" w:rsidRPr="00C90DEC">
        <w:rPr>
          <w:rFonts w:asciiTheme="majorBidi" w:hAnsiTheme="majorBidi" w:cs="B Zar"/>
          <w:kern w:val="0"/>
          <w:sz w:val="24"/>
          <w:szCs w:val="24"/>
          <w:rtl/>
          <w:lang w:bidi="fa-IR"/>
          <w14:ligatures w14:val="none"/>
        </w:rPr>
        <w:t>گزارش</w:t>
      </w:r>
      <w:r w:rsidRPr="00C90DEC">
        <w:rPr>
          <w:rFonts w:asciiTheme="majorBidi" w:hAnsiTheme="majorBidi" w:cs="B Zar" w:hint="cs"/>
          <w:kern w:val="0"/>
          <w:sz w:val="24"/>
          <w:szCs w:val="24"/>
          <w:rtl/>
          <w:lang w:bidi="fa-IR"/>
          <w14:ligatures w14:val="none"/>
        </w:rPr>
        <w:t xml:space="preserve"> شده است. </w:t>
      </w:r>
      <w:r w:rsidR="00631E3A" w:rsidRPr="00C90DEC">
        <w:rPr>
          <w:rFonts w:asciiTheme="majorBidi" w:hAnsiTheme="majorBidi" w:cs="B Zar"/>
          <w:kern w:val="0"/>
          <w:sz w:val="24"/>
          <w:szCs w:val="24"/>
          <w:rtl/>
          <w:lang w:bidi="fa-IR"/>
          <w14:ligatures w14:val="none"/>
        </w:rPr>
        <w:t xml:space="preserve">تمام شاخص‌های </w:t>
      </w:r>
      <w:r w:rsidRPr="00C90DEC">
        <w:rPr>
          <w:rFonts w:asciiTheme="majorBidi" w:hAnsiTheme="majorBidi" w:cs="B Zar" w:hint="cs"/>
          <w:kern w:val="0"/>
          <w:sz w:val="24"/>
          <w:szCs w:val="24"/>
          <w:rtl/>
          <w:lang w:bidi="fa-IR"/>
          <w14:ligatures w14:val="none"/>
        </w:rPr>
        <w:t xml:space="preserve">برازش برای هر دو مدل، </w:t>
      </w:r>
      <w:r w:rsidR="00631E3A" w:rsidRPr="00C90DEC">
        <w:rPr>
          <w:rFonts w:asciiTheme="majorBidi" w:hAnsiTheme="majorBidi" w:cs="B Zar"/>
          <w:kern w:val="0"/>
          <w:sz w:val="24"/>
          <w:szCs w:val="24"/>
          <w:rtl/>
          <w:lang w:bidi="fa-IR"/>
          <w14:ligatures w14:val="none"/>
        </w:rPr>
        <w:t>در محدوده قابل قبول قرار داشتند. شکل‌های</w:t>
      </w:r>
      <w:r w:rsidRPr="00C90DEC">
        <w:rPr>
          <w:rFonts w:asciiTheme="majorBidi" w:hAnsiTheme="majorBidi" w:cs="B Zar" w:hint="cs"/>
          <w:kern w:val="0"/>
          <w:sz w:val="24"/>
          <w:szCs w:val="24"/>
          <w:rtl/>
          <w:lang w:bidi="fa-IR"/>
          <w14:ligatures w14:val="none"/>
        </w:rPr>
        <w:t xml:space="preserve"> 2الف و 2ب، </w:t>
      </w:r>
      <w:r w:rsidR="00631E3A" w:rsidRPr="00C90DEC">
        <w:rPr>
          <w:rFonts w:asciiTheme="majorBidi" w:hAnsiTheme="majorBidi" w:cs="B Zar"/>
          <w:kern w:val="0"/>
          <w:sz w:val="24"/>
          <w:szCs w:val="24"/>
          <w:rtl/>
          <w:lang w:bidi="fa-IR"/>
          <w14:ligatures w14:val="none"/>
        </w:rPr>
        <w:t xml:space="preserve">مدل‌های ساختاری نگرانی و </w:t>
      </w:r>
      <w:r w:rsidRPr="00C90DEC">
        <w:rPr>
          <w:rFonts w:asciiTheme="majorBidi" w:hAnsiTheme="majorBidi" w:cs="B Zar" w:hint="cs"/>
          <w:kern w:val="0"/>
          <w:sz w:val="24"/>
          <w:szCs w:val="24"/>
          <w:rtl/>
          <w:lang w:bidi="fa-IR"/>
          <w14:ligatures w14:val="none"/>
        </w:rPr>
        <w:t xml:space="preserve">نشخوار فکری را </w:t>
      </w:r>
      <w:r w:rsidR="00631E3A" w:rsidRPr="00C90DEC">
        <w:rPr>
          <w:rFonts w:asciiTheme="majorBidi" w:hAnsiTheme="majorBidi" w:cs="B Zar"/>
          <w:kern w:val="0"/>
          <w:sz w:val="24"/>
          <w:szCs w:val="24"/>
          <w:rtl/>
          <w:lang w:bidi="fa-IR"/>
          <w14:ligatures w14:val="none"/>
        </w:rPr>
        <w:t>با ضرایب استاندارد شده نشان می‌دهند. به</w:t>
      </w:r>
      <w:r w:rsidRPr="00C90DEC">
        <w:rPr>
          <w:rFonts w:asciiTheme="majorBidi" w:hAnsiTheme="majorBidi" w:cs="B Zar" w:hint="cs"/>
          <w:kern w:val="0"/>
          <w:sz w:val="24"/>
          <w:szCs w:val="24"/>
          <w:rtl/>
          <w:lang w:bidi="fa-IR"/>
          <w14:ligatures w14:val="none"/>
        </w:rPr>
        <w:t>‌</w:t>
      </w:r>
      <w:r w:rsidR="00631E3A" w:rsidRPr="00C90DEC">
        <w:rPr>
          <w:rFonts w:asciiTheme="majorBidi" w:hAnsiTheme="majorBidi" w:cs="B Zar"/>
          <w:kern w:val="0"/>
          <w:sz w:val="24"/>
          <w:szCs w:val="24"/>
          <w:rtl/>
          <w:lang w:bidi="fa-IR"/>
          <w14:ligatures w14:val="none"/>
        </w:rPr>
        <w:t>طور کلی،</w:t>
      </w:r>
      <w:r w:rsidR="00F439AC" w:rsidRPr="00C90DEC">
        <w:rPr>
          <w:rFonts w:asciiTheme="majorBidi" w:hAnsiTheme="majorBidi" w:cs="B Zar" w:hint="cs"/>
          <w:kern w:val="0"/>
          <w:sz w:val="24"/>
          <w:szCs w:val="24"/>
          <w:rtl/>
          <w:lang w:bidi="fa-IR"/>
          <w14:ligatures w14:val="none"/>
        </w:rPr>
        <w:t xml:space="preserve"> 87% ا</w:t>
      </w:r>
      <w:r w:rsidR="00631E3A" w:rsidRPr="00C90DEC">
        <w:rPr>
          <w:rFonts w:asciiTheme="majorBidi" w:hAnsiTheme="majorBidi" w:cs="B Zar" w:hint="cs"/>
          <w:kern w:val="0"/>
          <w:sz w:val="24"/>
          <w:szCs w:val="24"/>
          <w:rtl/>
          <w:lang w:bidi="fa-IR"/>
          <w14:ligatures w14:val="none"/>
        </w:rPr>
        <w:t>ز</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واریانس</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نگرانی</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و</w:t>
      </w:r>
      <w:r w:rsidR="00F439AC" w:rsidRPr="00C90DEC">
        <w:rPr>
          <w:rFonts w:asciiTheme="majorBidi" w:hAnsiTheme="majorBidi" w:cs="B Zar" w:hint="cs"/>
          <w:kern w:val="0"/>
          <w:sz w:val="24"/>
          <w:szCs w:val="24"/>
          <w:rtl/>
          <w:lang w:bidi="fa-IR"/>
          <w14:ligatures w14:val="none"/>
        </w:rPr>
        <w:t xml:space="preserve"> 82% </w:t>
      </w:r>
      <w:r w:rsidR="00631E3A" w:rsidRPr="00C90DEC">
        <w:rPr>
          <w:rFonts w:asciiTheme="majorBidi" w:hAnsiTheme="majorBidi" w:cs="B Zar" w:hint="cs"/>
          <w:kern w:val="0"/>
          <w:sz w:val="24"/>
          <w:szCs w:val="24"/>
          <w:rtl/>
          <w:lang w:bidi="fa-IR"/>
          <w14:ligatures w14:val="none"/>
        </w:rPr>
        <w:t>از</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واریانس</w:t>
      </w:r>
      <w:r w:rsidR="00631E3A" w:rsidRPr="00C90DEC">
        <w:rPr>
          <w:rFonts w:asciiTheme="majorBidi" w:hAnsiTheme="majorBidi" w:cs="B Zar"/>
          <w:kern w:val="0"/>
          <w:sz w:val="24"/>
          <w:szCs w:val="24"/>
          <w:rtl/>
          <w:lang w:bidi="fa-IR"/>
          <w14:ligatures w14:val="none"/>
        </w:rPr>
        <w:t xml:space="preserve"> </w:t>
      </w:r>
      <w:r w:rsidR="00F439AC" w:rsidRPr="00C90DEC">
        <w:rPr>
          <w:rFonts w:asciiTheme="majorBidi" w:hAnsiTheme="majorBidi" w:cs="B Zar" w:hint="cs"/>
          <w:kern w:val="0"/>
          <w:sz w:val="24"/>
          <w:szCs w:val="24"/>
          <w:rtl/>
          <w:lang w:bidi="fa-IR"/>
          <w14:ligatures w14:val="none"/>
        </w:rPr>
        <w:t xml:space="preserve">نشخوار فکری </w:t>
      </w:r>
      <w:r w:rsidR="00631E3A" w:rsidRPr="00C90DEC">
        <w:rPr>
          <w:rFonts w:asciiTheme="majorBidi" w:hAnsiTheme="majorBidi" w:cs="B Zar" w:hint="cs"/>
          <w:kern w:val="0"/>
          <w:sz w:val="24"/>
          <w:szCs w:val="24"/>
          <w:rtl/>
          <w:lang w:bidi="fa-IR"/>
          <w14:ligatures w14:val="none"/>
        </w:rPr>
        <w:t>در</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مدل‌های</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مربوطه</w:t>
      </w:r>
      <w:r w:rsidR="00F439AC" w:rsidRPr="00C90DEC">
        <w:rPr>
          <w:rFonts w:asciiTheme="majorBidi" w:hAnsiTheme="majorBidi" w:cs="B Zar" w:hint="cs"/>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توسط</w:t>
      </w:r>
      <w:r w:rsidR="00631E3A" w:rsidRPr="00C90DEC">
        <w:rPr>
          <w:rFonts w:asciiTheme="majorBidi" w:hAnsiTheme="majorBidi" w:cs="B Zar"/>
          <w:kern w:val="0"/>
          <w:sz w:val="24"/>
          <w:szCs w:val="24"/>
          <w:rtl/>
          <w:lang w:bidi="fa-IR"/>
          <w14:ligatures w14:val="none"/>
        </w:rPr>
        <w:t xml:space="preserve"> </w:t>
      </w:r>
      <w:r w:rsidR="00F439AC" w:rsidRPr="00C90DEC">
        <w:rPr>
          <w:rFonts w:asciiTheme="majorBidi" w:hAnsiTheme="majorBidi" w:cs="B Zar" w:hint="cs"/>
          <w:kern w:val="0"/>
          <w:sz w:val="24"/>
          <w:szCs w:val="24"/>
          <w:rtl/>
          <w:lang w:bidi="fa-IR"/>
          <w14:ligatures w14:val="none"/>
        </w:rPr>
        <w:t xml:space="preserve">سه متغییر عدم‌تحمل پریشانی، </w:t>
      </w:r>
      <w:r w:rsidR="00631E3A" w:rsidRPr="00C90DEC">
        <w:rPr>
          <w:rFonts w:asciiTheme="majorBidi" w:hAnsiTheme="majorBidi" w:cs="B Zar" w:hint="cs"/>
          <w:kern w:val="0"/>
          <w:sz w:val="24"/>
          <w:szCs w:val="24"/>
          <w:rtl/>
          <w:lang w:bidi="fa-IR"/>
          <w14:ligatures w14:val="none"/>
        </w:rPr>
        <w:t>اجتناب</w:t>
      </w:r>
      <w:r w:rsidR="00631E3A" w:rsidRPr="00C90DEC">
        <w:rPr>
          <w:rFonts w:asciiTheme="majorBidi" w:hAnsiTheme="majorBidi" w:cs="B Zar"/>
          <w:kern w:val="0"/>
          <w:sz w:val="24"/>
          <w:szCs w:val="24"/>
          <w:rtl/>
          <w:lang w:bidi="fa-IR"/>
          <w14:ligatures w14:val="none"/>
        </w:rPr>
        <w:t xml:space="preserve"> </w:t>
      </w:r>
      <w:r w:rsidR="00270B1C" w:rsidRPr="00C90DEC">
        <w:rPr>
          <w:rFonts w:asciiTheme="majorBidi" w:hAnsiTheme="majorBidi" w:cs="B Zar" w:hint="cs"/>
          <w:kern w:val="0"/>
          <w:sz w:val="24"/>
          <w:szCs w:val="24"/>
          <w:rtl/>
          <w:lang w:bidi="fa-IR"/>
          <w14:ligatures w14:val="none"/>
        </w:rPr>
        <w:t>تجربه‌ای</w:t>
      </w:r>
      <w:r w:rsidR="00F439AC" w:rsidRPr="00C90DEC">
        <w:rPr>
          <w:rFonts w:asciiTheme="majorBidi" w:hAnsiTheme="majorBidi" w:cs="B Zar" w:hint="cs"/>
          <w:kern w:val="0"/>
          <w:sz w:val="24"/>
          <w:szCs w:val="24"/>
          <w:rtl/>
          <w:lang w:bidi="fa-IR"/>
          <w14:ligatures w14:val="none"/>
        </w:rPr>
        <w:t xml:space="preserve">، و </w:t>
      </w:r>
      <w:r w:rsidR="00631E3A" w:rsidRPr="00C90DEC">
        <w:rPr>
          <w:rFonts w:asciiTheme="majorBidi" w:hAnsiTheme="majorBidi" w:cs="B Zar" w:hint="cs"/>
          <w:kern w:val="0"/>
          <w:sz w:val="24"/>
          <w:szCs w:val="24"/>
          <w:rtl/>
          <w:lang w:bidi="fa-IR"/>
          <w14:ligatures w14:val="none"/>
        </w:rPr>
        <w:t>اجتناب</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تضاد</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هیجانی</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قابل</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ت</w:t>
      </w:r>
      <w:r w:rsidR="00F439AC" w:rsidRPr="00C90DEC">
        <w:rPr>
          <w:rFonts w:asciiTheme="majorBidi" w:hAnsiTheme="majorBidi" w:cs="B Zar" w:hint="cs"/>
          <w:kern w:val="0"/>
          <w:sz w:val="24"/>
          <w:szCs w:val="24"/>
          <w:rtl/>
          <w:lang w:bidi="fa-IR"/>
          <w14:ligatures w14:val="none"/>
        </w:rPr>
        <w:t xml:space="preserve">بیین بود. </w:t>
      </w:r>
      <w:r w:rsidR="00631E3A" w:rsidRPr="00C90DEC">
        <w:rPr>
          <w:rFonts w:asciiTheme="majorBidi" w:hAnsiTheme="majorBidi" w:cs="B Zar" w:hint="cs"/>
          <w:kern w:val="0"/>
          <w:sz w:val="24"/>
          <w:szCs w:val="24"/>
          <w:rtl/>
          <w:lang w:bidi="fa-IR"/>
          <w14:ligatures w14:val="none"/>
        </w:rPr>
        <w:t>حداقل</w:t>
      </w:r>
      <w:r w:rsidR="00F439AC" w:rsidRPr="00C90DEC">
        <w:rPr>
          <w:rFonts w:asciiTheme="majorBidi" w:hAnsiTheme="majorBidi" w:cs="B Zar" w:hint="cs"/>
          <w:kern w:val="0"/>
          <w:sz w:val="24"/>
          <w:szCs w:val="24"/>
          <w:rtl/>
          <w:lang w:bidi="fa-IR"/>
          <w14:ligatures w14:val="none"/>
        </w:rPr>
        <w:t xml:space="preserve"> 50% از واریانس </w:t>
      </w:r>
      <w:r w:rsidR="00631E3A" w:rsidRPr="00C90DEC">
        <w:rPr>
          <w:rFonts w:asciiTheme="majorBidi" w:hAnsiTheme="majorBidi" w:cs="B Zar" w:hint="cs"/>
          <w:kern w:val="0"/>
          <w:sz w:val="24"/>
          <w:szCs w:val="24"/>
          <w:rtl/>
          <w:lang w:bidi="fa-IR"/>
          <w14:ligatures w14:val="none"/>
        </w:rPr>
        <w:t>اجتناب</w:t>
      </w:r>
      <w:r w:rsidR="00631E3A" w:rsidRPr="00C90DEC">
        <w:rPr>
          <w:rFonts w:asciiTheme="majorBidi" w:hAnsiTheme="majorBidi" w:cs="B Zar"/>
          <w:kern w:val="0"/>
          <w:sz w:val="24"/>
          <w:szCs w:val="24"/>
          <w:rtl/>
          <w:lang w:bidi="fa-IR"/>
          <w14:ligatures w14:val="none"/>
        </w:rPr>
        <w:t xml:space="preserve"> </w:t>
      </w:r>
      <w:r w:rsidR="00F439AC" w:rsidRPr="00C90DEC">
        <w:rPr>
          <w:rFonts w:asciiTheme="majorBidi" w:hAnsiTheme="majorBidi" w:cs="B Zar" w:hint="cs"/>
          <w:kern w:val="0"/>
          <w:sz w:val="24"/>
          <w:szCs w:val="24"/>
          <w:rtl/>
          <w:lang w:bidi="fa-IR"/>
          <w14:ligatures w14:val="none"/>
        </w:rPr>
        <w:t xml:space="preserve">از </w:t>
      </w:r>
      <w:r w:rsidR="00631E3A" w:rsidRPr="00C90DEC">
        <w:rPr>
          <w:rFonts w:asciiTheme="majorBidi" w:hAnsiTheme="majorBidi" w:cs="B Zar" w:hint="cs"/>
          <w:kern w:val="0"/>
          <w:sz w:val="24"/>
          <w:szCs w:val="24"/>
          <w:rtl/>
          <w:lang w:bidi="fa-IR"/>
          <w14:ligatures w14:val="none"/>
        </w:rPr>
        <w:t>تضاد</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هیجانی</w:t>
      </w:r>
      <w:r w:rsidR="00F439AC" w:rsidRPr="00C90DEC">
        <w:rPr>
          <w:rFonts w:asciiTheme="majorBidi" w:hAnsiTheme="majorBidi" w:cs="B Zar" w:hint="cs"/>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توسط</w:t>
      </w:r>
      <w:r w:rsidR="00631E3A" w:rsidRPr="00C90DEC">
        <w:rPr>
          <w:rFonts w:asciiTheme="majorBidi" w:hAnsiTheme="majorBidi" w:cs="B Zar"/>
          <w:kern w:val="0"/>
          <w:sz w:val="24"/>
          <w:szCs w:val="24"/>
          <w:rtl/>
          <w:lang w:bidi="fa-IR"/>
          <w14:ligatures w14:val="none"/>
        </w:rPr>
        <w:t xml:space="preserve"> </w:t>
      </w:r>
      <w:r w:rsidR="00F439AC" w:rsidRPr="00C90DEC">
        <w:rPr>
          <w:rFonts w:asciiTheme="majorBidi" w:hAnsiTheme="majorBidi" w:cs="B Zar" w:hint="cs"/>
          <w:kern w:val="0"/>
          <w:sz w:val="24"/>
          <w:szCs w:val="24"/>
          <w:rtl/>
          <w:lang w:bidi="fa-IR"/>
          <w14:ligatures w14:val="none"/>
        </w:rPr>
        <w:t xml:space="preserve">عدم‌تحمل پریشانی و </w:t>
      </w:r>
      <w:r w:rsidR="00631E3A" w:rsidRPr="00C90DEC">
        <w:rPr>
          <w:rFonts w:asciiTheme="majorBidi" w:hAnsiTheme="majorBidi" w:cs="B Zar" w:hint="cs"/>
          <w:kern w:val="0"/>
          <w:sz w:val="24"/>
          <w:szCs w:val="24"/>
          <w:rtl/>
          <w:lang w:bidi="fa-IR"/>
          <w14:ligatures w14:val="none"/>
        </w:rPr>
        <w:t>اجتناب</w:t>
      </w:r>
      <w:r w:rsidR="00631E3A" w:rsidRPr="00C90DEC">
        <w:rPr>
          <w:rFonts w:asciiTheme="majorBidi" w:hAnsiTheme="majorBidi" w:cs="B Zar"/>
          <w:kern w:val="0"/>
          <w:sz w:val="24"/>
          <w:szCs w:val="24"/>
          <w:rtl/>
          <w:lang w:bidi="fa-IR"/>
          <w14:ligatures w14:val="none"/>
        </w:rPr>
        <w:t xml:space="preserve"> </w:t>
      </w:r>
      <w:r w:rsidR="00270B1C" w:rsidRPr="00C90DEC">
        <w:rPr>
          <w:rFonts w:asciiTheme="majorBidi" w:hAnsiTheme="majorBidi" w:cs="B Zar" w:hint="cs"/>
          <w:kern w:val="0"/>
          <w:sz w:val="24"/>
          <w:szCs w:val="24"/>
          <w:rtl/>
          <w:lang w:bidi="fa-IR"/>
          <w14:ligatures w14:val="none"/>
        </w:rPr>
        <w:t>تجربه‌ای</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در</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هر</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مدل</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ت</w:t>
      </w:r>
      <w:r w:rsidR="00F439AC" w:rsidRPr="00C90DEC">
        <w:rPr>
          <w:rFonts w:asciiTheme="majorBidi" w:hAnsiTheme="majorBidi" w:cs="B Zar" w:hint="cs"/>
          <w:kern w:val="0"/>
          <w:sz w:val="24"/>
          <w:szCs w:val="24"/>
          <w:rtl/>
          <w:lang w:bidi="fa-IR"/>
          <w14:ligatures w14:val="none"/>
        </w:rPr>
        <w:t>بیین می‌شد. و عدم‌تحمل پریشانی م</w:t>
      </w:r>
      <w:r w:rsidR="00631E3A" w:rsidRPr="00C90DEC">
        <w:rPr>
          <w:rFonts w:asciiTheme="majorBidi" w:hAnsiTheme="majorBidi" w:cs="B Zar" w:hint="cs"/>
          <w:kern w:val="0"/>
          <w:sz w:val="24"/>
          <w:szCs w:val="24"/>
          <w:rtl/>
          <w:lang w:bidi="fa-IR"/>
          <w14:ligatures w14:val="none"/>
        </w:rPr>
        <w:t>ی‌توانست</w:t>
      </w:r>
      <w:r w:rsidR="00631E3A" w:rsidRPr="00C90DEC">
        <w:rPr>
          <w:rFonts w:asciiTheme="majorBidi" w:hAnsiTheme="majorBidi" w:cs="B Zar"/>
          <w:kern w:val="0"/>
          <w:sz w:val="24"/>
          <w:szCs w:val="24"/>
          <w:rtl/>
          <w:lang w:bidi="fa-IR"/>
          <w14:ligatures w14:val="none"/>
        </w:rPr>
        <w:t xml:space="preserve"> حداقل</w:t>
      </w:r>
      <w:r w:rsidR="00F439AC" w:rsidRPr="00C90DEC">
        <w:rPr>
          <w:rFonts w:asciiTheme="majorBidi" w:hAnsiTheme="majorBidi" w:cs="B Zar" w:hint="cs"/>
          <w:kern w:val="0"/>
          <w:sz w:val="24"/>
          <w:szCs w:val="24"/>
          <w:rtl/>
          <w:lang w:bidi="fa-IR"/>
          <w14:ligatures w14:val="none"/>
        </w:rPr>
        <w:t xml:space="preserve"> 69% از وا</w:t>
      </w:r>
      <w:r w:rsidR="00631E3A" w:rsidRPr="00C90DEC">
        <w:rPr>
          <w:rFonts w:asciiTheme="majorBidi" w:hAnsiTheme="majorBidi" w:cs="B Zar" w:hint="cs"/>
          <w:kern w:val="0"/>
          <w:sz w:val="24"/>
          <w:szCs w:val="24"/>
          <w:rtl/>
          <w:lang w:bidi="fa-IR"/>
          <w14:ligatures w14:val="none"/>
        </w:rPr>
        <w:t>ریانس</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اجتناب</w:t>
      </w:r>
      <w:r w:rsidR="00631E3A" w:rsidRPr="00C90DEC">
        <w:rPr>
          <w:rFonts w:asciiTheme="majorBidi" w:hAnsiTheme="majorBidi" w:cs="B Zar"/>
          <w:kern w:val="0"/>
          <w:sz w:val="24"/>
          <w:szCs w:val="24"/>
          <w:rtl/>
          <w:lang w:bidi="fa-IR"/>
          <w14:ligatures w14:val="none"/>
        </w:rPr>
        <w:t xml:space="preserve"> </w:t>
      </w:r>
      <w:r w:rsidR="00270B1C" w:rsidRPr="00C90DEC">
        <w:rPr>
          <w:rFonts w:asciiTheme="majorBidi" w:hAnsiTheme="majorBidi" w:cs="B Zar" w:hint="cs"/>
          <w:kern w:val="0"/>
          <w:sz w:val="24"/>
          <w:szCs w:val="24"/>
          <w:rtl/>
          <w:lang w:bidi="fa-IR"/>
          <w14:ligatures w14:val="none"/>
        </w:rPr>
        <w:t>تجربه‌ای</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را</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در</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مدل‌ها</w:t>
      </w:r>
      <w:r w:rsidR="00631E3A" w:rsidRPr="00C90DEC">
        <w:rPr>
          <w:rFonts w:asciiTheme="majorBidi" w:hAnsiTheme="majorBidi" w:cs="B Zar"/>
          <w:kern w:val="0"/>
          <w:sz w:val="24"/>
          <w:szCs w:val="24"/>
          <w:rtl/>
          <w:lang w:bidi="fa-IR"/>
          <w14:ligatures w14:val="none"/>
        </w:rPr>
        <w:t xml:space="preserve"> </w:t>
      </w:r>
      <w:r w:rsidR="00631E3A" w:rsidRPr="00C90DEC">
        <w:rPr>
          <w:rFonts w:asciiTheme="majorBidi" w:hAnsiTheme="majorBidi" w:cs="B Zar" w:hint="cs"/>
          <w:kern w:val="0"/>
          <w:sz w:val="24"/>
          <w:szCs w:val="24"/>
          <w:rtl/>
          <w:lang w:bidi="fa-IR"/>
          <w14:ligatures w14:val="none"/>
        </w:rPr>
        <w:t>ت</w:t>
      </w:r>
      <w:r w:rsidR="00F439AC" w:rsidRPr="00C90DEC">
        <w:rPr>
          <w:rFonts w:asciiTheme="majorBidi" w:hAnsiTheme="majorBidi" w:cs="B Zar" w:hint="cs"/>
          <w:kern w:val="0"/>
          <w:sz w:val="24"/>
          <w:szCs w:val="24"/>
          <w:rtl/>
          <w:lang w:bidi="fa-IR"/>
          <w14:ligatures w14:val="none"/>
        </w:rPr>
        <w:t>بیین کند.</w:t>
      </w:r>
    </w:p>
    <w:p w14:paraId="5B0CB95E" w14:textId="77777777" w:rsidR="00DE6C94" w:rsidRDefault="00DE6C94" w:rsidP="00F439AC">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sectPr w:rsidR="00DE6C94" w:rsidSect="00DE6C94">
          <w:type w:val="continuous"/>
          <w:pgSz w:w="12240" w:h="15840"/>
          <w:pgMar w:top="1440" w:right="1440" w:bottom="1440" w:left="1440" w:header="720" w:footer="720" w:gutter="0"/>
          <w:cols w:num="2" w:space="720"/>
          <w:bidi/>
          <w:docGrid w:linePitch="360"/>
        </w:sectPr>
      </w:pPr>
    </w:p>
    <w:p w14:paraId="5BB329FE" w14:textId="045F675B" w:rsidR="00A7644B" w:rsidRDefault="00A7644B" w:rsidP="00F439AC">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p>
    <w:p w14:paraId="4202FF1A" w14:textId="510C30A6" w:rsidR="00F439AC" w:rsidRPr="00C90DEC" w:rsidRDefault="00631E3A" w:rsidP="00A7644B">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جدول</w:t>
      </w:r>
      <w:r w:rsidR="00F439AC" w:rsidRPr="00C90DEC">
        <w:rPr>
          <w:rFonts w:asciiTheme="majorBidi" w:hAnsiTheme="majorBidi" w:cs="B Zar" w:hint="cs"/>
          <w:kern w:val="0"/>
          <w:sz w:val="24"/>
          <w:szCs w:val="24"/>
          <w:rtl/>
          <w:lang w:bidi="fa-IR"/>
          <w14:ligatures w14:val="none"/>
        </w:rPr>
        <w:t xml:space="preserve">3   </w:t>
      </w:r>
      <w:r w:rsidRPr="00C90DEC">
        <w:rPr>
          <w:rFonts w:asciiTheme="majorBidi" w:hAnsiTheme="majorBidi" w:cs="B Zar"/>
          <w:kern w:val="0"/>
          <w:sz w:val="24"/>
          <w:szCs w:val="24"/>
          <w:rtl/>
          <w:lang w:bidi="fa-IR"/>
          <w14:ligatures w14:val="none"/>
        </w:rPr>
        <w:t xml:space="preserve">شاخص‌های </w:t>
      </w:r>
      <w:r w:rsidR="00F439AC" w:rsidRPr="00C90DEC">
        <w:rPr>
          <w:rFonts w:asciiTheme="majorBidi" w:hAnsiTheme="majorBidi" w:cs="B Zar" w:hint="cs"/>
          <w:kern w:val="0"/>
          <w:sz w:val="24"/>
          <w:szCs w:val="24"/>
          <w:rtl/>
          <w:lang w:bidi="fa-IR"/>
          <w14:ligatures w14:val="none"/>
        </w:rPr>
        <w:t xml:space="preserve">برازش </w:t>
      </w:r>
      <w:r w:rsidRPr="00C90DEC">
        <w:rPr>
          <w:rFonts w:asciiTheme="majorBidi" w:hAnsiTheme="majorBidi" w:cs="B Zar"/>
          <w:kern w:val="0"/>
          <w:sz w:val="24"/>
          <w:szCs w:val="24"/>
          <w:rtl/>
          <w:lang w:bidi="fa-IR"/>
          <w14:ligatures w14:val="none"/>
        </w:rPr>
        <w:t xml:space="preserve">مدل‌های ساختاری نگرانی و </w:t>
      </w:r>
      <w:r w:rsidR="00F439AC" w:rsidRPr="00C90DEC">
        <w:rPr>
          <w:rFonts w:asciiTheme="majorBidi" w:hAnsiTheme="majorBidi" w:cs="B Zar" w:hint="cs"/>
          <w:kern w:val="0"/>
          <w:sz w:val="24"/>
          <w:szCs w:val="24"/>
          <w:rtl/>
          <w:lang w:bidi="fa-IR"/>
          <w14:ligatures w14:val="none"/>
        </w:rPr>
        <w:t>نشخوار فکری</w:t>
      </w:r>
    </w:p>
    <w:tbl>
      <w:tblPr>
        <w:tblStyle w:val="TableGrid"/>
        <w:bidiVisual/>
        <w:tblW w:w="0" w:type="auto"/>
        <w:tblLook w:val="04A0" w:firstRow="1" w:lastRow="0" w:firstColumn="1" w:lastColumn="0" w:noHBand="0" w:noVBand="1"/>
      </w:tblPr>
      <w:tblGrid>
        <w:gridCol w:w="3240"/>
        <w:gridCol w:w="1530"/>
        <w:gridCol w:w="1580"/>
        <w:gridCol w:w="1580"/>
      </w:tblGrid>
      <w:tr w:rsidR="000F5E6D" w:rsidRPr="00C90DEC" w14:paraId="429479F3" w14:textId="77777777" w:rsidTr="000F5E6D">
        <w:trPr>
          <w:trHeight w:val="127"/>
        </w:trPr>
        <w:tc>
          <w:tcPr>
            <w:tcW w:w="3240" w:type="dxa"/>
            <w:vMerge w:val="restart"/>
          </w:tcPr>
          <w:p w14:paraId="751378D8" w14:textId="77777777" w:rsidR="000F5E6D" w:rsidRPr="00C90DEC" w:rsidRDefault="000F5E6D" w:rsidP="00826AF9">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p>
          <w:p w14:paraId="444637EE" w14:textId="2D3C158C" w:rsidR="000F5E6D" w:rsidRPr="00C90DEC" w:rsidRDefault="000F5E6D" w:rsidP="000F5E6D">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شاخص برازش</w:t>
            </w:r>
          </w:p>
        </w:tc>
        <w:tc>
          <w:tcPr>
            <w:tcW w:w="1530" w:type="dxa"/>
            <w:vMerge w:val="restart"/>
          </w:tcPr>
          <w:p w14:paraId="071B7CD4" w14:textId="77777777" w:rsidR="000F5E6D" w:rsidRPr="00C90DEC" w:rsidRDefault="000F5E6D" w:rsidP="00826A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p w14:paraId="54DC73E9" w14:textId="070FE045" w:rsidR="000F5E6D" w:rsidRPr="00C90DEC" w:rsidRDefault="000F5E6D" w:rsidP="000F5E6D">
            <w:pPr>
              <w:tabs>
                <w:tab w:val="left" w:pos="3406"/>
                <w:tab w:val="right" w:pos="8509"/>
              </w:tabs>
              <w:autoSpaceDE w:val="0"/>
              <w:autoSpaceDN w:val="0"/>
              <w:bidi/>
              <w:adjustRightInd w:val="0"/>
              <w:spacing w:line="240" w:lineRule="auto"/>
              <w:jc w:val="center"/>
              <w:rPr>
                <w:rFonts w:asciiTheme="majorBidi" w:hAnsiTheme="majorBidi" w:cs="B Zar"/>
                <w:sz w:val="20"/>
                <w:szCs w:val="20"/>
                <w:vertAlign w:val="superscript"/>
                <w:rtl/>
                <w:lang w:bidi="fa-IR"/>
              </w:rPr>
            </w:pPr>
            <w:r w:rsidRPr="00C90DEC">
              <w:rPr>
                <w:rFonts w:asciiTheme="majorBidi" w:hAnsiTheme="majorBidi" w:cs="B Zar" w:hint="cs"/>
                <w:sz w:val="20"/>
                <w:szCs w:val="20"/>
                <w:rtl/>
                <w:lang w:bidi="fa-IR"/>
              </w:rPr>
              <w:t>مقدار قابل قبول</w:t>
            </w:r>
            <w:r w:rsidRPr="00C90DEC">
              <w:rPr>
                <w:rFonts w:asciiTheme="majorBidi" w:hAnsiTheme="majorBidi" w:cs="B Zar" w:hint="cs"/>
                <w:sz w:val="20"/>
                <w:szCs w:val="20"/>
                <w:vertAlign w:val="superscript"/>
                <w:rtl/>
                <w:lang w:bidi="fa-IR"/>
              </w:rPr>
              <w:t>*</w:t>
            </w:r>
          </w:p>
        </w:tc>
        <w:tc>
          <w:tcPr>
            <w:tcW w:w="3160" w:type="dxa"/>
            <w:gridSpan w:val="2"/>
          </w:tcPr>
          <w:p w14:paraId="2857924E" w14:textId="77777777" w:rsidR="000F5E6D" w:rsidRPr="00C90DEC" w:rsidRDefault="000F5E6D" w:rsidP="00826A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مقدار مشاهده شده</w:t>
            </w:r>
          </w:p>
        </w:tc>
      </w:tr>
      <w:tr w:rsidR="000F5E6D" w:rsidRPr="00C90DEC" w14:paraId="6299C4F6" w14:textId="77777777" w:rsidTr="00440A37">
        <w:trPr>
          <w:trHeight w:val="126"/>
        </w:trPr>
        <w:tc>
          <w:tcPr>
            <w:tcW w:w="3240" w:type="dxa"/>
            <w:vMerge/>
          </w:tcPr>
          <w:p w14:paraId="5C2DDF5D" w14:textId="77777777" w:rsidR="000F5E6D" w:rsidRPr="00C90DEC" w:rsidRDefault="000F5E6D" w:rsidP="00826AF9">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p>
        </w:tc>
        <w:tc>
          <w:tcPr>
            <w:tcW w:w="1530" w:type="dxa"/>
            <w:vMerge/>
          </w:tcPr>
          <w:p w14:paraId="66DEE4F9" w14:textId="77777777" w:rsidR="000F5E6D" w:rsidRPr="00C90DEC" w:rsidRDefault="000F5E6D" w:rsidP="00826A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tc>
        <w:tc>
          <w:tcPr>
            <w:tcW w:w="1580" w:type="dxa"/>
          </w:tcPr>
          <w:p w14:paraId="7167913F" w14:textId="497FA438" w:rsidR="000F5E6D" w:rsidRPr="00C90DEC" w:rsidRDefault="000F5E6D" w:rsidP="00826A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مدل نگرانی</w:t>
            </w:r>
          </w:p>
        </w:tc>
        <w:tc>
          <w:tcPr>
            <w:tcW w:w="1580" w:type="dxa"/>
          </w:tcPr>
          <w:p w14:paraId="10031DC5" w14:textId="78669614" w:rsidR="000F5E6D" w:rsidRPr="00C90DEC" w:rsidRDefault="000F5E6D" w:rsidP="00826A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مدل نشخوار فکری</w:t>
            </w:r>
          </w:p>
        </w:tc>
      </w:tr>
      <w:tr w:rsidR="000F5E6D" w:rsidRPr="00C90DEC" w14:paraId="0778EF71" w14:textId="77777777" w:rsidTr="00883AD1">
        <w:tc>
          <w:tcPr>
            <w:tcW w:w="3240" w:type="dxa"/>
          </w:tcPr>
          <w:p w14:paraId="55174148" w14:textId="77777777" w:rsidR="000F5E6D" w:rsidRPr="00C90DEC" w:rsidRDefault="000F5E6D" w:rsidP="00826AF9">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مجذور کای</w:t>
            </w:r>
          </w:p>
        </w:tc>
        <w:tc>
          <w:tcPr>
            <w:tcW w:w="1530" w:type="dxa"/>
          </w:tcPr>
          <w:p w14:paraId="78305778" w14:textId="77777777" w:rsidR="000F5E6D" w:rsidRPr="00C90DEC" w:rsidRDefault="000F5E6D" w:rsidP="00826A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w:t>
            </w:r>
          </w:p>
        </w:tc>
        <w:tc>
          <w:tcPr>
            <w:tcW w:w="1580" w:type="dxa"/>
          </w:tcPr>
          <w:p w14:paraId="102F9963" w14:textId="1020A77B" w:rsidR="000F5E6D" w:rsidRPr="00C90DEC" w:rsidRDefault="000F5E6D" w:rsidP="00826A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245.430</w:t>
            </w:r>
          </w:p>
        </w:tc>
        <w:tc>
          <w:tcPr>
            <w:tcW w:w="1580" w:type="dxa"/>
          </w:tcPr>
          <w:p w14:paraId="7198A182" w14:textId="12AC4E1D" w:rsidR="000F5E6D" w:rsidRPr="00C90DEC" w:rsidRDefault="000F5E6D" w:rsidP="00826A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314.286</w:t>
            </w:r>
          </w:p>
        </w:tc>
      </w:tr>
      <w:tr w:rsidR="000F5E6D" w:rsidRPr="00C90DEC" w14:paraId="62B2BE6D" w14:textId="77777777" w:rsidTr="00246FF8">
        <w:tc>
          <w:tcPr>
            <w:tcW w:w="3240" w:type="dxa"/>
          </w:tcPr>
          <w:p w14:paraId="4586753A" w14:textId="77777777" w:rsidR="000F5E6D" w:rsidRPr="00C90DEC" w:rsidRDefault="000F5E6D" w:rsidP="00826AF9">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درجات آزادی</w:t>
            </w:r>
          </w:p>
        </w:tc>
        <w:tc>
          <w:tcPr>
            <w:tcW w:w="1530" w:type="dxa"/>
          </w:tcPr>
          <w:p w14:paraId="524C0E3B" w14:textId="77777777" w:rsidR="000F5E6D" w:rsidRPr="00C90DEC" w:rsidRDefault="000F5E6D" w:rsidP="00826A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w:t>
            </w:r>
          </w:p>
        </w:tc>
        <w:tc>
          <w:tcPr>
            <w:tcW w:w="1580" w:type="dxa"/>
          </w:tcPr>
          <w:p w14:paraId="47BB0E23" w14:textId="16448D76" w:rsidR="000F5E6D" w:rsidRPr="00C90DEC" w:rsidRDefault="000F5E6D" w:rsidP="00826A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53</w:t>
            </w:r>
          </w:p>
        </w:tc>
        <w:tc>
          <w:tcPr>
            <w:tcW w:w="1580" w:type="dxa"/>
          </w:tcPr>
          <w:p w14:paraId="4ACAD74F" w14:textId="0B024674" w:rsidR="000F5E6D" w:rsidRPr="00C90DEC" w:rsidRDefault="000F5E6D" w:rsidP="00826A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63</w:t>
            </w:r>
          </w:p>
        </w:tc>
      </w:tr>
      <w:tr w:rsidR="000F5E6D" w:rsidRPr="00C90DEC" w14:paraId="42838688" w14:textId="77777777" w:rsidTr="00C86CCA">
        <w:tc>
          <w:tcPr>
            <w:tcW w:w="3240" w:type="dxa"/>
          </w:tcPr>
          <w:p w14:paraId="7E40356F" w14:textId="77777777" w:rsidR="000F5E6D" w:rsidRPr="00C90DEC" w:rsidRDefault="000F5E6D" w:rsidP="00826AF9">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نسبت مجذور کای به درجات آزادی</w:t>
            </w:r>
          </w:p>
        </w:tc>
        <w:tc>
          <w:tcPr>
            <w:tcW w:w="1530" w:type="dxa"/>
          </w:tcPr>
          <w:p w14:paraId="004EDB5D" w14:textId="77777777" w:rsidR="000F5E6D" w:rsidRPr="00C90DEC" w:rsidRDefault="000F5E6D" w:rsidP="00826A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 xml:space="preserve">5 </w:t>
            </w:r>
            <w:r w:rsidRPr="00C90DEC">
              <w:rPr>
                <w:rFonts w:asciiTheme="majorBidi" w:hAnsiTheme="majorBidi" w:cs="B Zar"/>
                <w:sz w:val="20"/>
                <w:szCs w:val="20"/>
                <w:rtl/>
                <w:lang w:bidi="fa-IR"/>
              </w:rPr>
              <w:t>&gt;</w:t>
            </w:r>
          </w:p>
        </w:tc>
        <w:tc>
          <w:tcPr>
            <w:tcW w:w="1580" w:type="dxa"/>
          </w:tcPr>
          <w:p w14:paraId="1F039924" w14:textId="06BE73A9" w:rsidR="000F5E6D" w:rsidRPr="00C90DEC" w:rsidRDefault="000F5E6D" w:rsidP="00826A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4.63</w:t>
            </w:r>
          </w:p>
        </w:tc>
        <w:tc>
          <w:tcPr>
            <w:tcW w:w="1580" w:type="dxa"/>
          </w:tcPr>
          <w:p w14:paraId="6C4231F5" w14:textId="67EB686A" w:rsidR="000F5E6D" w:rsidRPr="00C90DEC" w:rsidRDefault="000F5E6D" w:rsidP="00826AF9">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4.98</w:t>
            </w:r>
          </w:p>
        </w:tc>
      </w:tr>
      <w:tr w:rsidR="000F5E6D" w:rsidRPr="00C90DEC" w14:paraId="37BACC57" w14:textId="77777777" w:rsidTr="003C2C90">
        <w:tc>
          <w:tcPr>
            <w:tcW w:w="3240" w:type="dxa"/>
          </w:tcPr>
          <w:p w14:paraId="4ACCE14D" w14:textId="77777777" w:rsidR="000F5E6D" w:rsidRPr="00C90DEC" w:rsidRDefault="000F5E6D" w:rsidP="000F5E6D">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شاخص برازی هنجارشده (</w:t>
            </w:r>
            <w:r w:rsidRPr="00C90DEC">
              <w:rPr>
                <w:rFonts w:asciiTheme="majorBidi" w:hAnsiTheme="majorBidi" w:cs="B Zar"/>
                <w:sz w:val="20"/>
                <w:szCs w:val="20"/>
                <w:lang w:bidi="fa-IR"/>
              </w:rPr>
              <w:t>NFI</w:t>
            </w:r>
            <w:r w:rsidRPr="00C90DEC">
              <w:rPr>
                <w:rFonts w:asciiTheme="majorBidi" w:hAnsiTheme="majorBidi" w:cs="B Zar" w:hint="cs"/>
                <w:sz w:val="20"/>
                <w:szCs w:val="20"/>
                <w:rtl/>
                <w:lang w:bidi="fa-IR"/>
              </w:rPr>
              <w:t>)</w:t>
            </w:r>
          </w:p>
        </w:tc>
        <w:tc>
          <w:tcPr>
            <w:tcW w:w="1530" w:type="dxa"/>
          </w:tcPr>
          <w:p w14:paraId="30EC3545" w14:textId="77777777" w:rsidR="000F5E6D" w:rsidRPr="00C90DEC" w:rsidRDefault="000F5E6D" w:rsidP="000F5E6D">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 xml:space="preserve">0.90 </w:t>
            </w:r>
            <w:r w:rsidRPr="00C90DEC">
              <w:rPr>
                <w:rFonts w:ascii="Times New Roman" w:hAnsi="Times New Roman" w:cs="B Zar"/>
                <w:sz w:val="20"/>
                <w:szCs w:val="20"/>
                <w:rtl/>
                <w:lang w:bidi="fa-IR"/>
              </w:rPr>
              <w:t>&lt;</w:t>
            </w:r>
          </w:p>
        </w:tc>
        <w:tc>
          <w:tcPr>
            <w:tcW w:w="1580" w:type="dxa"/>
          </w:tcPr>
          <w:p w14:paraId="5ABA8F4E" w14:textId="34E9922D" w:rsidR="000F5E6D" w:rsidRPr="00C90DEC" w:rsidRDefault="000F5E6D" w:rsidP="000F5E6D">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0.97</w:t>
            </w:r>
          </w:p>
        </w:tc>
        <w:tc>
          <w:tcPr>
            <w:tcW w:w="1580" w:type="dxa"/>
          </w:tcPr>
          <w:p w14:paraId="70C459ED" w14:textId="72EED465" w:rsidR="000F5E6D" w:rsidRPr="00C90DEC" w:rsidRDefault="000F5E6D" w:rsidP="000F5E6D">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0.96</w:t>
            </w:r>
          </w:p>
        </w:tc>
      </w:tr>
      <w:tr w:rsidR="000F5E6D" w:rsidRPr="00C90DEC" w14:paraId="6154C721" w14:textId="77777777" w:rsidTr="00D7731C">
        <w:tc>
          <w:tcPr>
            <w:tcW w:w="3240" w:type="dxa"/>
          </w:tcPr>
          <w:p w14:paraId="143DE72C" w14:textId="77777777" w:rsidR="000F5E6D" w:rsidRPr="00C90DEC" w:rsidRDefault="000F5E6D" w:rsidP="000F5E6D">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شاخص برازش مقایسه‌ای (</w:t>
            </w:r>
            <w:r w:rsidRPr="00C90DEC">
              <w:rPr>
                <w:rFonts w:asciiTheme="majorBidi" w:hAnsiTheme="majorBidi" w:cs="B Zar"/>
                <w:sz w:val="20"/>
                <w:szCs w:val="20"/>
                <w:lang w:bidi="fa-IR"/>
              </w:rPr>
              <w:t>CFI</w:t>
            </w:r>
            <w:r w:rsidRPr="00C90DEC">
              <w:rPr>
                <w:rFonts w:asciiTheme="majorBidi" w:hAnsiTheme="majorBidi" w:cs="B Zar" w:hint="cs"/>
                <w:sz w:val="20"/>
                <w:szCs w:val="20"/>
                <w:rtl/>
                <w:lang w:bidi="fa-IR"/>
              </w:rPr>
              <w:t>)</w:t>
            </w:r>
          </w:p>
        </w:tc>
        <w:tc>
          <w:tcPr>
            <w:tcW w:w="1530" w:type="dxa"/>
          </w:tcPr>
          <w:p w14:paraId="25DA33FD" w14:textId="77777777" w:rsidR="000F5E6D" w:rsidRPr="00C90DEC" w:rsidRDefault="000F5E6D" w:rsidP="000F5E6D">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 xml:space="preserve">0.90 </w:t>
            </w:r>
            <w:r w:rsidRPr="00C90DEC">
              <w:rPr>
                <w:rFonts w:ascii="Times New Roman" w:hAnsi="Times New Roman" w:cs="B Zar"/>
                <w:sz w:val="20"/>
                <w:szCs w:val="20"/>
                <w:rtl/>
                <w:lang w:bidi="fa-IR"/>
              </w:rPr>
              <w:t>&lt;</w:t>
            </w:r>
          </w:p>
        </w:tc>
        <w:tc>
          <w:tcPr>
            <w:tcW w:w="1580" w:type="dxa"/>
          </w:tcPr>
          <w:p w14:paraId="4BBC7705" w14:textId="77777777" w:rsidR="000F5E6D" w:rsidRPr="00C90DEC" w:rsidRDefault="000F5E6D" w:rsidP="000F5E6D">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0.97</w:t>
            </w:r>
          </w:p>
        </w:tc>
        <w:tc>
          <w:tcPr>
            <w:tcW w:w="1580" w:type="dxa"/>
          </w:tcPr>
          <w:p w14:paraId="3F0942CF" w14:textId="508B7410" w:rsidR="000F5E6D" w:rsidRPr="00C90DEC" w:rsidRDefault="000F5E6D" w:rsidP="000F5E6D">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0.97</w:t>
            </w:r>
          </w:p>
        </w:tc>
      </w:tr>
      <w:tr w:rsidR="000F5E6D" w:rsidRPr="00C90DEC" w14:paraId="200374AD" w14:textId="77777777" w:rsidTr="00F52434">
        <w:tc>
          <w:tcPr>
            <w:tcW w:w="3240" w:type="dxa"/>
          </w:tcPr>
          <w:p w14:paraId="0C682538" w14:textId="77777777" w:rsidR="000F5E6D" w:rsidRPr="00C90DEC" w:rsidRDefault="000F5E6D" w:rsidP="000F5E6D">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شاخص برازندگی فزاینده (</w:t>
            </w:r>
            <w:r w:rsidRPr="00C90DEC">
              <w:rPr>
                <w:rFonts w:asciiTheme="majorBidi" w:hAnsiTheme="majorBidi" w:cs="B Zar"/>
                <w:sz w:val="20"/>
                <w:szCs w:val="20"/>
                <w:lang w:bidi="fa-IR"/>
              </w:rPr>
              <w:t>IFI</w:t>
            </w:r>
            <w:r w:rsidRPr="00C90DEC">
              <w:rPr>
                <w:rFonts w:asciiTheme="majorBidi" w:hAnsiTheme="majorBidi" w:cs="B Zar" w:hint="cs"/>
                <w:sz w:val="20"/>
                <w:szCs w:val="20"/>
                <w:rtl/>
                <w:lang w:bidi="fa-IR"/>
              </w:rPr>
              <w:t>)</w:t>
            </w:r>
          </w:p>
        </w:tc>
        <w:tc>
          <w:tcPr>
            <w:tcW w:w="1530" w:type="dxa"/>
          </w:tcPr>
          <w:p w14:paraId="12687BDC" w14:textId="77777777" w:rsidR="000F5E6D" w:rsidRPr="00C90DEC" w:rsidRDefault="000F5E6D" w:rsidP="000F5E6D">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 xml:space="preserve">0.90 </w:t>
            </w:r>
            <w:r w:rsidRPr="00C90DEC">
              <w:rPr>
                <w:rFonts w:ascii="Times New Roman" w:hAnsi="Times New Roman" w:cs="B Zar"/>
                <w:sz w:val="20"/>
                <w:szCs w:val="20"/>
                <w:rtl/>
                <w:lang w:bidi="fa-IR"/>
              </w:rPr>
              <w:t>&lt;</w:t>
            </w:r>
          </w:p>
        </w:tc>
        <w:tc>
          <w:tcPr>
            <w:tcW w:w="1580" w:type="dxa"/>
          </w:tcPr>
          <w:p w14:paraId="0387B7BD" w14:textId="5D00566C" w:rsidR="000F5E6D" w:rsidRPr="00C90DEC" w:rsidRDefault="000F5E6D" w:rsidP="000F5E6D">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0.98</w:t>
            </w:r>
          </w:p>
        </w:tc>
        <w:tc>
          <w:tcPr>
            <w:tcW w:w="1580" w:type="dxa"/>
          </w:tcPr>
          <w:p w14:paraId="4D646855" w14:textId="10F07770" w:rsidR="000F5E6D" w:rsidRPr="00C90DEC" w:rsidRDefault="000F5E6D" w:rsidP="000F5E6D">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0.97</w:t>
            </w:r>
          </w:p>
        </w:tc>
      </w:tr>
      <w:tr w:rsidR="000F5E6D" w:rsidRPr="00C90DEC" w14:paraId="27472A1C" w14:textId="77777777" w:rsidTr="00C60FE1">
        <w:tc>
          <w:tcPr>
            <w:tcW w:w="3240" w:type="dxa"/>
          </w:tcPr>
          <w:p w14:paraId="3F9FC4A0" w14:textId="77777777" w:rsidR="000F5E6D" w:rsidRPr="00C90DEC" w:rsidRDefault="000F5E6D" w:rsidP="000F5E6D">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شاخص نیکویی برازش (</w:t>
            </w:r>
            <w:r w:rsidRPr="00C90DEC">
              <w:rPr>
                <w:rFonts w:asciiTheme="majorBidi" w:hAnsiTheme="majorBidi" w:cs="B Zar"/>
                <w:sz w:val="20"/>
                <w:szCs w:val="20"/>
                <w:lang w:bidi="fa-IR"/>
              </w:rPr>
              <w:t>GFI</w:t>
            </w:r>
            <w:r w:rsidRPr="00C90DEC">
              <w:rPr>
                <w:rFonts w:asciiTheme="majorBidi" w:hAnsiTheme="majorBidi" w:cs="B Zar" w:hint="cs"/>
                <w:sz w:val="20"/>
                <w:szCs w:val="20"/>
                <w:rtl/>
                <w:lang w:bidi="fa-IR"/>
              </w:rPr>
              <w:t>)</w:t>
            </w:r>
          </w:p>
        </w:tc>
        <w:tc>
          <w:tcPr>
            <w:tcW w:w="1530" w:type="dxa"/>
          </w:tcPr>
          <w:p w14:paraId="6F46F54E" w14:textId="77777777" w:rsidR="000F5E6D" w:rsidRPr="00C90DEC" w:rsidRDefault="000F5E6D" w:rsidP="000F5E6D">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 xml:space="preserve">0.90 </w:t>
            </w:r>
            <w:r w:rsidRPr="00C90DEC">
              <w:rPr>
                <w:rFonts w:ascii="Times New Roman" w:hAnsi="Times New Roman" w:cs="B Zar"/>
                <w:sz w:val="20"/>
                <w:szCs w:val="20"/>
                <w:rtl/>
                <w:lang w:bidi="fa-IR"/>
              </w:rPr>
              <w:t>&lt;</w:t>
            </w:r>
          </w:p>
        </w:tc>
        <w:tc>
          <w:tcPr>
            <w:tcW w:w="1580" w:type="dxa"/>
          </w:tcPr>
          <w:p w14:paraId="4D36A80D" w14:textId="36316D5B" w:rsidR="000F5E6D" w:rsidRPr="00C90DEC" w:rsidRDefault="000F5E6D" w:rsidP="000F5E6D">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0.96</w:t>
            </w:r>
          </w:p>
        </w:tc>
        <w:tc>
          <w:tcPr>
            <w:tcW w:w="1580" w:type="dxa"/>
          </w:tcPr>
          <w:p w14:paraId="103DA09C" w14:textId="3D16C5E7" w:rsidR="000F5E6D" w:rsidRPr="00C90DEC" w:rsidRDefault="000F5E6D" w:rsidP="000F5E6D">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0.96</w:t>
            </w:r>
          </w:p>
        </w:tc>
      </w:tr>
      <w:tr w:rsidR="000F5E6D" w:rsidRPr="00C90DEC" w14:paraId="07035026" w14:textId="77777777" w:rsidTr="005870F4">
        <w:tc>
          <w:tcPr>
            <w:tcW w:w="3240" w:type="dxa"/>
          </w:tcPr>
          <w:p w14:paraId="702738CE" w14:textId="77777777" w:rsidR="000F5E6D" w:rsidRPr="00C90DEC" w:rsidRDefault="000F5E6D" w:rsidP="000F5E6D">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sidRPr="00C90DEC">
              <w:rPr>
                <w:rFonts w:asciiTheme="majorBidi" w:hAnsiTheme="majorBidi" w:cs="B Zar" w:hint="cs"/>
                <w:sz w:val="20"/>
                <w:szCs w:val="20"/>
                <w:rtl/>
                <w:lang w:bidi="fa-IR"/>
              </w:rPr>
              <w:t>ریشه میانگین مرعبات خطای برآورد (</w:t>
            </w:r>
            <w:r w:rsidRPr="00C90DEC">
              <w:rPr>
                <w:rFonts w:asciiTheme="majorBidi" w:hAnsiTheme="majorBidi" w:cs="B Zar"/>
                <w:sz w:val="20"/>
                <w:szCs w:val="20"/>
                <w:lang w:bidi="fa-IR"/>
              </w:rPr>
              <w:t>RMSEA</w:t>
            </w:r>
            <w:r w:rsidRPr="00C90DEC">
              <w:rPr>
                <w:rFonts w:asciiTheme="majorBidi" w:hAnsiTheme="majorBidi" w:cs="B Zar" w:hint="cs"/>
                <w:sz w:val="20"/>
                <w:szCs w:val="20"/>
                <w:rtl/>
                <w:lang w:bidi="fa-IR"/>
              </w:rPr>
              <w:t>)</w:t>
            </w:r>
          </w:p>
        </w:tc>
        <w:tc>
          <w:tcPr>
            <w:tcW w:w="1530" w:type="dxa"/>
          </w:tcPr>
          <w:p w14:paraId="2BBB1F5D" w14:textId="77777777" w:rsidR="000F5E6D" w:rsidRPr="00C90DEC" w:rsidRDefault="000F5E6D" w:rsidP="000F5E6D">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 xml:space="preserve">0.08 </w:t>
            </w:r>
            <w:r w:rsidRPr="00C90DEC">
              <w:rPr>
                <w:rFonts w:asciiTheme="majorBidi" w:hAnsiTheme="majorBidi" w:cs="B Zar"/>
                <w:sz w:val="20"/>
                <w:szCs w:val="20"/>
                <w:rtl/>
                <w:lang w:bidi="fa-IR"/>
              </w:rPr>
              <w:t>&gt;</w:t>
            </w:r>
          </w:p>
        </w:tc>
        <w:tc>
          <w:tcPr>
            <w:tcW w:w="1580" w:type="dxa"/>
          </w:tcPr>
          <w:p w14:paraId="1B139909" w14:textId="77777777" w:rsidR="000F5E6D" w:rsidRPr="00C90DEC" w:rsidRDefault="000F5E6D" w:rsidP="000F5E6D">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0.058</w:t>
            </w:r>
          </w:p>
        </w:tc>
        <w:tc>
          <w:tcPr>
            <w:tcW w:w="1580" w:type="dxa"/>
          </w:tcPr>
          <w:p w14:paraId="44AEF53F" w14:textId="0C4EB082" w:rsidR="000F5E6D" w:rsidRPr="00C90DEC" w:rsidRDefault="000F5E6D" w:rsidP="000F5E6D">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sidRPr="00C90DEC">
              <w:rPr>
                <w:rFonts w:asciiTheme="majorBidi" w:hAnsiTheme="majorBidi" w:cs="B Zar" w:hint="cs"/>
                <w:sz w:val="20"/>
                <w:szCs w:val="20"/>
                <w:rtl/>
                <w:lang w:bidi="fa-IR"/>
              </w:rPr>
              <w:t>0.060</w:t>
            </w:r>
          </w:p>
        </w:tc>
      </w:tr>
    </w:tbl>
    <w:p w14:paraId="27FAA364" w14:textId="53922A33" w:rsidR="000E7956" w:rsidRDefault="00711884" w:rsidP="00711884">
      <w:pPr>
        <w:tabs>
          <w:tab w:val="left" w:pos="3406"/>
          <w:tab w:val="right" w:pos="8509"/>
        </w:tabs>
        <w:autoSpaceDE w:val="0"/>
        <w:autoSpaceDN w:val="0"/>
        <w:bidi/>
        <w:adjustRightInd w:val="0"/>
        <w:spacing w:after="0" w:line="240" w:lineRule="auto"/>
        <w:jc w:val="both"/>
        <w:rPr>
          <w:rFonts w:asciiTheme="majorBidi" w:hAnsiTheme="majorBidi" w:cs="B Zar"/>
          <w:kern w:val="0"/>
          <w:sz w:val="20"/>
          <w:szCs w:val="20"/>
          <w:rtl/>
          <w:lang w:bidi="fa-IR"/>
          <w14:ligatures w14:val="none"/>
        </w:rPr>
      </w:pPr>
      <w:r w:rsidRPr="00C90DEC">
        <w:rPr>
          <w:rFonts w:asciiTheme="majorBidi" w:hAnsiTheme="majorBidi" w:cs="B Zar" w:hint="cs"/>
          <w:kern w:val="0"/>
          <w:sz w:val="20"/>
          <w:szCs w:val="20"/>
          <w:vertAlign w:val="superscript"/>
          <w:rtl/>
          <w:lang w:bidi="fa-IR"/>
          <w14:ligatures w14:val="none"/>
        </w:rPr>
        <w:t>*</w:t>
      </w:r>
      <w:r w:rsidRPr="00C90DEC">
        <w:rPr>
          <w:rFonts w:asciiTheme="majorBidi" w:hAnsiTheme="majorBidi" w:cs="B Zar" w:hint="cs"/>
          <w:kern w:val="0"/>
          <w:sz w:val="20"/>
          <w:szCs w:val="20"/>
          <w:rtl/>
          <w:lang w:bidi="fa-IR"/>
          <w14:ligatures w14:val="none"/>
        </w:rPr>
        <w:t>بر اساس هوپر و همکاران (2008)</w:t>
      </w:r>
    </w:p>
    <w:p w14:paraId="2969C444" w14:textId="1230248A" w:rsidR="0038032D" w:rsidRDefault="0038032D">
      <w:pPr>
        <w:spacing w:line="259" w:lineRule="auto"/>
        <w:rPr>
          <w:rFonts w:asciiTheme="majorBidi" w:hAnsiTheme="majorBidi" w:cs="B Zar"/>
          <w:kern w:val="0"/>
          <w:sz w:val="20"/>
          <w:szCs w:val="20"/>
          <w:rtl/>
          <w:lang w:bidi="fa-IR"/>
          <w14:ligatures w14:val="none"/>
        </w:rPr>
      </w:pPr>
    </w:p>
    <w:p w14:paraId="2961024C"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Pr>
          <w:rFonts w:asciiTheme="majorBidi" w:hAnsiTheme="majorBidi" w:cs="B Zar"/>
          <w:noProof/>
          <w:kern w:val="0"/>
          <w:sz w:val="24"/>
          <w:szCs w:val="24"/>
          <w:rtl/>
          <w:lang w:val="fa-IR" w:bidi="fa-IR"/>
        </w:rPr>
        <mc:AlternateContent>
          <mc:Choice Requires="wpg">
            <w:drawing>
              <wp:anchor distT="0" distB="0" distL="114300" distR="114300" simplePos="0" relativeHeight="251664386" behindDoc="0" locked="0" layoutInCell="1" allowOverlap="1" wp14:anchorId="0991609F" wp14:editId="4E9843A5">
                <wp:simplePos x="0" y="0"/>
                <wp:positionH relativeFrom="column">
                  <wp:posOffset>779145</wp:posOffset>
                </wp:positionH>
                <wp:positionV relativeFrom="paragraph">
                  <wp:posOffset>72694</wp:posOffset>
                </wp:positionV>
                <wp:extent cx="4505992" cy="2019577"/>
                <wp:effectExtent l="0" t="0" r="8890" b="19050"/>
                <wp:wrapNone/>
                <wp:docPr id="1241397275" name="Group 1241397275"/>
                <wp:cNvGraphicFramePr/>
                <a:graphic xmlns:a="http://schemas.openxmlformats.org/drawingml/2006/main">
                  <a:graphicData uri="http://schemas.microsoft.com/office/word/2010/wordprocessingGroup">
                    <wpg:wgp>
                      <wpg:cNvGrpSpPr/>
                      <wpg:grpSpPr>
                        <a:xfrm>
                          <a:off x="0" y="0"/>
                          <a:ext cx="4505992" cy="2019577"/>
                          <a:chOff x="0" y="0"/>
                          <a:chExt cx="4505992" cy="2019577"/>
                        </a:xfrm>
                      </wpg:grpSpPr>
                      <wpg:grpSp>
                        <wpg:cNvPr id="1241397268" name="Group 1241397268"/>
                        <wpg:cNvGrpSpPr/>
                        <wpg:grpSpPr>
                          <a:xfrm>
                            <a:off x="0" y="23854"/>
                            <a:ext cx="4073814" cy="1962150"/>
                            <a:chOff x="0" y="0"/>
                            <a:chExt cx="4073814" cy="1962150"/>
                          </a:xfrm>
                        </wpg:grpSpPr>
                        <wpg:grpSp>
                          <wpg:cNvPr id="4" name="Group 4"/>
                          <wpg:cNvGrpSpPr/>
                          <wpg:grpSpPr>
                            <a:xfrm>
                              <a:off x="0" y="0"/>
                              <a:ext cx="4073814" cy="1962150"/>
                              <a:chOff x="0" y="-30515"/>
                              <a:chExt cx="4074160" cy="1962212"/>
                            </a:xfrm>
                          </wpg:grpSpPr>
                          <wpg:grpSp>
                            <wpg:cNvPr id="5" name="Group 5"/>
                            <wpg:cNvGrpSpPr/>
                            <wpg:grpSpPr>
                              <a:xfrm>
                                <a:off x="0" y="200276"/>
                                <a:ext cx="4074160" cy="1731421"/>
                                <a:chOff x="0" y="257210"/>
                                <a:chExt cx="4074236" cy="1731772"/>
                              </a:xfrm>
                            </wpg:grpSpPr>
                            <wps:wsp>
                              <wps:cNvPr id="6" name="Straight Arrow Connector 8"/>
                              <wps:cNvCnPr/>
                              <wps:spPr>
                                <a:xfrm flipV="1">
                                  <a:off x="552132" y="264738"/>
                                  <a:ext cx="872121" cy="48724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 name="Straight Arrow Connector 10"/>
                              <wps:cNvCnPr/>
                              <wps:spPr>
                                <a:xfrm>
                                  <a:off x="1104595" y="990600"/>
                                  <a:ext cx="185591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 name="Straight Arrow Connector 16"/>
                              <wps:cNvCnPr/>
                              <wps:spPr>
                                <a:xfrm>
                                  <a:off x="1978152" y="409724"/>
                                  <a:ext cx="0" cy="112484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 name="Straight Arrow Connector 9"/>
                              <wps:cNvCnPr/>
                              <wps:spPr>
                                <a:xfrm>
                                  <a:off x="552132" y="1213793"/>
                                  <a:ext cx="874331" cy="54136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0" name="Oval 7"/>
                              <wps:cNvSpPr/>
                              <wps:spPr>
                                <a:xfrm>
                                  <a:off x="1426464" y="1527171"/>
                                  <a:ext cx="1104265" cy="461811"/>
                                </a:xfrm>
                                <a:prstGeom prst="ellipse">
                                  <a:avLst/>
                                </a:prstGeom>
                                <a:ln w="6350"/>
                              </wps:spPr>
                              <wps:style>
                                <a:lnRef idx="2">
                                  <a:schemeClr val="dk1"/>
                                </a:lnRef>
                                <a:fillRef idx="1">
                                  <a:schemeClr val="lt1"/>
                                </a:fillRef>
                                <a:effectRef idx="0">
                                  <a:schemeClr val="dk1"/>
                                </a:effectRef>
                                <a:fontRef idx="minor">
                                  <a:schemeClr val="dk1"/>
                                </a:fontRef>
                              </wps:style>
                              <wps:txbx>
                                <w:txbxContent>
                                  <w:p w14:paraId="2723462D" w14:textId="77777777" w:rsidR="00E63885" w:rsidRPr="000359CE" w:rsidRDefault="00E63885" w:rsidP="00E63885">
                                    <w:pPr>
                                      <w:spacing w:after="0"/>
                                      <w:ind w:left="-144" w:right="-144"/>
                                      <w:jc w:val="center"/>
                                      <w:rPr>
                                        <w:rFonts w:asciiTheme="majorBidi" w:hAnsiTheme="majorBidi" w:cs="B Lotus"/>
                                        <w:b/>
                                        <w:bCs/>
                                        <w:sz w:val="16"/>
                                        <w:szCs w:val="16"/>
                                        <w:lang w:bidi="fa-IR"/>
                                      </w:rPr>
                                    </w:pPr>
                                    <w:r w:rsidRPr="000359CE">
                                      <w:rPr>
                                        <w:rFonts w:asciiTheme="majorBidi" w:hAnsiTheme="majorBidi" w:cs="B Lotus" w:hint="cs"/>
                                        <w:b/>
                                        <w:bCs/>
                                        <w:sz w:val="16"/>
                                        <w:szCs w:val="16"/>
                                        <w:rtl/>
                                        <w:lang w:bidi="fa-IR"/>
                                      </w:rPr>
                                      <w:t>اجتناب از تضاد هیجانی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val 7"/>
                              <wps:cNvSpPr/>
                              <wps:spPr>
                                <a:xfrm>
                                  <a:off x="0" y="751979"/>
                                  <a:ext cx="1104265" cy="461814"/>
                                </a:xfrm>
                                <a:prstGeom prst="ellipse">
                                  <a:avLst/>
                                </a:prstGeom>
                                <a:ln w="6350"/>
                              </wps:spPr>
                              <wps:style>
                                <a:lnRef idx="2">
                                  <a:schemeClr val="dk1"/>
                                </a:lnRef>
                                <a:fillRef idx="1">
                                  <a:schemeClr val="lt1"/>
                                </a:fillRef>
                                <a:effectRef idx="0">
                                  <a:schemeClr val="dk1"/>
                                </a:effectRef>
                                <a:fontRef idx="minor">
                                  <a:schemeClr val="dk1"/>
                                </a:fontRef>
                              </wps:style>
                              <wps:txbx>
                                <w:txbxContent>
                                  <w:p w14:paraId="0F47F5EE" w14:textId="77777777" w:rsidR="00E63885" w:rsidRPr="000359CE" w:rsidRDefault="00E63885" w:rsidP="00E63885">
                                    <w:pPr>
                                      <w:spacing w:after="0"/>
                                      <w:ind w:left="-144" w:right="-144"/>
                                      <w:jc w:val="center"/>
                                      <w:rPr>
                                        <w:rFonts w:asciiTheme="majorBidi" w:hAnsiTheme="majorBidi" w:cs="B Lotus"/>
                                        <w:b/>
                                        <w:bCs/>
                                        <w:sz w:val="16"/>
                                        <w:szCs w:val="16"/>
                                        <w:lang w:bidi="fa-IR"/>
                                      </w:rPr>
                                    </w:pPr>
                                    <w:r w:rsidRPr="000359CE">
                                      <w:rPr>
                                        <w:rFonts w:asciiTheme="majorBidi" w:hAnsiTheme="majorBidi" w:cs="B Lotus" w:hint="cs"/>
                                        <w:b/>
                                        <w:bCs/>
                                        <w:sz w:val="16"/>
                                        <w:szCs w:val="16"/>
                                        <w:rtl/>
                                        <w:lang w:bidi="fa-IR"/>
                                      </w:rPr>
                                      <w:t xml:space="preserve">عدم‌تحمل </w:t>
                                    </w:r>
                                    <w:r w:rsidRPr="000359CE">
                                      <w:rPr>
                                        <w:rFonts w:asciiTheme="majorBidi" w:hAnsiTheme="majorBidi" w:cs="B Lotus" w:hint="cs"/>
                                        <w:b/>
                                        <w:bCs/>
                                        <w:sz w:val="16"/>
                                        <w:szCs w:val="16"/>
                                        <w:rtl/>
                                        <w:lang w:bidi="fa-IR"/>
                                      </w:rPr>
                                      <w:t>پریشانی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val 7"/>
                              <wps:cNvSpPr/>
                              <wps:spPr>
                                <a:xfrm>
                                  <a:off x="2969971" y="751978"/>
                                  <a:ext cx="1104265" cy="461811"/>
                                </a:xfrm>
                                <a:prstGeom prst="ellipse">
                                  <a:avLst/>
                                </a:prstGeom>
                                <a:ln w="6350"/>
                              </wps:spPr>
                              <wps:style>
                                <a:lnRef idx="2">
                                  <a:schemeClr val="dk1"/>
                                </a:lnRef>
                                <a:fillRef idx="1">
                                  <a:schemeClr val="lt1"/>
                                </a:fillRef>
                                <a:effectRef idx="0">
                                  <a:schemeClr val="dk1"/>
                                </a:effectRef>
                                <a:fontRef idx="minor">
                                  <a:schemeClr val="dk1"/>
                                </a:fontRef>
                              </wps:style>
                              <wps:txbx>
                                <w:txbxContent>
                                  <w:p w14:paraId="56B26D2C" w14:textId="77777777" w:rsidR="00E63885" w:rsidRPr="000359CE" w:rsidRDefault="00E63885" w:rsidP="00E63885">
                                    <w:pPr>
                                      <w:spacing w:after="0"/>
                                      <w:ind w:left="-144" w:right="-144"/>
                                      <w:jc w:val="center"/>
                                      <w:rPr>
                                        <w:rFonts w:asciiTheme="majorBidi" w:hAnsiTheme="majorBidi" w:cs="B Lotus"/>
                                        <w:b/>
                                        <w:bCs/>
                                        <w:sz w:val="16"/>
                                        <w:szCs w:val="16"/>
                                        <w:lang w:bidi="fa-IR"/>
                                      </w:rPr>
                                    </w:pPr>
                                    <w:r w:rsidRPr="000359CE">
                                      <w:rPr>
                                        <w:rFonts w:asciiTheme="majorBidi" w:hAnsiTheme="majorBidi" w:cs="B Lotus" w:hint="cs"/>
                                        <w:b/>
                                        <w:bCs/>
                                        <w:sz w:val="16"/>
                                        <w:szCs w:val="16"/>
                                        <w:rtl/>
                                        <w:lang w:bidi="fa-IR"/>
                                      </w:rPr>
                                      <w:t>نگرانی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Arrow Connector 13"/>
                              <wps:cNvCnPr/>
                              <wps:spPr>
                                <a:xfrm>
                                  <a:off x="2530755" y="257210"/>
                                  <a:ext cx="991348" cy="49476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flipV="1">
                                  <a:off x="2530728" y="1213789"/>
                                  <a:ext cx="991375" cy="5442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5" name="Oval 7"/>
                            <wps:cNvSpPr/>
                            <wps:spPr>
                              <a:xfrm>
                                <a:off x="1426464" y="-30515"/>
                                <a:ext cx="1104244" cy="461580"/>
                              </a:xfrm>
                              <a:prstGeom prst="ellipse">
                                <a:avLst/>
                              </a:prstGeom>
                              <a:ln w="6350"/>
                            </wps:spPr>
                            <wps:style>
                              <a:lnRef idx="2">
                                <a:schemeClr val="dk1"/>
                              </a:lnRef>
                              <a:fillRef idx="1">
                                <a:schemeClr val="lt1"/>
                              </a:fillRef>
                              <a:effectRef idx="0">
                                <a:schemeClr val="dk1"/>
                              </a:effectRef>
                              <a:fontRef idx="minor">
                                <a:schemeClr val="dk1"/>
                              </a:fontRef>
                            </wps:style>
                            <wps:txbx>
                              <w:txbxContent>
                                <w:p w14:paraId="1613164A" w14:textId="77777777" w:rsidR="00E63885" w:rsidRPr="000359CE" w:rsidRDefault="00E63885" w:rsidP="00E63885">
                                  <w:pPr>
                                    <w:spacing w:after="0"/>
                                    <w:jc w:val="center"/>
                                    <w:rPr>
                                      <w:rFonts w:asciiTheme="majorBidi" w:hAnsiTheme="majorBidi" w:cs="B Lotus"/>
                                      <w:b/>
                                      <w:bCs/>
                                      <w:sz w:val="16"/>
                                      <w:szCs w:val="16"/>
                                      <w:lang w:bidi="fa-IR"/>
                                    </w:rPr>
                                  </w:pPr>
                                  <w:r w:rsidRPr="000359CE">
                                    <w:rPr>
                                      <w:rFonts w:asciiTheme="majorBidi" w:hAnsiTheme="majorBidi" w:cs="B Lotus" w:hint="cs"/>
                                      <w:b/>
                                      <w:bCs/>
                                      <w:sz w:val="16"/>
                                      <w:szCs w:val="16"/>
                                      <w:rtl/>
                                      <w:lang w:bidi="fa-IR"/>
                                    </w:rPr>
                                    <w:t>اجتناب تجربه‌ای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41397262" name="Rectangle 1241397262"/>
                          <wps:cNvSpPr/>
                          <wps:spPr>
                            <a:xfrm>
                              <a:off x="731520" y="381663"/>
                              <a:ext cx="434924" cy="21519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54ADE89" w14:textId="77777777"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0.83</w:t>
                                </w:r>
                                <w:r w:rsidRPr="005D15EE">
                                  <w:rPr>
                                    <w:rFonts w:asciiTheme="majorBidi" w:hAnsiTheme="majorBidi" w:cs="B Zar"/>
                                    <w:sz w:val="16"/>
                                    <w:szCs w:val="16"/>
                                    <w:vertAlign w:val="superscri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1397263" name="Rectangle 1241397263"/>
                          <wps:cNvSpPr/>
                          <wps:spPr>
                            <a:xfrm>
                              <a:off x="2790908" y="373712"/>
                              <a:ext cx="434924" cy="21519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4481CD0" w14:textId="77777777"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0.61</w:t>
                                </w:r>
                                <w:r w:rsidRPr="005D15EE">
                                  <w:rPr>
                                    <w:rFonts w:asciiTheme="majorBidi" w:hAnsiTheme="majorBidi" w:cs="B Zar"/>
                                    <w:sz w:val="16"/>
                                    <w:szCs w:val="16"/>
                                    <w:vertAlign w:val="superscri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1397264" name="Rectangle 1241397264"/>
                          <wps:cNvSpPr/>
                          <wps:spPr>
                            <a:xfrm>
                              <a:off x="1757238" y="604299"/>
                              <a:ext cx="434924" cy="21519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D8638E4" w14:textId="77777777"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0.65</w:t>
                                </w:r>
                                <w:r w:rsidRPr="005D15EE">
                                  <w:rPr>
                                    <w:rFonts w:asciiTheme="majorBidi" w:hAnsiTheme="majorBidi" w:cs="B Zar"/>
                                    <w:sz w:val="16"/>
                                    <w:szCs w:val="16"/>
                                    <w:vertAlign w:val="superscri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1397265" name="Rectangle 1241397265"/>
                          <wps:cNvSpPr/>
                          <wps:spPr>
                            <a:xfrm>
                              <a:off x="1240403" y="850790"/>
                              <a:ext cx="434924" cy="21519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1418128" w14:textId="77777777"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0.20</w:t>
                                </w:r>
                                <w:r w:rsidRPr="005D15EE">
                                  <w:rPr>
                                    <w:rFonts w:asciiTheme="majorBidi" w:hAnsiTheme="majorBidi" w:cs="B Zar"/>
                                    <w:sz w:val="16"/>
                                    <w:szCs w:val="16"/>
                                    <w:vertAlign w:val="superscri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1397266" name="Rectangle 1241397266"/>
                          <wps:cNvSpPr/>
                          <wps:spPr>
                            <a:xfrm>
                              <a:off x="2759102" y="1375576"/>
                              <a:ext cx="434924" cy="21519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904BEF6" w14:textId="77777777"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0.20</w:t>
                                </w:r>
                                <w:r w:rsidRPr="005D15EE">
                                  <w:rPr>
                                    <w:rFonts w:asciiTheme="majorBidi" w:hAnsiTheme="majorBidi" w:cs="B Zar"/>
                                    <w:sz w:val="16"/>
                                    <w:szCs w:val="16"/>
                                    <w:vertAlign w:val="superscri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1397267" name="Rectangle 1241397267"/>
                          <wps:cNvSpPr/>
                          <wps:spPr>
                            <a:xfrm>
                              <a:off x="803082" y="1383527"/>
                              <a:ext cx="434924" cy="21519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61EBEA2" w14:textId="77777777"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41397269" name="Rectangle 1241397269"/>
                        <wps:cNvSpPr/>
                        <wps:spPr>
                          <a:xfrm flipH="1">
                            <a:off x="2623930" y="0"/>
                            <a:ext cx="434340" cy="21463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4840979" w14:textId="77777777" w:rsidR="00E63885" w:rsidRPr="006E135A" w:rsidRDefault="00E63885" w:rsidP="00E63885">
                              <w:pPr>
                                <w:ind w:left="-144" w:right="-144"/>
                                <w:jc w:val="center"/>
                                <w:rPr>
                                  <w:rFonts w:asciiTheme="majorBidi" w:hAnsiTheme="majorBidi" w:cs="B Zar"/>
                                  <w:sz w:val="16"/>
                                  <w:szCs w:val="16"/>
                                </w:rPr>
                              </w:pPr>
                              <w:r w:rsidRPr="006E135A">
                                <w:rPr>
                                  <w:rFonts w:asciiTheme="majorBidi" w:hAnsiTheme="majorBidi" w:cs="B Zar" w:hint="cs"/>
                                  <w:sz w:val="16"/>
                                  <w:szCs w:val="16"/>
                                  <w:rtl/>
                                  <w:lang w:bidi="fa-IR"/>
                                </w:rPr>
                                <w:t>0.69</w:t>
                              </w:r>
                              <w:r w:rsidRPr="006E135A">
                                <w:rPr>
                                  <w:rFonts w:asciiTheme="majorBidi" w:hAnsiTheme="majorBidi" w:cs="B Zar"/>
                                  <w:sz w:val="16"/>
                                  <w:szCs w:val="16"/>
                                </w:rPr>
                                <w:t xml:space="preserve"> R</w:t>
                              </w:r>
                              <w:r w:rsidRPr="006E135A">
                                <w:rPr>
                                  <w:rFonts w:asciiTheme="majorBidi" w:hAnsiTheme="majorBidi" w:cs="B Zar"/>
                                  <w:sz w:val="16"/>
                                  <w:szCs w:val="16"/>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1397270" name="Straight Arrow Connector 1241397270"/>
                        <wps:cNvCnPr/>
                        <wps:spPr>
                          <a:xfrm flipH="1">
                            <a:off x="2423491" y="123908"/>
                            <a:ext cx="248920" cy="0"/>
                          </a:xfrm>
                          <a:prstGeom prst="straightConnector1">
                            <a:avLst/>
                          </a:prstGeom>
                          <a:ln w="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41397271" name="Rectangle 1241397271"/>
                        <wps:cNvSpPr/>
                        <wps:spPr>
                          <a:xfrm flipH="1">
                            <a:off x="4071068" y="1017767"/>
                            <a:ext cx="434924" cy="21519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86C1869" w14:textId="77777777" w:rsidR="00E63885" w:rsidRPr="006E135A" w:rsidRDefault="00E63885" w:rsidP="00E63885">
                              <w:pPr>
                                <w:ind w:left="-144" w:right="-144"/>
                                <w:jc w:val="center"/>
                                <w:rPr>
                                  <w:rFonts w:asciiTheme="majorBidi" w:hAnsiTheme="majorBidi" w:cs="B Zar"/>
                                  <w:sz w:val="16"/>
                                  <w:szCs w:val="16"/>
                                </w:rPr>
                              </w:pPr>
                              <w:r w:rsidRPr="006E135A">
                                <w:rPr>
                                  <w:rFonts w:asciiTheme="majorBidi" w:hAnsiTheme="majorBidi" w:cs="B Zar" w:hint="cs"/>
                                  <w:sz w:val="16"/>
                                  <w:szCs w:val="16"/>
                                  <w:rtl/>
                                </w:rPr>
                                <w:t xml:space="preserve">0.87 </w:t>
                              </w:r>
                              <w:r w:rsidRPr="006E135A">
                                <w:rPr>
                                  <w:rFonts w:asciiTheme="majorBidi" w:hAnsiTheme="majorBidi" w:cs="B Zar"/>
                                  <w:sz w:val="16"/>
                                  <w:szCs w:val="16"/>
                                </w:rPr>
                                <w:t xml:space="preserve"> R</w:t>
                              </w:r>
                              <w:r w:rsidRPr="006E135A">
                                <w:rPr>
                                  <w:rFonts w:asciiTheme="majorBidi" w:hAnsiTheme="majorBidi" w:cs="B Zar"/>
                                  <w:sz w:val="16"/>
                                  <w:szCs w:val="16"/>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1397272" name="Straight Arrow Connector 1241397272"/>
                        <wps:cNvCnPr/>
                        <wps:spPr>
                          <a:xfrm flipH="1">
                            <a:off x="3910385" y="1141675"/>
                            <a:ext cx="249526" cy="0"/>
                          </a:xfrm>
                          <a:prstGeom prst="straightConnector1">
                            <a:avLst/>
                          </a:prstGeom>
                          <a:ln w="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41397273" name="Rectangle 1241397273"/>
                        <wps:cNvSpPr/>
                        <wps:spPr>
                          <a:xfrm flipH="1">
                            <a:off x="2480807" y="1804947"/>
                            <a:ext cx="434340" cy="21463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5F1497D" w14:textId="77777777" w:rsidR="00E63885" w:rsidRPr="006E135A" w:rsidRDefault="00E63885" w:rsidP="00E63885">
                              <w:pPr>
                                <w:ind w:left="-144" w:right="-144"/>
                                <w:jc w:val="center"/>
                                <w:rPr>
                                  <w:rFonts w:asciiTheme="majorBidi" w:hAnsiTheme="majorBidi" w:cs="B Zar"/>
                                  <w:sz w:val="16"/>
                                  <w:szCs w:val="16"/>
                                </w:rPr>
                              </w:pPr>
                              <w:r w:rsidRPr="006E135A">
                                <w:rPr>
                                  <w:rFonts w:asciiTheme="majorBidi" w:hAnsiTheme="majorBidi" w:cs="B Zar" w:hint="cs"/>
                                  <w:sz w:val="16"/>
                                  <w:szCs w:val="16"/>
                                  <w:rtl/>
                                  <w:lang w:bidi="fa-IR"/>
                                </w:rPr>
                                <w:t>0.</w:t>
                              </w:r>
                              <w:r>
                                <w:rPr>
                                  <w:rFonts w:asciiTheme="majorBidi" w:hAnsiTheme="majorBidi" w:cs="B Zar" w:hint="cs"/>
                                  <w:sz w:val="16"/>
                                  <w:szCs w:val="16"/>
                                  <w:rtl/>
                                  <w:lang w:bidi="fa-IR"/>
                                </w:rPr>
                                <w:t>50</w:t>
                              </w:r>
                              <w:r w:rsidRPr="006E135A">
                                <w:rPr>
                                  <w:rFonts w:asciiTheme="majorBidi" w:hAnsiTheme="majorBidi" w:cs="B Zar"/>
                                  <w:sz w:val="16"/>
                                  <w:szCs w:val="16"/>
                                </w:rPr>
                                <w:t xml:space="preserve"> R</w:t>
                              </w:r>
                              <w:r w:rsidRPr="006E135A">
                                <w:rPr>
                                  <w:rFonts w:asciiTheme="majorBidi" w:hAnsiTheme="majorBidi" w:cs="B Zar"/>
                                  <w:sz w:val="16"/>
                                  <w:szCs w:val="16"/>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1397274" name="Straight Arrow Connector 1241397274"/>
                        <wps:cNvCnPr/>
                        <wps:spPr>
                          <a:xfrm flipH="1">
                            <a:off x="2296270" y="1944757"/>
                            <a:ext cx="248920" cy="0"/>
                          </a:xfrm>
                          <a:prstGeom prst="straightConnector1">
                            <a:avLst/>
                          </a:prstGeom>
                          <a:ln w="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991609F" id="Group 1241397275" o:spid="_x0000_s1038" style="position:absolute;left:0;text-align:left;margin-left:61.35pt;margin-top:5.7pt;width:354.8pt;height:159pt;z-index:251664386" coordsize="45059,2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">
                <v:group id="Group 1241397268" o:spid="_x0000_s1039" style="position:absolute;top:238;width:40738;height:19622" coordsize="40738,19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">
                  <v:group id="Group 4" o:spid="_x0000_s1040" style="position:absolute;width:40738;height:19621" coordorigin=",-305" coordsize="40741,19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5" o:spid="_x0000_s1041" style="position:absolute;top:2002;width:40741;height:17314" coordorigin=",2572" coordsize="40742,1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Straight Arrow Connector 8" o:spid="_x0000_s1042" type="#_x0000_t32" style="position:absolute;left:5521;top:2647;width:8721;height:48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" strokecolor="black [3213]" strokeweight=".5pt">
                        <v:stroke endarrow="block" joinstyle="miter"/>
                      </v:shape>
                      <v:shape id="Straight Arrow Connector 10" o:spid="_x0000_s1043" type="#_x0000_t32" style="position:absolute;left:11045;top:9906;width:18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" strokecolor="black [3213]" strokeweight=".5pt">
                        <v:stroke endarrow="block" joinstyle="miter"/>
                      </v:shape>
                      <v:shape id="Straight Arrow Connector 16" o:spid="_x0000_s1044" type="#_x0000_t32" style="position:absolute;left:19781;top:4097;width:0;height:11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" strokecolor="black [3213]" strokeweight=".5pt">
                        <v:stroke endarrow="block" joinstyle="miter"/>
                      </v:shape>
                      <v:shape id="Straight Arrow Connector 9" o:spid="_x0000_s1045" type="#_x0000_t32" style="position:absolute;left:5521;top:12137;width:8743;height:5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" strokecolor="black [3213]" strokeweight=".5pt">
                        <v:stroke dashstyle="dash" endarrow="block" joinstyle="miter"/>
                      </v:shape>
                      <v:oval id="Oval 7" o:spid="_x0000_s1046" style="position:absolute;left:14264;top:15271;width:11043;height:4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" fillcolor="white [3201]" strokecolor="black [3200]" strokeweight=".5pt">
                        <v:stroke joinstyle="miter"/>
                        <v:textbox>
                          <w:txbxContent>
                            <w:p w14:paraId="2723462D" w14:textId="77777777" w:rsidR="00E63885" w:rsidRPr="000359CE" w:rsidRDefault="00E63885" w:rsidP="00E63885">
                              <w:pPr>
                                <w:spacing w:after="0"/>
                                <w:ind w:left="-144" w:right="-144"/>
                                <w:jc w:val="center"/>
                                <w:rPr>
                                  <w:rFonts w:asciiTheme="majorBidi" w:hAnsiTheme="majorBidi" w:cs="B Lotus"/>
                                  <w:b/>
                                  <w:bCs/>
                                  <w:sz w:val="16"/>
                                  <w:szCs w:val="16"/>
                                  <w:lang w:bidi="fa-IR"/>
                                </w:rPr>
                              </w:pPr>
                              <w:r w:rsidRPr="000359CE">
                                <w:rPr>
                                  <w:rFonts w:asciiTheme="majorBidi" w:hAnsiTheme="majorBidi" w:cs="B Lotus" w:hint="cs"/>
                                  <w:b/>
                                  <w:bCs/>
                                  <w:sz w:val="16"/>
                                  <w:szCs w:val="16"/>
                                  <w:rtl/>
                                  <w:lang w:bidi="fa-IR"/>
                                </w:rPr>
                                <w:t>اجتناب از تضاد هیجانی</w:t>
                              </w:r>
                            </w:p>
                          </w:txbxContent>
                        </v:textbox>
                      </v:oval>
                      <v:oval id="Oval 7" o:spid="_x0000_s1047" style="position:absolute;top:7519;width:11042;height:4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" fillcolor="white [3201]" strokecolor="black [3200]" strokeweight=".5pt">
                        <v:stroke joinstyle="miter"/>
                        <v:textbox>
                          <w:txbxContent>
                            <w:p w14:paraId="0F47F5EE" w14:textId="77777777" w:rsidR="00E63885" w:rsidRPr="000359CE" w:rsidRDefault="00E63885" w:rsidP="00E63885">
                              <w:pPr>
                                <w:spacing w:after="0"/>
                                <w:ind w:left="-144" w:right="-144"/>
                                <w:jc w:val="center"/>
                                <w:rPr>
                                  <w:rFonts w:asciiTheme="majorBidi" w:hAnsiTheme="majorBidi" w:cs="B Lotus"/>
                                  <w:b/>
                                  <w:bCs/>
                                  <w:sz w:val="16"/>
                                  <w:szCs w:val="16"/>
                                  <w:lang w:bidi="fa-IR"/>
                                </w:rPr>
                              </w:pPr>
                              <w:r w:rsidRPr="000359CE">
                                <w:rPr>
                                  <w:rFonts w:asciiTheme="majorBidi" w:hAnsiTheme="majorBidi" w:cs="B Lotus" w:hint="cs"/>
                                  <w:b/>
                                  <w:bCs/>
                                  <w:sz w:val="16"/>
                                  <w:szCs w:val="16"/>
                                  <w:rtl/>
                                  <w:lang w:bidi="fa-IR"/>
                                </w:rPr>
                                <w:t xml:space="preserve">عدم‌تحمل </w:t>
                              </w:r>
                              <w:r w:rsidRPr="000359CE">
                                <w:rPr>
                                  <w:rFonts w:asciiTheme="majorBidi" w:hAnsiTheme="majorBidi" w:cs="B Lotus" w:hint="cs"/>
                                  <w:b/>
                                  <w:bCs/>
                                  <w:sz w:val="16"/>
                                  <w:szCs w:val="16"/>
                                  <w:rtl/>
                                  <w:lang w:bidi="fa-IR"/>
                                </w:rPr>
                                <w:t>پریشانی</w:t>
                              </w:r>
                            </w:p>
                          </w:txbxContent>
                        </v:textbox>
                      </v:oval>
                      <v:oval id="Oval 7" o:spid="_x0000_s1048" style="position:absolute;left:29699;top:7519;width:11043;height:4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" fillcolor="white [3201]" strokecolor="black [3200]" strokeweight=".5pt">
                        <v:stroke joinstyle="miter"/>
                        <v:textbox>
                          <w:txbxContent>
                            <w:p w14:paraId="56B26D2C" w14:textId="77777777" w:rsidR="00E63885" w:rsidRPr="000359CE" w:rsidRDefault="00E63885" w:rsidP="00E63885">
                              <w:pPr>
                                <w:spacing w:after="0"/>
                                <w:ind w:left="-144" w:right="-144"/>
                                <w:jc w:val="center"/>
                                <w:rPr>
                                  <w:rFonts w:asciiTheme="majorBidi" w:hAnsiTheme="majorBidi" w:cs="B Lotus"/>
                                  <w:b/>
                                  <w:bCs/>
                                  <w:sz w:val="16"/>
                                  <w:szCs w:val="16"/>
                                  <w:lang w:bidi="fa-IR"/>
                                </w:rPr>
                              </w:pPr>
                              <w:r w:rsidRPr="000359CE">
                                <w:rPr>
                                  <w:rFonts w:asciiTheme="majorBidi" w:hAnsiTheme="majorBidi" w:cs="B Lotus" w:hint="cs"/>
                                  <w:b/>
                                  <w:bCs/>
                                  <w:sz w:val="16"/>
                                  <w:szCs w:val="16"/>
                                  <w:rtl/>
                                  <w:lang w:bidi="fa-IR"/>
                                </w:rPr>
                                <w:t>نگرانی</w:t>
                              </w:r>
                            </w:p>
                          </w:txbxContent>
                        </v:textbox>
                      </v:oval>
                      <v:shape id="Straight Arrow Connector 13" o:spid="_x0000_s1049" type="#_x0000_t32" style="position:absolute;left:25307;top:2572;width:9914;height:49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" strokecolor="black [3213]" strokeweight=".5pt">
                        <v:stroke endarrow="block" joinstyle="miter"/>
                      </v:shape>
                      <v:shape id="Straight Arrow Connector 14" o:spid="_x0000_s1050" type="#_x0000_t32" style="position:absolute;left:25307;top:12137;width:9914;height:54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" strokecolor="black [3213]" strokeweight=".5pt">
                        <v:stroke endarrow="block" joinstyle="miter"/>
                      </v:shape>
                    </v:group>
                    <v:oval id="Oval 7" o:spid="_x0000_s1051" style="position:absolute;left:14264;top:-305;width:11043;height:4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" fillcolor="white [3201]" strokecolor="black [3200]" strokeweight=".5pt">
                      <v:stroke joinstyle="miter"/>
                      <v:textbox>
                        <w:txbxContent>
                          <w:p w14:paraId="1613164A" w14:textId="77777777" w:rsidR="00E63885" w:rsidRPr="000359CE" w:rsidRDefault="00E63885" w:rsidP="00E63885">
                            <w:pPr>
                              <w:spacing w:after="0"/>
                              <w:jc w:val="center"/>
                              <w:rPr>
                                <w:rFonts w:asciiTheme="majorBidi" w:hAnsiTheme="majorBidi" w:cs="B Lotus"/>
                                <w:b/>
                                <w:bCs/>
                                <w:sz w:val="16"/>
                                <w:szCs w:val="16"/>
                                <w:lang w:bidi="fa-IR"/>
                              </w:rPr>
                            </w:pPr>
                            <w:r w:rsidRPr="000359CE">
                              <w:rPr>
                                <w:rFonts w:asciiTheme="majorBidi" w:hAnsiTheme="majorBidi" w:cs="B Lotus" w:hint="cs"/>
                                <w:b/>
                                <w:bCs/>
                                <w:sz w:val="16"/>
                                <w:szCs w:val="16"/>
                                <w:rtl/>
                                <w:lang w:bidi="fa-IR"/>
                              </w:rPr>
                              <w:t>اجتناب تجربه‌ای</w:t>
                            </w:r>
                          </w:p>
                        </w:txbxContent>
                      </v:textbox>
                    </v:oval>
                  </v:group>
                  <v:rect id="Rectangle 1241397262" o:spid="_x0000_s1052" style="position:absolute;left:7315;top:3816;width:434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" fillcolor="white [3201]" stroked="f" strokeweight="1pt">
                    <v:textbox>
                      <w:txbxContent>
                        <w:p w14:paraId="754ADE89" w14:textId="77777777"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0.83</w:t>
                          </w:r>
                          <w:r w:rsidRPr="005D15EE">
                            <w:rPr>
                              <w:rFonts w:asciiTheme="majorBidi" w:hAnsiTheme="majorBidi" w:cs="B Zar"/>
                              <w:sz w:val="16"/>
                              <w:szCs w:val="16"/>
                              <w:vertAlign w:val="superscript"/>
                            </w:rPr>
                            <w:t>**</w:t>
                          </w:r>
                        </w:p>
                      </w:txbxContent>
                    </v:textbox>
                  </v:rect>
                  <v:rect id="Rectangle 1241397263" o:spid="_x0000_s1053" style="position:absolute;left:27909;top:3737;width:434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" fillcolor="white [3201]" stroked="f" strokeweight="1pt">
                    <v:textbox>
                      <w:txbxContent>
                        <w:p w14:paraId="54481CD0" w14:textId="77777777"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0.61</w:t>
                          </w:r>
                          <w:r w:rsidRPr="005D15EE">
                            <w:rPr>
                              <w:rFonts w:asciiTheme="majorBidi" w:hAnsiTheme="majorBidi" w:cs="B Zar"/>
                              <w:sz w:val="16"/>
                              <w:szCs w:val="16"/>
                              <w:vertAlign w:val="superscript"/>
                            </w:rPr>
                            <w:t>**</w:t>
                          </w:r>
                        </w:p>
                      </w:txbxContent>
                    </v:textbox>
                  </v:rect>
                  <v:rect id="Rectangle 1241397264" o:spid="_x0000_s1054" style="position:absolute;left:17572;top:6042;width:434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" fillcolor="white [3201]" stroked="f" strokeweight="1pt">
                    <v:textbox>
                      <w:txbxContent>
                        <w:p w14:paraId="6D8638E4" w14:textId="77777777"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0.65</w:t>
                          </w:r>
                          <w:r w:rsidRPr="005D15EE">
                            <w:rPr>
                              <w:rFonts w:asciiTheme="majorBidi" w:hAnsiTheme="majorBidi" w:cs="B Zar"/>
                              <w:sz w:val="16"/>
                              <w:szCs w:val="16"/>
                              <w:vertAlign w:val="superscript"/>
                            </w:rPr>
                            <w:t>**</w:t>
                          </w:r>
                        </w:p>
                      </w:txbxContent>
                    </v:textbox>
                  </v:rect>
                  <v:rect id="Rectangle 1241397265" o:spid="_x0000_s1055" style="position:absolute;left:12404;top:8507;width:434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" fillcolor="white [3201]" stroked="f" strokeweight="1pt">
                    <v:textbox>
                      <w:txbxContent>
                        <w:p w14:paraId="51418128" w14:textId="77777777"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0.20</w:t>
                          </w:r>
                          <w:r w:rsidRPr="005D15EE">
                            <w:rPr>
                              <w:rFonts w:asciiTheme="majorBidi" w:hAnsiTheme="majorBidi" w:cs="B Zar"/>
                              <w:sz w:val="16"/>
                              <w:szCs w:val="16"/>
                              <w:vertAlign w:val="superscript"/>
                            </w:rPr>
                            <w:t>**</w:t>
                          </w:r>
                        </w:p>
                      </w:txbxContent>
                    </v:textbox>
                  </v:rect>
                  <v:rect id="Rectangle 1241397266" o:spid="_x0000_s1056" style="position:absolute;left:27591;top:13755;width:434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" fillcolor="white [3201]" stroked="f" strokeweight="1pt">
                    <v:textbox>
                      <w:txbxContent>
                        <w:p w14:paraId="5904BEF6" w14:textId="77777777"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0.20</w:t>
                          </w:r>
                          <w:r w:rsidRPr="005D15EE">
                            <w:rPr>
                              <w:rFonts w:asciiTheme="majorBidi" w:hAnsiTheme="majorBidi" w:cs="B Zar"/>
                              <w:sz w:val="16"/>
                              <w:szCs w:val="16"/>
                              <w:vertAlign w:val="superscript"/>
                            </w:rPr>
                            <w:t>**</w:t>
                          </w:r>
                        </w:p>
                      </w:txbxContent>
                    </v:textbox>
                  </v:rect>
                  <v:rect id="Rectangle 1241397267" o:spid="_x0000_s1057" style="position:absolute;left:8030;top:13835;width:4350;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" fillcolor="white [3201]" stroked="f" strokeweight="1pt">
                    <v:textbox>
                      <w:txbxContent>
                        <w:p w14:paraId="261EBEA2" w14:textId="77777777"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0.05</w:t>
                          </w:r>
                        </w:p>
                      </w:txbxContent>
                    </v:textbox>
                  </v:rect>
                </v:group>
                <v:rect id="Rectangle 1241397269" o:spid="_x0000_s1058" style="position:absolute;left:26239;width:4343;height:214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" fillcolor="white [3201]" stroked="f" strokeweight="1pt">
                  <v:textbox>
                    <w:txbxContent>
                      <w:p w14:paraId="04840979" w14:textId="77777777" w:rsidR="00E63885" w:rsidRPr="006E135A" w:rsidRDefault="00E63885" w:rsidP="00E63885">
                        <w:pPr>
                          <w:ind w:left="-144" w:right="-144"/>
                          <w:jc w:val="center"/>
                          <w:rPr>
                            <w:rFonts w:asciiTheme="majorBidi" w:hAnsiTheme="majorBidi" w:cs="B Zar"/>
                            <w:sz w:val="16"/>
                            <w:szCs w:val="16"/>
                          </w:rPr>
                        </w:pPr>
                        <w:r w:rsidRPr="006E135A">
                          <w:rPr>
                            <w:rFonts w:asciiTheme="majorBidi" w:hAnsiTheme="majorBidi" w:cs="B Zar" w:hint="cs"/>
                            <w:sz w:val="16"/>
                            <w:szCs w:val="16"/>
                            <w:rtl/>
                            <w:lang w:bidi="fa-IR"/>
                          </w:rPr>
                          <w:t>0.69</w:t>
                        </w:r>
                        <w:r w:rsidRPr="006E135A">
                          <w:rPr>
                            <w:rFonts w:asciiTheme="majorBidi" w:hAnsiTheme="majorBidi" w:cs="B Zar"/>
                            <w:sz w:val="16"/>
                            <w:szCs w:val="16"/>
                          </w:rPr>
                          <w:t xml:space="preserve"> R</w:t>
                        </w:r>
                        <w:r w:rsidRPr="006E135A">
                          <w:rPr>
                            <w:rFonts w:asciiTheme="majorBidi" w:hAnsiTheme="majorBidi" w:cs="B Zar"/>
                            <w:sz w:val="16"/>
                            <w:szCs w:val="16"/>
                            <w:vertAlign w:val="superscript"/>
                          </w:rPr>
                          <w:t>2</w:t>
                        </w:r>
                      </w:p>
                    </w:txbxContent>
                  </v:textbox>
                </v:rect>
                <v:shape id="Straight Arrow Connector 1241397270" o:spid="_x0000_s1059" type="#_x0000_t32" style="position:absolute;left:24234;top:1239;width:249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" strokecolor="black [3213]" strokeweight="0">
                  <v:stroke endarrow="block" joinstyle="miter"/>
                </v:shape>
                <v:rect id="Rectangle 1241397271" o:spid="_x0000_s1060" style="position:absolute;left:40710;top:10177;width:4349;height:21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" fillcolor="white [3201]" stroked="f" strokeweight="1pt">
                  <v:textbox>
                    <w:txbxContent>
                      <w:p w14:paraId="586C1869" w14:textId="77777777" w:rsidR="00E63885" w:rsidRPr="006E135A" w:rsidRDefault="00E63885" w:rsidP="00E63885">
                        <w:pPr>
                          <w:ind w:left="-144" w:right="-144"/>
                          <w:jc w:val="center"/>
                          <w:rPr>
                            <w:rFonts w:asciiTheme="majorBidi" w:hAnsiTheme="majorBidi" w:cs="B Zar"/>
                            <w:sz w:val="16"/>
                            <w:szCs w:val="16"/>
                          </w:rPr>
                        </w:pPr>
                        <w:r w:rsidRPr="006E135A">
                          <w:rPr>
                            <w:rFonts w:asciiTheme="majorBidi" w:hAnsiTheme="majorBidi" w:cs="B Zar" w:hint="cs"/>
                            <w:sz w:val="16"/>
                            <w:szCs w:val="16"/>
                            <w:rtl/>
                          </w:rPr>
                          <w:t xml:space="preserve">0.87 </w:t>
                        </w:r>
                        <w:r w:rsidRPr="006E135A">
                          <w:rPr>
                            <w:rFonts w:asciiTheme="majorBidi" w:hAnsiTheme="majorBidi" w:cs="B Zar"/>
                            <w:sz w:val="16"/>
                            <w:szCs w:val="16"/>
                          </w:rPr>
                          <w:t xml:space="preserve"> R</w:t>
                        </w:r>
                        <w:r w:rsidRPr="006E135A">
                          <w:rPr>
                            <w:rFonts w:asciiTheme="majorBidi" w:hAnsiTheme="majorBidi" w:cs="B Zar"/>
                            <w:sz w:val="16"/>
                            <w:szCs w:val="16"/>
                            <w:vertAlign w:val="superscript"/>
                          </w:rPr>
                          <w:t>2</w:t>
                        </w:r>
                      </w:p>
                    </w:txbxContent>
                  </v:textbox>
                </v:rect>
                <v:shape id="Straight Arrow Connector 1241397272" o:spid="_x0000_s1061" type="#_x0000_t32" style="position:absolute;left:39103;top:11416;width:249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" strokecolor="black [3213]" strokeweight="0">
                  <v:stroke endarrow="block" joinstyle="miter"/>
                </v:shape>
                <v:rect id="Rectangle 1241397273" o:spid="_x0000_s1062" style="position:absolute;left:24808;top:18049;width:4343;height:214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" fillcolor="white [3201]" stroked="f" strokeweight="1pt">
                  <v:textbox>
                    <w:txbxContent>
                      <w:p w14:paraId="45F1497D" w14:textId="77777777" w:rsidR="00E63885" w:rsidRPr="006E135A" w:rsidRDefault="00E63885" w:rsidP="00E63885">
                        <w:pPr>
                          <w:ind w:left="-144" w:right="-144"/>
                          <w:jc w:val="center"/>
                          <w:rPr>
                            <w:rFonts w:asciiTheme="majorBidi" w:hAnsiTheme="majorBidi" w:cs="B Zar"/>
                            <w:sz w:val="16"/>
                            <w:szCs w:val="16"/>
                          </w:rPr>
                        </w:pPr>
                        <w:r w:rsidRPr="006E135A">
                          <w:rPr>
                            <w:rFonts w:asciiTheme="majorBidi" w:hAnsiTheme="majorBidi" w:cs="B Zar" w:hint="cs"/>
                            <w:sz w:val="16"/>
                            <w:szCs w:val="16"/>
                            <w:rtl/>
                            <w:lang w:bidi="fa-IR"/>
                          </w:rPr>
                          <w:t>0.</w:t>
                        </w:r>
                        <w:r>
                          <w:rPr>
                            <w:rFonts w:asciiTheme="majorBidi" w:hAnsiTheme="majorBidi" w:cs="B Zar" w:hint="cs"/>
                            <w:sz w:val="16"/>
                            <w:szCs w:val="16"/>
                            <w:rtl/>
                            <w:lang w:bidi="fa-IR"/>
                          </w:rPr>
                          <w:t>50</w:t>
                        </w:r>
                        <w:r w:rsidRPr="006E135A">
                          <w:rPr>
                            <w:rFonts w:asciiTheme="majorBidi" w:hAnsiTheme="majorBidi" w:cs="B Zar"/>
                            <w:sz w:val="16"/>
                            <w:szCs w:val="16"/>
                          </w:rPr>
                          <w:t xml:space="preserve"> R</w:t>
                        </w:r>
                        <w:r w:rsidRPr="006E135A">
                          <w:rPr>
                            <w:rFonts w:asciiTheme="majorBidi" w:hAnsiTheme="majorBidi" w:cs="B Zar"/>
                            <w:sz w:val="16"/>
                            <w:szCs w:val="16"/>
                            <w:vertAlign w:val="superscript"/>
                          </w:rPr>
                          <w:t>2</w:t>
                        </w:r>
                      </w:p>
                    </w:txbxContent>
                  </v:textbox>
                </v:rect>
                <v:shape id="Straight Arrow Connector 1241397274" o:spid="_x0000_s1063" type="#_x0000_t32" style="position:absolute;left:22962;top:19447;width:248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" strokecolor="black [3213]" strokeweight="0">
                  <v:stroke endarrow="block" joinstyle="miter"/>
                </v:shape>
              </v:group>
            </w:pict>
          </mc:Fallback>
        </mc:AlternateContent>
      </w:r>
    </w:p>
    <w:p w14:paraId="09A1D55C"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2082E34B"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585688EA"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0ACF5C97"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501FCFB1"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6F6F9409"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268F1C33"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5B399EFA"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4C94BD7A"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center"/>
        <w:rPr>
          <w:rFonts w:asciiTheme="majorBidi" w:hAnsiTheme="majorBidi" w:cs="B Zar"/>
          <w:kern w:val="0"/>
          <w:sz w:val="24"/>
          <w:szCs w:val="24"/>
          <w:rtl/>
          <w:lang w:bidi="fa-IR"/>
          <w14:ligatures w14:val="none"/>
        </w:rPr>
      </w:pPr>
      <w:r w:rsidRPr="00C90DEC">
        <w:rPr>
          <w:rFonts w:asciiTheme="majorBidi" w:hAnsiTheme="majorBidi" w:cs="B Zar" w:hint="cs"/>
          <w:kern w:val="0"/>
          <w:sz w:val="24"/>
          <w:szCs w:val="24"/>
          <w:rtl/>
          <w:lang w:bidi="fa-IR"/>
          <w14:ligatures w14:val="none"/>
        </w:rPr>
        <w:t>شکل2الف   مدل ساختاری نگرانی به همراه ضرایب استاندارد</w:t>
      </w:r>
    </w:p>
    <w:p w14:paraId="25B582B4" w14:textId="6481B7FA" w:rsidR="00F6658F" w:rsidRDefault="00F6658F" w:rsidP="00F6658F">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2412A100"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Pr>
          <w:rFonts w:asciiTheme="majorBidi" w:hAnsiTheme="majorBidi" w:cs="B Zar"/>
          <w:noProof/>
          <w:kern w:val="0"/>
          <w:sz w:val="24"/>
          <w:szCs w:val="24"/>
          <w:rtl/>
          <w:lang w:val="fa-IR" w:bidi="fa-IR"/>
        </w:rPr>
        <w:lastRenderedPageBreak/>
        <mc:AlternateContent>
          <mc:Choice Requires="wpg">
            <w:drawing>
              <wp:anchor distT="0" distB="0" distL="114300" distR="114300" simplePos="0" relativeHeight="251668482" behindDoc="0" locked="0" layoutInCell="1" allowOverlap="1" wp14:anchorId="105BAB39" wp14:editId="225CFA51">
                <wp:simplePos x="0" y="0"/>
                <wp:positionH relativeFrom="column">
                  <wp:posOffset>779145</wp:posOffset>
                </wp:positionH>
                <wp:positionV relativeFrom="paragraph">
                  <wp:posOffset>97459</wp:posOffset>
                </wp:positionV>
                <wp:extent cx="4505992" cy="2019577"/>
                <wp:effectExtent l="0" t="0" r="8890" b="19050"/>
                <wp:wrapNone/>
                <wp:docPr id="1241397303" name="Group 1241397303"/>
                <wp:cNvGraphicFramePr/>
                <a:graphic xmlns:a="http://schemas.openxmlformats.org/drawingml/2006/main">
                  <a:graphicData uri="http://schemas.microsoft.com/office/word/2010/wordprocessingGroup">
                    <wpg:wgp>
                      <wpg:cNvGrpSpPr/>
                      <wpg:grpSpPr>
                        <a:xfrm>
                          <a:off x="0" y="0"/>
                          <a:ext cx="4505992" cy="2019577"/>
                          <a:chOff x="0" y="0"/>
                          <a:chExt cx="4505992" cy="2019577"/>
                        </a:xfrm>
                      </wpg:grpSpPr>
                      <wpg:grpSp>
                        <wpg:cNvPr id="1241397304" name="Group 1241397304"/>
                        <wpg:cNvGrpSpPr/>
                        <wpg:grpSpPr>
                          <a:xfrm>
                            <a:off x="0" y="23854"/>
                            <a:ext cx="4073814" cy="1962150"/>
                            <a:chOff x="0" y="0"/>
                            <a:chExt cx="4073814" cy="1962150"/>
                          </a:xfrm>
                        </wpg:grpSpPr>
                        <wpg:grpSp>
                          <wpg:cNvPr id="1241397305" name="Group 1241397305"/>
                          <wpg:cNvGrpSpPr/>
                          <wpg:grpSpPr>
                            <a:xfrm>
                              <a:off x="0" y="0"/>
                              <a:ext cx="4073814" cy="1962150"/>
                              <a:chOff x="0" y="-30515"/>
                              <a:chExt cx="4074160" cy="1962212"/>
                            </a:xfrm>
                          </wpg:grpSpPr>
                          <wpg:grpSp>
                            <wpg:cNvPr id="1241397306" name="Group 1241397306"/>
                            <wpg:cNvGrpSpPr/>
                            <wpg:grpSpPr>
                              <a:xfrm>
                                <a:off x="0" y="200276"/>
                                <a:ext cx="4074160" cy="1731421"/>
                                <a:chOff x="0" y="257210"/>
                                <a:chExt cx="4074236" cy="1731772"/>
                              </a:xfrm>
                            </wpg:grpSpPr>
                            <wps:wsp>
                              <wps:cNvPr id="1241397307" name="Straight Arrow Connector 8"/>
                              <wps:cNvCnPr/>
                              <wps:spPr>
                                <a:xfrm flipV="1">
                                  <a:off x="552132" y="264738"/>
                                  <a:ext cx="872121" cy="48724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41397308" name="Straight Arrow Connector 10"/>
                              <wps:cNvCnPr/>
                              <wps:spPr>
                                <a:xfrm>
                                  <a:off x="1104595" y="990600"/>
                                  <a:ext cx="185591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41397309" name="Straight Arrow Connector 16"/>
                              <wps:cNvCnPr/>
                              <wps:spPr>
                                <a:xfrm>
                                  <a:off x="1978152" y="409724"/>
                                  <a:ext cx="0" cy="112484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41397310" name="Straight Arrow Connector 1241397310"/>
                              <wps:cNvCnPr/>
                              <wps:spPr>
                                <a:xfrm>
                                  <a:off x="552132" y="1213793"/>
                                  <a:ext cx="874331" cy="54136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241397311" name="Oval 7"/>
                              <wps:cNvSpPr/>
                              <wps:spPr>
                                <a:xfrm>
                                  <a:off x="1426464" y="1527171"/>
                                  <a:ext cx="1104265" cy="461811"/>
                                </a:xfrm>
                                <a:prstGeom prst="ellipse">
                                  <a:avLst/>
                                </a:prstGeom>
                                <a:ln w="6350"/>
                              </wps:spPr>
                              <wps:style>
                                <a:lnRef idx="2">
                                  <a:schemeClr val="dk1"/>
                                </a:lnRef>
                                <a:fillRef idx="1">
                                  <a:schemeClr val="lt1"/>
                                </a:fillRef>
                                <a:effectRef idx="0">
                                  <a:schemeClr val="dk1"/>
                                </a:effectRef>
                                <a:fontRef idx="minor">
                                  <a:schemeClr val="dk1"/>
                                </a:fontRef>
                              </wps:style>
                              <wps:txbx>
                                <w:txbxContent>
                                  <w:p w14:paraId="56793EDF" w14:textId="77777777" w:rsidR="00E63885" w:rsidRPr="000359CE" w:rsidRDefault="00E63885" w:rsidP="00E63885">
                                    <w:pPr>
                                      <w:spacing w:after="0"/>
                                      <w:ind w:left="-144" w:right="-144"/>
                                      <w:jc w:val="center"/>
                                      <w:rPr>
                                        <w:rFonts w:asciiTheme="majorBidi" w:hAnsiTheme="majorBidi" w:cs="B Lotus"/>
                                        <w:b/>
                                        <w:bCs/>
                                        <w:sz w:val="16"/>
                                        <w:szCs w:val="16"/>
                                        <w:lang w:bidi="fa-IR"/>
                                      </w:rPr>
                                    </w:pPr>
                                    <w:r w:rsidRPr="000359CE">
                                      <w:rPr>
                                        <w:rFonts w:asciiTheme="majorBidi" w:hAnsiTheme="majorBidi" w:cs="B Lotus" w:hint="cs"/>
                                        <w:b/>
                                        <w:bCs/>
                                        <w:sz w:val="16"/>
                                        <w:szCs w:val="16"/>
                                        <w:rtl/>
                                        <w:lang w:bidi="fa-IR"/>
                                      </w:rPr>
                                      <w:t>اجتناب از تضاد هیجانی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5818624" name="Oval 7"/>
                              <wps:cNvSpPr/>
                              <wps:spPr>
                                <a:xfrm>
                                  <a:off x="0" y="751979"/>
                                  <a:ext cx="1104265" cy="461814"/>
                                </a:xfrm>
                                <a:prstGeom prst="ellipse">
                                  <a:avLst/>
                                </a:prstGeom>
                                <a:ln w="6350"/>
                              </wps:spPr>
                              <wps:style>
                                <a:lnRef idx="2">
                                  <a:schemeClr val="dk1"/>
                                </a:lnRef>
                                <a:fillRef idx="1">
                                  <a:schemeClr val="lt1"/>
                                </a:fillRef>
                                <a:effectRef idx="0">
                                  <a:schemeClr val="dk1"/>
                                </a:effectRef>
                                <a:fontRef idx="minor">
                                  <a:schemeClr val="dk1"/>
                                </a:fontRef>
                              </wps:style>
                              <wps:txbx>
                                <w:txbxContent>
                                  <w:p w14:paraId="0290446F" w14:textId="77777777" w:rsidR="00E63885" w:rsidRPr="000359CE" w:rsidRDefault="00E63885" w:rsidP="00E63885">
                                    <w:pPr>
                                      <w:spacing w:after="0"/>
                                      <w:ind w:left="-144" w:right="-144"/>
                                      <w:jc w:val="center"/>
                                      <w:rPr>
                                        <w:rFonts w:asciiTheme="majorBidi" w:hAnsiTheme="majorBidi" w:cs="B Lotus"/>
                                        <w:b/>
                                        <w:bCs/>
                                        <w:sz w:val="16"/>
                                        <w:szCs w:val="16"/>
                                        <w:lang w:bidi="fa-IR"/>
                                      </w:rPr>
                                    </w:pPr>
                                    <w:r w:rsidRPr="000359CE">
                                      <w:rPr>
                                        <w:rFonts w:asciiTheme="majorBidi" w:hAnsiTheme="majorBidi" w:cs="B Lotus" w:hint="cs"/>
                                        <w:b/>
                                        <w:bCs/>
                                        <w:sz w:val="16"/>
                                        <w:szCs w:val="16"/>
                                        <w:rtl/>
                                        <w:lang w:bidi="fa-IR"/>
                                      </w:rPr>
                                      <w:t xml:space="preserve">عدم‌تحمل </w:t>
                                    </w:r>
                                    <w:r w:rsidRPr="000359CE">
                                      <w:rPr>
                                        <w:rFonts w:asciiTheme="majorBidi" w:hAnsiTheme="majorBidi" w:cs="B Lotus" w:hint="cs"/>
                                        <w:b/>
                                        <w:bCs/>
                                        <w:sz w:val="16"/>
                                        <w:szCs w:val="16"/>
                                        <w:rtl/>
                                        <w:lang w:bidi="fa-IR"/>
                                      </w:rPr>
                                      <w:t>پریشانی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5818625" name="Oval 7"/>
                              <wps:cNvSpPr/>
                              <wps:spPr>
                                <a:xfrm>
                                  <a:off x="2969971" y="751978"/>
                                  <a:ext cx="1104265" cy="461811"/>
                                </a:xfrm>
                                <a:prstGeom prst="ellipse">
                                  <a:avLst/>
                                </a:prstGeom>
                                <a:ln w="6350"/>
                              </wps:spPr>
                              <wps:style>
                                <a:lnRef idx="2">
                                  <a:schemeClr val="dk1"/>
                                </a:lnRef>
                                <a:fillRef idx="1">
                                  <a:schemeClr val="lt1"/>
                                </a:fillRef>
                                <a:effectRef idx="0">
                                  <a:schemeClr val="dk1"/>
                                </a:effectRef>
                                <a:fontRef idx="minor">
                                  <a:schemeClr val="dk1"/>
                                </a:fontRef>
                              </wps:style>
                              <wps:txbx>
                                <w:txbxContent>
                                  <w:p w14:paraId="0EA90925" w14:textId="062BCB2C" w:rsidR="00E63885" w:rsidRPr="000359CE" w:rsidRDefault="00E63885" w:rsidP="00044EFC">
                                    <w:pPr>
                                      <w:spacing w:after="0"/>
                                      <w:ind w:left="-144" w:right="-144"/>
                                      <w:jc w:val="center"/>
                                      <w:rPr>
                                        <w:rFonts w:asciiTheme="majorBidi" w:hAnsiTheme="majorBidi" w:cs="B Lotus"/>
                                        <w:b/>
                                        <w:bCs/>
                                        <w:sz w:val="16"/>
                                        <w:szCs w:val="16"/>
                                        <w:lang w:bidi="fa-IR"/>
                                      </w:rPr>
                                    </w:pPr>
                                    <w:r w:rsidRPr="000359CE">
                                      <w:rPr>
                                        <w:rFonts w:asciiTheme="majorBidi" w:hAnsiTheme="majorBidi" w:cs="B Lotus" w:hint="cs"/>
                                        <w:b/>
                                        <w:bCs/>
                                        <w:sz w:val="16"/>
                                        <w:szCs w:val="16"/>
                                        <w:rtl/>
                                        <w:lang w:bidi="fa-IR"/>
                                      </w:rPr>
                                      <w:t>ن</w:t>
                                    </w:r>
                                    <w:r w:rsidR="00044EFC">
                                      <w:rPr>
                                        <w:rFonts w:asciiTheme="majorBidi" w:hAnsiTheme="majorBidi" w:cs="B Lotus" w:hint="cs"/>
                                        <w:b/>
                                        <w:bCs/>
                                        <w:sz w:val="16"/>
                                        <w:szCs w:val="16"/>
                                        <w:rtl/>
                                        <w:lang w:bidi="fa-IR"/>
                                      </w:rPr>
                                      <w:t xml:space="preserve">شخوار </w:t>
                                    </w:r>
                                    <w:r w:rsidR="00044EFC">
                                      <w:rPr>
                                        <w:rFonts w:asciiTheme="majorBidi" w:hAnsiTheme="majorBidi" w:cs="B Lotus" w:hint="cs"/>
                                        <w:b/>
                                        <w:bCs/>
                                        <w:sz w:val="16"/>
                                        <w:szCs w:val="16"/>
                                        <w:rtl/>
                                        <w:lang w:bidi="fa-IR"/>
                                      </w:rPr>
                                      <w:t>فکری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5818626" name="Straight Arrow Connector 985818626"/>
                              <wps:cNvCnPr/>
                              <wps:spPr>
                                <a:xfrm>
                                  <a:off x="2530755" y="257210"/>
                                  <a:ext cx="991348" cy="49476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5818627" name="Straight Arrow Connector 985818627"/>
                              <wps:cNvCnPr/>
                              <wps:spPr>
                                <a:xfrm flipV="1">
                                  <a:off x="2530728" y="1213789"/>
                                  <a:ext cx="991375" cy="5442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985818628" name="Oval 7"/>
                            <wps:cNvSpPr/>
                            <wps:spPr>
                              <a:xfrm>
                                <a:off x="1426464" y="-30515"/>
                                <a:ext cx="1104244" cy="461580"/>
                              </a:xfrm>
                              <a:prstGeom prst="ellipse">
                                <a:avLst/>
                              </a:prstGeom>
                              <a:ln w="6350"/>
                            </wps:spPr>
                            <wps:style>
                              <a:lnRef idx="2">
                                <a:schemeClr val="dk1"/>
                              </a:lnRef>
                              <a:fillRef idx="1">
                                <a:schemeClr val="lt1"/>
                              </a:fillRef>
                              <a:effectRef idx="0">
                                <a:schemeClr val="dk1"/>
                              </a:effectRef>
                              <a:fontRef idx="minor">
                                <a:schemeClr val="dk1"/>
                              </a:fontRef>
                            </wps:style>
                            <wps:txbx>
                              <w:txbxContent>
                                <w:p w14:paraId="2C6A1425" w14:textId="77777777" w:rsidR="00E63885" w:rsidRPr="000359CE" w:rsidRDefault="00E63885" w:rsidP="00E63885">
                                  <w:pPr>
                                    <w:spacing w:after="0"/>
                                    <w:jc w:val="center"/>
                                    <w:rPr>
                                      <w:rFonts w:asciiTheme="majorBidi" w:hAnsiTheme="majorBidi" w:cs="B Lotus"/>
                                      <w:b/>
                                      <w:bCs/>
                                      <w:sz w:val="16"/>
                                      <w:szCs w:val="16"/>
                                      <w:lang w:bidi="fa-IR"/>
                                    </w:rPr>
                                  </w:pPr>
                                  <w:r w:rsidRPr="000359CE">
                                    <w:rPr>
                                      <w:rFonts w:asciiTheme="majorBidi" w:hAnsiTheme="majorBidi" w:cs="B Lotus" w:hint="cs"/>
                                      <w:b/>
                                      <w:bCs/>
                                      <w:sz w:val="16"/>
                                      <w:szCs w:val="16"/>
                                      <w:rtl/>
                                      <w:lang w:bidi="fa-IR"/>
                                    </w:rPr>
                                    <w:t xml:space="preserve">اجتناب </w:t>
                                  </w:r>
                                  <w:r w:rsidRPr="000359CE">
                                    <w:rPr>
                                      <w:rFonts w:asciiTheme="majorBidi" w:hAnsiTheme="majorBidi" w:cs="B Lotus" w:hint="cs"/>
                                      <w:b/>
                                      <w:bCs/>
                                      <w:sz w:val="16"/>
                                      <w:szCs w:val="16"/>
                                      <w:rtl/>
                                      <w:lang w:bidi="fa-IR"/>
                                    </w:rPr>
                                    <w:t>تجربه‌ای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85818629" name="Rectangle 985818629"/>
                          <wps:cNvSpPr/>
                          <wps:spPr>
                            <a:xfrm>
                              <a:off x="731520" y="381663"/>
                              <a:ext cx="434924" cy="21519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86D39D8" w14:textId="72F3E679"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0.8</w:t>
                                </w:r>
                                <w:r w:rsidR="00044EFC">
                                  <w:rPr>
                                    <w:rFonts w:asciiTheme="majorBidi" w:hAnsiTheme="majorBidi" w:cs="B Zar" w:hint="cs"/>
                                    <w:sz w:val="16"/>
                                    <w:szCs w:val="16"/>
                                    <w:rtl/>
                                  </w:rPr>
                                  <w:t>4</w:t>
                                </w:r>
                                <w:r w:rsidRPr="005D15EE">
                                  <w:rPr>
                                    <w:rFonts w:asciiTheme="majorBidi" w:hAnsiTheme="majorBidi" w:cs="B Zar"/>
                                    <w:sz w:val="16"/>
                                    <w:szCs w:val="16"/>
                                    <w:vertAlign w:val="superscri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5818630" name="Rectangle 985818630"/>
                          <wps:cNvSpPr/>
                          <wps:spPr>
                            <a:xfrm>
                              <a:off x="2790908" y="373712"/>
                              <a:ext cx="434924" cy="21519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9C0B4F5" w14:textId="19B989EC"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w:t>
                                </w:r>
                                <w:r w:rsidR="00044EFC">
                                  <w:rPr>
                                    <w:rFonts w:asciiTheme="majorBidi" w:hAnsiTheme="majorBidi" w:cs="B Zar" w:hint="cs"/>
                                    <w:sz w:val="16"/>
                                    <w:szCs w:val="16"/>
                                    <w:rtl/>
                                  </w:rPr>
                                  <w:t>80</w:t>
                                </w:r>
                                <w:r w:rsidRPr="005D15EE">
                                  <w:rPr>
                                    <w:rFonts w:asciiTheme="majorBidi" w:hAnsiTheme="majorBidi" w:cs="B Zar"/>
                                    <w:sz w:val="16"/>
                                    <w:szCs w:val="16"/>
                                    <w:vertAlign w:val="superscri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5818631" name="Rectangle 985818631"/>
                          <wps:cNvSpPr/>
                          <wps:spPr>
                            <a:xfrm>
                              <a:off x="1757238" y="604299"/>
                              <a:ext cx="434924" cy="21519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EE2A99C" w14:textId="302CA1D9"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w:t>
                                </w:r>
                                <w:r w:rsidR="00044EFC">
                                  <w:rPr>
                                    <w:rFonts w:asciiTheme="majorBidi" w:hAnsiTheme="majorBidi" w:cs="B Zar" w:hint="cs"/>
                                    <w:sz w:val="16"/>
                                    <w:szCs w:val="16"/>
                                    <w:rtl/>
                                  </w:rPr>
                                  <w:t>72</w:t>
                                </w:r>
                                <w:r w:rsidRPr="005D15EE">
                                  <w:rPr>
                                    <w:rFonts w:asciiTheme="majorBidi" w:hAnsiTheme="majorBidi" w:cs="B Zar"/>
                                    <w:sz w:val="16"/>
                                    <w:szCs w:val="16"/>
                                    <w:vertAlign w:val="superscri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5818632" name="Rectangle 985818632"/>
                          <wps:cNvSpPr/>
                          <wps:spPr>
                            <a:xfrm>
                              <a:off x="1240403" y="850790"/>
                              <a:ext cx="434924" cy="21519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498C229" w14:textId="5F65E94D"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w:t>
                                </w:r>
                                <w:r w:rsidR="00044EFC">
                                  <w:rPr>
                                    <w:rFonts w:asciiTheme="majorBidi" w:hAnsiTheme="majorBidi" w:cs="B Zar" w:hint="cs"/>
                                    <w:sz w:val="16"/>
                                    <w:szCs w:val="16"/>
                                    <w:rtl/>
                                  </w:rPr>
                                  <w:t>16</w:t>
                                </w:r>
                                <w:r w:rsidRPr="005D15EE">
                                  <w:rPr>
                                    <w:rFonts w:asciiTheme="majorBidi" w:hAnsiTheme="majorBidi" w:cs="B Zar"/>
                                    <w:sz w:val="16"/>
                                    <w:szCs w:val="16"/>
                                    <w:vertAlign w:val="superscri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5818633" name="Rectangle 985818633"/>
                          <wps:cNvSpPr/>
                          <wps:spPr>
                            <a:xfrm>
                              <a:off x="2759102" y="1375576"/>
                              <a:ext cx="434924" cy="21519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32FDE82" w14:textId="471F6D09"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w:t>
                                </w:r>
                                <w:r w:rsidR="00044EFC">
                                  <w:rPr>
                                    <w:rFonts w:asciiTheme="majorBidi" w:hAnsiTheme="majorBidi" w:cs="B Zar" w:hint="cs"/>
                                    <w:sz w:val="16"/>
                                    <w:szCs w:val="16"/>
                                    <w:rtl/>
                                  </w:rPr>
                                  <w:t>17</w:t>
                                </w:r>
                                <w:r w:rsidRPr="005D15EE">
                                  <w:rPr>
                                    <w:rFonts w:asciiTheme="majorBidi" w:hAnsiTheme="majorBidi" w:cs="B Zar"/>
                                    <w:sz w:val="16"/>
                                    <w:szCs w:val="16"/>
                                    <w:vertAlign w:val="superscri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5818634" name="Rectangle 985818634"/>
                          <wps:cNvSpPr/>
                          <wps:spPr>
                            <a:xfrm>
                              <a:off x="803082" y="1383527"/>
                              <a:ext cx="434924" cy="21519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69AC9E5" w14:textId="6AE54957"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0.0</w:t>
                                </w:r>
                                <w:r w:rsidR="00044EFC">
                                  <w:rPr>
                                    <w:rFonts w:asciiTheme="majorBidi" w:hAnsiTheme="majorBidi" w:cs="B Zar" w:hint="cs"/>
                                    <w:sz w:val="16"/>
                                    <w:szCs w:val="16"/>
                                    <w:rtl/>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85818635" name="Rectangle 985818635"/>
                        <wps:cNvSpPr/>
                        <wps:spPr>
                          <a:xfrm flipH="1">
                            <a:off x="2623930" y="0"/>
                            <a:ext cx="434340" cy="21463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46C0387" w14:textId="027577B6" w:rsidR="00E63885" w:rsidRPr="006E135A" w:rsidRDefault="00E63885" w:rsidP="00E63885">
                              <w:pPr>
                                <w:ind w:left="-144" w:right="-144"/>
                                <w:jc w:val="center"/>
                                <w:rPr>
                                  <w:rFonts w:asciiTheme="majorBidi" w:hAnsiTheme="majorBidi" w:cs="B Zar"/>
                                  <w:sz w:val="16"/>
                                  <w:szCs w:val="16"/>
                                </w:rPr>
                              </w:pPr>
                              <w:r w:rsidRPr="006E135A">
                                <w:rPr>
                                  <w:rFonts w:asciiTheme="majorBidi" w:hAnsiTheme="majorBidi" w:cs="B Zar" w:hint="cs"/>
                                  <w:sz w:val="16"/>
                                  <w:szCs w:val="16"/>
                                  <w:rtl/>
                                  <w:lang w:bidi="fa-IR"/>
                                </w:rPr>
                                <w:t>0.</w:t>
                              </w:r>
                              <w:r w:rsidR="00044EFC">
                                <w:rPr>
                                  <w:rFonts w:asciiTheme="majorBidi" w:hAnsiTheme="majorBidi" w:cs="B Zar" w:hint="cs"/>
                                  <w:sz w:val="16"/>
                                  <w:szCs w:val="16"/>
                                  <w:rtl/>
                                  <w:lang w:bidi="fa-IR"/>
                                </w:rPr>
                                <w:t>72</w:t>
                              </w:r>
                              <w:r w:rsidRPr="006E135A">
                                <w:rPr>
                                  <w:rFonts w:asciiTheme="majorBidi" w:hAnsiTheme="majorBidi" w:cs="B Zar"/>
                                  <w:sz w:val="16"/>
                                  <w:szCs w:val="16"/>
                                </w:rPr>
                                <w:t xml:space="preserve"> R</w:t>
                              </w:r>
                              <w:r w:rsidRPr="006E135A">
                                <w:rPr>
                                  <w:rFonts w:asciiTheme="majorBidi" w:hAnsiTheme="majorBidi" w:cs="B Zar"/>
                                  <w:sz w:val="16"/>
                                  <w:szCs w:val="16"/>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5818636" name="Straight Arrow Connector 985818636"/>
                        <wps:cNvCnPr/>
                        <wps:spPr>
                          <a:xfrm flipH="1">
                            <a:off x="2423491" y="123908"/>
                            <a:ext cx="248920" cy="0"/>
                          </a:xfrm>
                          <a:prstGeom prst="straightConnector1">
                            <a:avLst/>
                          </a:prstGeom>
                          <a:ln w="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5818637" name="Rectangle 985818637"/>
                        <wps:cNvSpPr/>
                        <wps:spPr>
                          <a:xfrm flipH="1">
                            <a:off x="4071068" y="1017767"/>
                            <a:ext cx="434924" cy="21519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D599205" w14:textId="592FEBD2" w:rsidR="00E63885" w:rsidRPr="006E135A" w:rsidRDefault="00E63885" w:rsidP="00E63885">
                              <w:pPr>
                                <w:ind w:left="-144" w:right="-144"/>
                                <w:jc w:val="center"/>
                                <w:rPr>
                                  <w:rFonts w:asciiTheme="majorBidi" w:hAnsiTheme="majorBidi" w:cs="B Zar"/>
                                  <w:sz w:val="16"/>
                                  <w:szCs w:val="16"/>
                                </w:rPr>
                              </w:pPr>
                              <w:r w:rsidRPr="006E135A">
                                <w:rPr>
                                  <w:rFonts w:asciiTheme="majorBidi" w:hAnsiTheme="majorBidi" w:cs="B Zar" w:hint="cs"/>
                                  <w:sz w:val="16"/>
                                  <w:szCs w:val="16"/>
                                  <w:rtl/>
                                </w:rPr>
                                <w:t>0.8</w:t>
                              </w:r>
                              <w:r w:rsidR="00044EFC">
                                <w:rPr>
                                  <w:rFonts w:asciiTheme="majorBidi" w:hAnsiTheme="majorBidi" w:cs="B Zar" w:hint="cs"/>
                                  <w:sz w:val="16"/>
                                  <w:szCs w:val="16"/>
                                  <w:rtl/>
                                </w:rPr>
                                <w:t>2</w:t>
                              </w:r>
                              <w:r w:rsidRPr="006E135A">
                                <w:rPr>
                                  <w:rFonts w:asciiTheme="majorBidi" w:hAnsiTheme="majorBidi" w:cs="B Zar" w:hint="cs"/>
                                  <w:sz w:val="16"/>
                                  <w:szCs w:val="16"/>
                                  <w:rtl/>
                                </w:rPr>
                                <w:t xml:space="preserve"> </w:t>
                              </w:r>
                              <w:r w:rsidRPr="006E135A">
                                <w:rPr>
                                  <w:rFonts w:asciiTheme="majorBidi" w:hAnsiTheme="majorBidi" w:cs="B Zar"/>
                                  <w:sz w:val="16"/>
                                  <w:szCs w:val="16"/>
                                </w:rPr>
                                <w:t xml:space="preserve"> R</w:t>
                              </w:r>
                              <w:r w:rsidRPr="006E135A">
                                <w:rPr>
                                  <w:rFonts w:asciiTheme="majorBidi" w:hAnsiTheme="majorBidi" w:cs="B Zar"/>
                                  <w:sz w:val="16"/>
                                  <w:szCs w:val="16"/>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5818638" name="Straight Arrow Connector 985818638"/>
                        <wps:cNvCnPr/>
                        <wps:spPr>
                          <a:xfrm flipH="1">
                            <a:off x="3910385" y="1141675"/>
                            <a:ext cx="249526" cy="0"/>
                          </a:xfrm>
                          <a:prstGeom prst="straightConnector1">
                            <a:avLst/>
                          </a:prstGeom>
                          <a:ln w="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5818639" name="Rectangle 985818639"/>
                        <wps:cNvSpPr/>
                        <wps:spPr>
                          <a:xfrm flipH="1">
                            <a:off x="2480807" y="1804947"/>
                            <a:ext cx="434340" cy="21463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2C9BD93" w14:textId="4CD1B580" w:rsidR="00E63885" w:rsidRPr="006E135A" w:rsidRDefault="00E63885" w:rsidP="00E63885">
                              <w:pPr>
                                <w:ind w:left="-144" w:right="-144"/>
                                <w:jc w:val="center"/>
                                <w:rPr>
                                  <w:rFonts w:asciiTheme="majorBidi" w:hAnsiTheme="majorBidi" w:cs="B Zar"/>
                                  <w:sz w:val="16"/>
                                  <w:szCs w:val="16"/>
                                </w:rPr>
                              </w:pPr>
                              <w:r w:rsidRPr="006E135A">
                                <w:rPr>
                                  <w:rFonts w:asciiTheme="majorBidi" w:hAnsiTheme="majorBidi" w:cs="B Zar" w:hint="cs"/>
                                  <w:sz w:val="16"/>
                                  <w:szCs w:val="16"/>
                                  <w:rtl/>
                                  <w:lang w:bidi="fa-IR"/>
                                </w:rPr>
                                <w:t>0.</w:t>
                              </w:r>
                              <w:r>
                                <w:rPr>
                                  <w:rFonts w:asciiTheme="majorBidi" w:hAnsiTheme="majorBidi" w:cs="B Zar" w:hint="cs"/>
                                  <w:sz w:val="16"/>
                                  <w:szCs w:val="16"/>
                                  <w:rtl/>
                                  <w:lang w:bidi="fa-IR"/>
                                </w:rPr>
                                <w:t>5</w:t>
                              </w:r>
                              <w:r w:rsidR="00044EFC">
                                <w:rPr>
                                  <w:rFonts w:asciiTheme="majorBidi" w:hAnsiTheme="majorBidi" w:cs="B Zar" w:hint="cs"/>
                                  <w:sz w:val="16"/>
                                  <w:szCs w:val="16"/>
                                  <w:rtl/>
                                  <w:lang w:bidi="fa-IR"/>
                                </w:rPr>
                                <w:t>1</w:t>
                              </w:r>
                              <w:r w:rsidRPr="006E135A">
                                <w:rPr>
                                  <w:rFonts w:asciiTheme="majorBidi" w:hAnsiTheme="majorBidi" w:cs="B Zar"/>
                                  <w:sz w:val="16"/>
                                  <w:szCs w:val="16"/>
                                </w:rPr>
                                <w:t xml:space="preserve"> R</w:t>
                              </w:r>
                              <w:r w:rsidRPr="006E135A">
                                <w:rPr>
                                  <w:rFonts w:asciiTheme="majorBidi" w:hAnsiTheme="majorBidi" w:cs="B Zar"/>
                                  <w:sz w:val="16"/>
                                  <w:szCs w:val="16"/>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5818640" name="Straight Arrow Connector 985818640"/>
                        <wps:cNvCnPr/>
                        <wps:spPr>
                          <a:xfrm flipH="1">
                            <a:off x="2296270" y="1944757"/>
                            <a:ext cx="248920" cy="0"/>
                          </a:xfrm>
                          <a:prstGeom prst="straightConnector1">
                            <a:avLst/>
                          </a:prstGeom>
                          <a:ln w="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05BAB39" id="Group 1241397303" o:spid="_x0000_s1064" style="position:absolute;left:0;text-align:left;margin-left:61.35pt;margin-top:7.65pt;width:354.8pt;height:159pt;z-index:251668482" coordsize="45059,2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">
                <v:group id="Group 1241397304" o:spid="_x0000_s1065" style="position:absolute;top:238;width:40738;height:19622" coordsize="40738,19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">
                  <v:group id="Group 1241397305" o:spid="_x0000_s1066" style="position:absolute;width:40738;height:19621" coordorigin=",-305" coordsize="40741,19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">
                    <v:group id="Group 1241397306" o:spid="_x0000_s1067" style="position:absolute;top:2002;width:40741;height:17314" coordorigin=",2572" coordsize="40742,1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">
                      <v:shape id="Straight Arrow Connector 8" o:spid="_x0000_s1068" type="#_x0000_t32" style="position:absolute;left:5521;top:2647;width:8721;height:48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" strokecolor="black [3213]" strokeweight=".5pt">
                        <v:stroke endarrow="block" joinstyle="miter"/>
                      </v:shape>
                      <v:shape id="Straight Arrow Connector 10" o:spid="_x0000_s1069" type="#_x0000_t32" style="position:absolute;left:11045;top:9906;width:18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" strokecolor="black [3213]" strokeweight=".5pt">
                        <v:stroke endarrow="block" joinstyle="miter"/>
                      </v:shape>
                      <v:shape id="Straight Arrow Connector 16" o:spid="_x0000_s1070" type="#_x0000_t32" style="position:absolute;left:19781;top:4097;width:0;height:11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" strokecolor="black [3213]" strokeweight=".5pt">
                        <v:stroke endarrow="block" joinstyle="miter"/>
                      </v:shape>
                      <v:shape id="Straight Arrow Connector 1241397310" o:spid="_x0000_s1071" type="#_x0000_t32" style="position:absolute;left:5521;top:12137;width:8743;height:5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" strokecolor="black [3213]" strokeweight=".5pt">
                        <v:stroke dashstyle="dash" endarrow="block" joinstyle="miter"/>
                      </v:shape>
                      <v:oval id="Oval 7" o:spid="_x0000_s1072" style="position:absolute;left:14264;top:15271;width:11043;height:4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" fillcolor="white [3201]" strokecolor="black [3200]" strokeweight=".5pt">
                        <v:stroke joinstyle="miter"/>
                        <v:textbox>
                          <w:txbxContent>
                            <w:p w14:paraId="56793EDF" w14:textId="77777777" w:rsidR="00E63885" w:rsidRPr="000359CE" w:rsidRDefault="00E63885" w:rsidP="00E63885">
                              <w:pPr>
                                <w:spacing w:after="0"/>
                                <w:ind w:left="-144" w:right="-144"/>
                                <w:jc w:val="center"/>
                                <w:rPr>
                                  <w:rFonts w:asciiTheme="majorBidi" w:hAnsiTheme="majorBidi" w:cs="B Lotus"/>
                                  <w:b/>
                                  <w:bCs/>
                                  <w:sz w:val="16"/>
                                  <w:szCs w:val="16"/>
                                  <w:lang w:bidi="fa-IR"/>
                                </w:rPr>
                              </w:pPr>
                              <w:r w:rsidRPr="000359CE">
                                <w:rPr>
                                  <w:rFonts w:asciiTheme="majorBidi" w:hAnsiTheme="majorBidi" w:cs="B Lotus" w:hint="cs"/>
                                  <w:b/>
                                  <w:bCs/>
                                  <w:sz w:val="16"/>
                                  <w:szCs w:val="16"/>
                                  <w:rtl/>
                                  <w:lang w:bidi="fa-IR"/>
                                </w:rPr>
                                <w:t>اجتناب از تضاد هیجانی</w:t>
                              </w:r>
                            </w:p>
                          </w:txbxContent>
                        </v:textbox>
                      </v:oval>
                      <v:oval id="Oval 7" o:spid="_x0000_s1073" style="position:absolute;top:7519;width:11042;height:4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" fillcolor="white [3201]" strokecolor="black [3200]" strokeweight=".5pt">
                        <v:stroke joinstyle="miter"/>
                        <v:textbox>
                          <w:txbxContent>
                            <w:p w14:paraId="0290446F" w14:textId="77777777" w:rsidR="00E63885" w:rsidRPr="000359CE" w:rsidRDefault="00E63885" w:rsidP="00E63885">
                              <w:pPr>
                                <w:spacing w:after="0"/>
                                <w:ind w:left="-144" w:right="-144"/>
                                <w:jc w:val="center"/>
                                <w:rPr>
                                  <w:rFonts w:asciiTheme="majorBidi" w:hAnsiTheme="majorBidi" w:cs="B Lotus"/>
                                  <w:b/>
                                  <w:bCs/>
                                  <w:sz w:val="16"/>
                                  <w:szCs w:val="16"/>
                                  <w:lang w:bidi="fa-IR"/>
                                </w:rPr>
                              </w:pPr>
                              <w:r w:rsidRPr="000359CE">
                                <w:rPr>
                                  <w:rFonts w:asciiTheme="majorBidi" w:hAnsiTheme="majorBidi" w:cs="B Lotus" w:hint="cs"/>
                                  <w:b/>
                                  <w:bCs/>
                                  <w:sz w:val="16"/>
                                  <w:szCs w:val="16"/>
                                  <w:rtl/>
                                  <w:lang w:bidi="fa-IR"/>
                                </w:rPr>
                                <w:t xml:space="preserve">عدم‌تحمل </w:t>
                              </w:r>
                              <w:r w:rsidRPr="000359CE">
                                <w:rPr>
                                  <w:rFonts w:asciiTheme="majorBidi" w:hAnsiTheme="majorBidi" w:cs="B Lotus" w:hint="cs"/>
                                  <w:b/>
                                  <w:bCs/>
                                  <w:sz w:val="16"/>
                                  <w:szCs w:val="16"/>
                                  <w:rtl/>
                                  <w:lang w:bidi="fa-IR"/>
                                </w:rPr>
                                <w:t>پریشانی</w:t>
                              </w:r>
                            </w:p>
                          </w:txbxContent>
                        </v:textbox>
                      </v:oval>
                      <v:oval id="Oval 7" o:spid="_x0000_s1074" style="position:absolute;left:29699;top:7519;width:11043;height:4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" fillcolor="white [3201]" strokecolor="black [3200]" strokeweight=".5pt">
                        <v:stroke joinstyle="miter"/>
                        <v:textbox>
                          <w:txbxContent>
                            <w:p w14:paraId="0EA90925" w14:textId="062BCB2C" w:rsidR="00E63885" w:rsidRPr="000359CE" w:rsidRDefault="00E63885" w:rsidP="00044EFC">
                              <w:pPr>
                                <w:spacing w:after="0"/>
                                <w:ind w:left="-144" w:right="-144"/>
                                <w:jc w:val="center"/>
                                <w:rPr>
                                  <w:rFonts w:asciiTheme="majorBidi" w:hAnsiTheme="majorBidi" w:cs="B Lotus"/>
                                  <w:b/>
                                  <w:bCs/>
                                  <w:sz w:val="16"/>
                                  <w:szCs w:val="16"/>
                                  <w:lang w:bidi="fa-IR"/>
                                </w:rPr>
                              </w:pPr>
                              <w:r w:rsidRPr="000359CE">
                                <w:rPr>
                                  <w:rFonts w:asciiTheme="majorBidi" w:hAnsiTheme="majorBidi" w:cs="B Lotus" w:hint="cs"/>
                                  <w:b/>
                                  <w:bCs/>
                                  <w:sz w:val="16"/>
                                  <w:szCs w:val="16"/>
                                  <w:rtl/>
                                  <w:lang w:bidi="fa-IR"/>
                                </w:rPr>
                                <w:t>ن</w:t>
                              </w:r>
                              <w:r w:rsidR="00044EFC">
                                <w:rPr>
                                  <w:rFonts w:asciiTheme="majorBidi" w:hAnsiTheme="majorBidi" w:cs="B Lotus" w:hint="cs"/>
                                  <w:b/>
                                  <w:bCs/>
                                  <w:sz w:val="16"/>
                                  <w:szCs w:val="16"/>
                                  <w:rtl/>
                                  <w:lang w:bidi="fa-IR"/>
                                </w:rPr>
                                <w:t xml:space="preserve">شخوار </w:t>
                              </w:r>
                              <w:r w:rsidR="00044EFC">
                                <w:rPr>
                                  <w:rFonts w:asciiTheme="majorBidi" w:hAnsiTheme="majorBidi" w:cs="B Lotus" w:hint="cs"/>
                                  <w:b/>
                                  <w:bCs/>
                                  <w:sz w:val="16"/>
                                  <w:szCs w:val="16"/>
                                  <w:rtl/>
                                  <w:lang w:bidi="fa-IR"/>
                                </w:rPr>
                                <w:t>فکری</w:t>
                              </w:r>
                            </w:p>
                          </w:txbxContent>
                        </v:textbox>
                      </v:oval>
                      <v:shape id="Straight Arrow Connector 985818626" o:spid="_x0000_s1075" type="#_x0000_t32" style="position:absolute;left:25307;top:2572;width:9914;height:49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" strokecolor="black [3213]" strokeweight=".5pt">
                        <v:stroke endarrow="block" joinstyle="miter"/>
                      </v:shape>
                      <v:shape id="Straight Arrow Connector 985818627" o:spid="_x0000_s1076" type="#_x0000_t32" style="position:absolute;left:25307;top:12137;width:9914;height:54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" strokecolor="black [3213]" strokeweight=".5pt">
                        <v:stroke endarrow="block" joinstyle="miter"/>
                      </v:shape>
                    </v:group>
                    <v:oval id="Oval 7" o:spid="_x0000_s1077" style="position:absolute;left:14264;top:-305;width:11043;height:4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" fillcolor="white [3201]" strokecolor="black [3200]" strokeweight=".5pt">
                      <v:stroke joinstyle="miter"/>
                      <v:textbox>
                        <w:txbxContent>
                          <w:p w14:paraId="2C6A1425" w14:textId="77777777" w:rsidR="00E63885" w:rsidRPr="000359CE" w:rsidRDefault="00E63885" w:rsidP="00E63885">
                            <w:pPr>
                              <w:spacing w:after="0"/>
                              <w:jc w:val="center"/>
                              <w:rPr>
                                <w:rFonts w:asciiTheme="majorBidi" w:hAnsiTheme="majorBidi" w:cs="B Lotus"/>
                                <w:b/>
                                <w:bCs/>
                                <w:sz w:val="16"/>
                                <w:szCs w:val="16"/>
                                <w:lang w:bidi="fa-IR"/>
                              </w:rPr>
                            </w:pPr>
                            <w:r w:rsidRPr="000359CE">
                              <w:rPr>
                                <w:rFonts w:asciiTheme="majorBidi" w:hAnsiTheme="majorBidi" w:cs="B Lotus" w:hint="cs"/>
                                <w:b/>
                                <w:bCs/>
                                <w:sz w:val="16"/>
                                <w:szCs w:val="16"/>
                                <w:rtl/>
                                <w:lang w:bidi="fa-IR"/>
                              </w:rPr>
                              <w:t xml:space="preserve">اجتناب </w:t>
                            </w:r>
                            <w:r w:rsidRPr="000359CE">
                              <w:rPr>
                                <w:rFonts w:asciiTheme="majorBidi" w:hAnsiTheme="majorBidi" w:cs="B Lotus" w:hint="cs"/>
                                <w:b/>
                                <w:bCs/>
                                <w:sz w:val="16"/>
                                <w:szCs w:val="16"/>
                                <w:rtl/>
                                <w:lang w:bidi="fa-IR"/>
                              </w:rPr>
                              <w:t>تجربه‌ای</w:t>
                            </w:r>
                          </w:p>
                        </w:txbxContent>
                      </v:textbox>
                    </v:oval>
                  </v:group>
                  <v:rect id="Rectangle 985818629" o:spid="_x0000_s1078" style="position:absolute;left:7315;top:3816;width:434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" fillcolor="white [3201]" stroked="f" strokeweight="1pt">
                    <v:textbox>
                      <w:txbxContent>
                        <w:p w14:paraId="486D39D8" w14:textId="72F3E679"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0.8</w:t>
                          </w:r>
                          <w:r w:rsidR="00044EFC">
                            <w:rPr>
                              <w:rFonts w:asciiTheme="majorBidi" w:hAnsiTheme="majorBidi" w:cs="B Zar" w:hint="cs"/>
                              <w:sz w:val="16"/>
                              <w:szCs w:val="16"/>
                              <w:rtl/>
                            </w:rPr>
                            <w:t>4</w:t>
                          </w:r>
                          <w:r w:rsidRPr="005D15EE">
                            <w:rPr>
                              <w:rFonts w:asciiTheme="majorBidi" w:hAnsiTheme="majorBidi" w:cs="B Zar"/>
                              <w:sz w:val="16"/>
                              <w:szCs w:val="16"/>
                              <w:vertAlign w:val="superscript"/>
                            </w:rPr>
                            <w:t>**</w:t>
                          </w:r>
                        </w:p>
                      </w:txbxContent>
                    </v:textbox>
                  </v:rect>
                  <v:rect id="Rectangle 985818630" o:spid="_x0000_s1079" style="position:absolute;left:27909;top:3737;width:434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" fillcolor="white [3201]" stroked="f" strokeweight="1pt">
                    <v:textbox>
                      <w:txbxContent>
                        <w:p w14:paraId="39C0B4F5" w14:textId="19B989EC"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w:t>
                          </w:r>
                          <w:r w:rsidR="00044EFC">
                            <w:rPr>
                              <w:rFonts w:asciiTheme="majorBidi" w:hAnsiTheme="majorBidi" w:cs="B Zar" w:hint="cs"/>
                              <w:sz w:val="16"/>
                              <w:szCs w:val="16"/>
                              <w:rtl/>
                            </w:rPr>
                            <w:t>80</w:t>
                          </w:r>
                          <w:r w:rsidRPr="005D15EE">
                            <w:rPr>
                              <w:rFonts w:asciiTheme="majorBidi" w:hAnsiTheme="majorBidi" w:cs="B Zar"/>
                              <w:sz w:val="16"/>
                              <w:szCs w:val="16"/>
                              <w:vertAlign w:val="superscript"/>
                            </w:rPr>
                            <w:t>**</w:t>
                          </w:r>
                        </w:p>
                      </w:txbxContent>
                    </v:textbox>
                  </v:rect>
                  <v:rect id="Rectangle 985818631" o:spid="_x0000_s1080" style="position:absolute;left:17572;top:6042;width:434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" fillcolor="white [3201]" stroked="f" strokeweight="1pt">
                    <v:textbox>
                      <w:txbxContent>
                        <w:p w14:paraId="3EE2A99C" w14:textId="302CA1D9"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w:t>
                          </w:r>
                          <w:r w:rsidR="00044EFC">
                            <w:rPr>
                              <w:rFonts w:asciiTheme="majorBidi" w:hAnsiTheme="majorBidi" w:cs="B Zar" w:hint="cs"/>
                              <w:sz w:val="16"/>
                              <w:szCs w:val="16"/>
                              <w:rtl/>
                            </w:rPr>
                            <w:t>72</w:t>
                          </w:r>
                          <w:r w:rsidRPr="005D15EE">
                            <w:rPr>
                              <w:rFonts w:asciiTheme="majorBidi" w:hAnsiTheme="majorBidi" w:cs="B Zar"/>
                              <w:sz w:val="16"/>
                              <w:szCs w:val="16"/>
                              <w:vertAlign w:val="superscript"/>
                            </w:rPr>
                            <w:t>**</w:t>
                          </w:r>
                        </w:p>
                      </w:txbxContent>
                    </v:textbox>
                  </v:rect>
                  <v:rect id="Rectangle 985818632" o:spid="_x0000_s1081" style="position:absolute;left:12404;top:8507;width:434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" fillcolor="white [3201]" stroked="f" strokeweight="1pt">
                    <v:textbox>
                      <w:txbxContent>
                        <w:p w14:paraId="2498C229" w14:textId="5F65E94D"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w:t>
                          </w:r>
                          <w:r w:rsidR="00044EFC">
                            <w:rPr>
                              <w:rFonts w:asciiTheme="majorBidi" w:hAnsiTheme="majorBidi" w:cs="B Zar" w:hint="cs"/>
                              <w:sz w:val="16"/>
                              <w:szCs w:val="16"/>
                              <w:rtl/>
                            </w:rPr>
                            <w:t>16</w:t>
                          </w:r>
                          <w:r w:rsidRPr="005D15EE">
                            <w:rPr>
                              <w:rFonts w:asciiTheme="majorBidi" w:hAnsiTheme="majorBidi" w:cs="B Zar"/>
                              <w:sz w:val="16"/>
                              <w:szCs w:val="16"/>
                              <w:vertAlign w:val="superscript"/>
                            </w:rPr>
                            <w:t>**</w:t>
                          </w:r>
                        </w:p>
                      </w:txbxContent>
                    </v:textbox>
                  </v:rect>
                  <v:rect id="Rectangle 985818633" o:spid="_x0000_s1082" style="position:absolute;left:27591;top:13755;width:434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" fillcolor="white [3201]" stroked="f" strokeweight="1pt">
                    <v:textbox>
                      <w:txbxContent>
                        <w:p w14:paraId="032FDE82" w14:textId="471F6D09"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w:t>
                          </w:r>
                          <w:r w:rsidR="00044EFC">
                            <w:rPr>
                              <w:rFonts w:asciiTheme="majorBidi" w:hAnsiTheme="majorBidi" w:cs="B Zar" w:hint="cs"/>
                              <w:sz w:val="16"/>
                              <w:szCs w:val="16"/>
                              <w:rtl/>
                            </w:rPr>
                            <w:t>17</w:t>
                          </w:r>
                          <w:r w:rsidRPr="005D15EE">
                            <w:rPr>
                              <w:rFonts w:asciiTheme="majorBidi" w:hAnsiTheme="majorBidi" w:cs="B Zar"/>
                              <w:sz w:val="16"/>
                              <w:szCs w:val="16"/>
                              <w:vertAlign w:val="superscript"/>
                            </w:rPr>
                            <w:t>**</w:t>
                          </w:r>
                        </w:p>
                      </w:txbxContent>
                    </v:textbox>
                  </v:rect>
                  <v:rect id="Rectangle 985818634" o:spid="_x0000_s1083" style="position:absolute;left:8030;top:13835;width:4350;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" fillcolor="white [3201]" stroked="f" strokeweight="1pt">
                    <v:textbox>
                      <w:txbxContent>
                        <w:p w14:paraId="369AC9E5" w14:textId="6AE54957" w:rsidR="00E63885" w:rsidRPr="005D15EE" w:rsidRDefault="00E63885" w:rsidP="00E63885">
                          <w:pPr>
                            <w:ind w:left="-144" w:right="-144"/>
                            <w:jc w:val="center"/>
                            <w:rPr>
                              <w:rFonts w:asciiTheme="majorBidi" w:hAnsiTheme="majorBidi" w:cs="B Zar"/>
                              <w:sz w:val="16"/>
                              <w:szCs w:val="16"/>
                            </w:rPr>
                          </w:pPr>
                          <w:r w:rsidRPr="005D15EE">
                            <w:rPr>
                              <w:rFonts w:asciiTheme="majorBidi" w:hAnsiTheme="majorBidi" w:cs="B Zar" w:hint="cs"/>
                              <w:sz w:val="16"/>
                              <w:szCs w:val="16"/>
                              <w:rtl/>
                            </w:rPr>
                            <w:t>0.0</w:t>
                          </w:r>
                          <w:r w:rsidR="00044EFC">
                            <w:rPr>
                              <w:rFonts w:asciiTheme="majorBidi" w:hAnsiTheme="majorBidi" w:cs="B Zar" w:hint="cs"/>
                              <w:sz w:val="16"/>
                              <w:szCs w:val="16"/>
                              <w:rtl/>
                            </w:rPr>
                            <w:t>1</w:t>
                          </w:r>
                        </w:p>
                      </w:txbxContent>
                    </v:textbox>
                  </v:rect>
                </v:group>
                <v:rect id="Rectangle 985818635" o:spid="_x0000_s1084" style="position:absolute;left:26239;width:4343;height:214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" fillcolor="white [3201]" stroked="f" strokeweight="1pt">
                  <v:textbox>
                    <w:txbxContent>
                      <w:p w14:paraId="146C0387" w14:textId="027577B6" w:rsidR="00E63885" w:rsidRPr="006E135A" w:rsidRDefault="00E63885" w:rsidP="00E63885">
                        <w:pPr>
                          <w:ind w:left="-144" w:right="-144"/>
                          <w:jc w:val="center"/>
                          <w:rPr>
                            <w:rFonts w:asciiTheme="majorBidi" w:hAnsiTheme="majorBidi" w:cs="B Zar"/>
                            <w:sz w:val="16"/>
                            <w:szCs w:val="16"/>
                          </w:rPr>
                        </w:pPr>
                        <w:r w:rsidRPr="006E135A">
                          <w:rPr>
                            <w:rFonts w:asciiTheme="majorBidi" w:hAnsiTheme="majorBidi" w:cs="B Zar" w:hint="cs"/>
                            <w:sz w:val="16"/>
                            <w:szCs w:val="16"/>
                            <w:rtl/>
                            <w:lang w:bidi="fa-IR"/>
                          </w:rPr>
                          <w:t>0.</w:t>
                        </w:r>
                        <w:r w:rsidR="00044EFC">
                          <w:rPr>
                            <w:rFonts w:asciiTheme="majorBidi" w:hAnsiTheme="majorBidi" w:cs="B Zar" w:hint="cs"/>
                            <w:sz w:val="16"/>
                            <w:szCs w:val="16"/>
                            <w:rtl/>
                            <w:lang w:bidi="fa-IR"/>
                          </w:rPr>
                          <w:t>72</w:t>
                        </w:r>
                        <w:r w:rsidRPr="006E135A">
                          <w:rPr>
                            <w:rFonts w:asciiTheme="majorBidi" w:hAnsiTheme="majorBidi" w:cs="B Zar"/>
                            <w:sz w:val="16"/>
                            <w:szCs w:val="16"/>
                          </w:rPr>
                          <w:t xml:space="preserve"> R</w:t>
                        </w:r>
                        <w:r w:rsidRPr="006E135A">
                          <w:rPr>
                            <w:rFonts w:asciiTheme="majorBidi" w:hAnsiTheme="majorBidi" w:cs="B Zar"/>
                            <w:sz w:val="16"/>
                            <w:szCs w:val="16"/>
                            <w:vertAlign w:val="superscript"/>
                          </w:rPr>
                          <w:t>2</w:t>
                        </w:r>
                      </w:p>
                    </w:txbxContent>
                  </v:textbox>
                </v:rect>
                <v:shape id="Straight Arrow Connector 985818636" o:spid="_x0000_s1085" type="#_x0000_t32" style="position:absolute;left:24234;top:1239;width:249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" strokecolor="black [3213]" strokeweight="0">
                  <v:stroke endarrow="block" joinstyle="miter"/>
                </v:shape>
                <v:rect id="Rectangle 985818637" o:spid="_x0000_s1086" style="position:absolute;left:40710;top:10177;width:4349;height:21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" fillcolor="white [3201]" stroked="f" strokeweight="1pt">
                  <v:textbox>
                    <w:txbxContent>
                      <w:p w14:paraId="5D599205" w14:textId="592FEBD2" w:rsidR="00E63885" w:rsidRPr="006E135A" w:rsidRDefault="00E63885" w:rsidP="00E63885">
                        <w:pPr>
                          <w:ind w:left="-144" w:right="-144"/>
                          <w:jc w:val="center"/>
                          <w:rPr>
                            <w:rFonts w:asciiTheme="majorBidi" w:hAnsiTheme="majorBidi" w:cs="B Zar"/>
                            <w:sz w:val="16"/>
                            <w:szCs w:val="16"/>
                          </w:rPr>
                        </w:pPr>
                        <w:r w:rsidRPr="006E135A">
                          <w:rPr>
                            <w:rFonts w:asciiTheme="majorBidi" w:hAnsiTheme="majorBidi" w:cs="B Zar" w:hint="cs"/>
                            <w:sz w:val="16"/>
                            <w:szCs w:val="16"/>
                            <w:rtl/>
                          </w:rPr>
                          <w:t>0.8</w:t>
                        </w:r>
                        <w:r w:rsidR="00044EFC">
                          <w:rPr>
                            <w:rFonts w:asciiTheme="majorBidi" w:hAnsiTheme="majorBidi" w:cs="B Zar" w:hint="cs"/>
                            <w:sz w:val="16"/>
                            <w:szCs w:val="16"/>
                            <w:rtl/>
                          </w:rPr>
                          <w:t>2</w:t>
                        </w:r>
                        <w:r w:rsidRPr="006E135A">
                          <w:rPr>
                            <w:rFonts w:asciiTheme="majorBidi" w:hAnsiTheme="majorBidi" w:cs="B Zar" w:hint="cs"/>
                            <w:sz w:val="16"/>
                            <w:szCs w:val="16"/>
                            <w:rtl/>
                          </w:rPr>
                          <w:t xml:space="preserve"> </w:t>
                        </w:r>
                        <w:r w:rsidRPr="006E135A">
                          <w:rPr>
                            <w:rFonts w:asciiTheme="majorBidi" w:hAnsiTheme="majorBidi" w:cs="B Zar"/>
                            <w:sz w:val="16"/>
                            <w:szCs w:val="16"/>
                          </w:rPr>
                          <w:t xml:space="preserve"> R</w:t>
                        </w:r>
                        <w:r w:rsidRPr="006E135A">
                          <w:rPr>
                            <w:rFonts w:asciiTheme="majorBidi" w:hAnsiTheme="majorBidi" w:cs="B Zar"/>
                            <w:sz w:val="16"/>
                            <w:szCs w:val="16"/>
                            <w:vertAlign w:val="superscript"/>
                          </w:rPr>
                          <w:t>2</w:t>
                        </w:r>
                      </w:p>
                    </w:txbxContent>
                  </v:textbox>
                </v:rect>
                <v:shape id="Straight Arrow Connector 985818638" o:spid="_x0000_s1087" type="#_x0000_t32" style="position:absolute;left:39103;top:11416;width:249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" strokecolor="black [3213]" strokeweight="0">
                  <v:stroke endarrow="block" joinstyle="miter"/>
                </v:shape>
                <v:rect id="Rectangle 985818639" o:spid="_x0000_s1088" style="position:absolute;left:24808;top:18049;width:4343;height:214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" fillcolor="white [3201]" stroked="f" strokeweight="1pt">
                  <v:textbox>
                    <w:txbxContent>
                      <w:p w14:paraId="52C9BD93" w14:textId="4CD1B580" w:rsidR="00E63885" w:rsidRPr="006E135A" w:rsidRDefault="00E63885" w:rsidP="00E63885">
                        <w:pPr>
                          <w:ind w:left="-144" w:right="-144"/>
                          <w:jc w:val="center"/>
                          <w:rPr>
                            <w:rFonts w:asciiTheme="majorBidi" w:hAnsiTheme="majorBidi" w:cs="B Zar"/>
                            <w:sz w:val="16"/>
                            <w:szCs w:val="16"/>
                          </w:rPr>
                        </w:pPr>
                        <w:r w:rsidRPr="006E135A">
                          <w:rPr>
                            <w:rFonts w:asciiTheme="majorBidi" w:hAnsiTheme="majorBidi" w:cs="B Zar" w:hint="cs"/>
                            <w:sz w:val="16"/>
                            <w:szCs w:val="16"/>
                            <w:rtl/>
                            <w:lang w:bidi="fa-IR"/>
                          </w:rPr>
                          <w:t>0.</w:t>
                        </w:r>
                        <w:r>
                          <w:rPr>
                            <w:rFonts w:asciiTheme="majorBidi" w:hAnsiTheme="majorBidi" w:cs="B Zar" w:hint="cs"/>
                            <w:sz w:val="16"/>
                            <w:szCs w:val="16"/>
                            <w:rtl/>
                            <w:lang w:bidi="fa-IR"/>
                          </w:rPr>
                          <w:t>5</w:t>
                        </w:r>
                        <w:r w:rsidR="00044EFC">
                          <w:rPr>
                            <w:rFonts w:asciiTheme="majorBidi" w:hAnsiTheme="majorBidi" w:cs="B Zar" w:hint="cs"/>
                            <w:sz w:val="16"/>
                            <w:szCs w:val="16"/>
                            <w:rtl/>
                            <w:lang w:bidi="fa-IR"/>
                          </w:rPr>
                          <w:t>1</w:t>
                        </w:r>
                        <w:r w:rsidRPr="006E135A">
                          <w:rPr>
                            <w:rFonts w:asciiTheme="majorBidi" w:hAnsiTheme="majorBidi" w:cs="B Zar"/>
                            <w:sz w:val="16"/>
                            <w:szCs w:val="16"/>
                          </w:rPr>
                          <w:t xml:space="preserve"> R</w:t>
                        </w:r>
                        <w:r w:rsidRPr="006E135A">
                          <w:rPr>
                            <w:rFonts w:asciiTheme="majorBidi" w:hAnsiTheme="majorBidi" w:cs="B Zar"/>
                            <w:sz w:val="16"/>
                            <w:szCs w:val="16"/>
                            <w:vertAlign w:val="superscript"/>
                          </w:rPr>
                          <w:t>2</w:t>
                        </w:r>
                      </w:p>
                    </w:txbxContent>
                  </v:textbox>
                </v:rect>
                <v:shape id="Straight Arrow Connector 985818640" o:spid="_x0000_s1089" type="#_x0000_t32" style="position:absolute;left:22962;top:19447;width:248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" strokecolor="black [3213]" strokeweight="0">
                  <v:stroke endarrow="block" joinstyle="miter"/>
                </v:shape>
              </v:group>
            </w:pict>
          </mc:Fallback>
        </mc:AlternateContent>
      </w:r>
    </w:p>
    <w:p w14:paraId="79B744EE"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06DC46B1"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4B909AE3"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0592E536"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6F700DEC"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38D3179D"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153DA5B3"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790A7853" w14:textId="77777777" w:rsidR="00E63885" w:rsidRPr="00C90DEC" w:rsidRDefault="00E63885" w:rsidP="00E63885">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5CC75375" w14:textId="4AB91E80" w:rsidR="006F528B" w:rsidRDefault="00E63885" w:rsidP="00E63885">
      <w:pPr>
        <w:tabs>
          <w:tab w:val="left" w:pos="3406"/>
          <w:tab w:val="right" w:pos="8509"/>
        </w:tabs>
        <w:autoSpaceDE w:val="0"/>
        <w:autoSpaceDN w:val="0"/>
        <w:bidi/>
        <w:adjustRightInd w:val="0"/>
        <w:spacing w:after="0" w:line="240" w:lineRule="auto"/>
        <w:ind w:firstLine="571"/>
        <w:jc w:val="center"/>
        <w:rPr>
          <w:rFonts w:asciiTheme="majorBidi" w:hAnsiTheme="majorBidi" w:cs="B Zar"/>
          <w:kern w:val="0"/>
          <w:sz w:val="24"/>
          <w:szCs w:val="24"/>
          <w:rtl/>
          <w:lang w:bidi="fa-IR"/>
          <w14:ligatures w14:val="none"/>
        </w:rPr>
      </w:pPr>
      <w:r w:rsidRPr="00C90DEC">
        <w:rPr>
          <w:rFonts w:asciiTheme="majorBidi" w:hAnsiTheme="majorBidi" w:cs="B Zar" w:hint="cs"/>
          <w:kern w:val="0"/>
          <w:sz w:val="24"/>
          <w:szCs w:val="24"/>
          <w:rtl/>
          <w:lang w:bidi="fa-IR"/>
          <w14:ligatures w14:val="none"/>
        </w:rPr>
        <w:t>شکل2</w:t>
      </w:r>
      <w:r w:rsidR="003976C5">
        <w:rPr>
          <w:rFonts w:asciiTheme="majorBidi" w:hAnsiTheme="majorBidi" w:cs="B Zar" w:hint="cs"/>
          <w:kern w:val="0"/>
          <w:sz w:val="24"/>
          <w:szCs w:val="24"/>
          <w:rtl/>
          <w:lang w:bidi="fa-IR"/>
          <w14:ligatures w14:val="none"/>
        </w:rPr>
        <w:t>ب</w:t>
      </w:r>
      <w:r w:rsidRPr="00C90DEC">
        <w:rPr>
          <w:rFonts w:asciiTheme="majorBidi" w:hAnsiTheme="majorBidi" w:cs="B Zar" w:hint="cs"/>
          <w:kern w:val="0"/>
          <w:sz w:val="24"/>
          <w:szCs w:val="24"/>
          <w:rtl/>
          <w:lang w:bidi="fa-IR"/>
          <w14:ligatures w14:val="none"/>
        </w:rPr>
        <w:t xml:space="preserve">   مدل ساختاری </w:t>
      </w:r>
      <w:r w:rsidR="006F528B" w:rsidRPr="00C90DEC">
        <w:rPr>
          <w:rFonts w:asciiTheme="majorBidi" w:hAnsiTheme="majorBidi" w:cs="B Zar" w:hint="cs"/>
          <w:kern w:val="0"/>
          <w:sz w:val="24"/>
          <w:szCs w:val="24"/>
          <w:rtl/>
          <w:lang w:bidi="fa-IR"/>
          <w14:ligatures w14:val="none"/>
        </w:rPr>
        <w:t xml:space="preserve">نشخوار فکری به همراه ضرایب استاندارد </w:t>
      </w:r>
    </w:p>
    <w:p w14:paraId="7C803974" w14:textId="77777777" w:rsidR="0038032D" w:rsidRDefault="0038032D" w:rsidP="00F6658F">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5D05273C" w14:textId="77777777" w:rsidR="00DE6C94" w:rsidRDefault="00DE6C94" w:rsidP="0038032D">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sectPr w:rsidR="00DE6C94" w:rsidSect="00DE6C94">
          <w:type w:val="continuous"/>
          <w:pgSz w:w="12240" w:h="15840"/>
          <w:pgMar w:top="1440" w:right="1440" w:bottom="1440" w:left="1440" w:header="720" w:footer="720" w:gutter="0"/>
          <w:cols w:space="720"/>
          <w:bidi/>
          <w:docGrid w:linePitch="360"/>
        </w:sectPr>
      </w:pPr>
    </w:p>
    <w:p w14:paraId="30688A6B" w14:textId="1C289C69" w:rsidR="00F6658F" w:rsidRDefault="00F6658F" w:rsidP="0038032D">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Pr>
          <w:rFonts w:asciiTheme="majorBidi" w:hAnsiTheme="majorBidi" w:cs="B Zar" w:hint="cs"/>
          <w:kern w:val="0"/>
          <w:sz w:val="24"/>
          <w:szCs w:val="24"/>
          <w:rtl/>
          <w:lang w:bidi="fa-IR"/>
          <w14:ligatures w14:val="none"/>
        </w:rPr>
        <w:t xml:space="preserve">برای تحلیل اثرات میانجی (غیرمستقیم)، از روش بوت‌استراپ استفاده شد. نتایج که در جدول4 گزارش شده نشان دادند اجتناب تجربه‌ای، رابطه بین عدم‌تحمل پریشانی با نگرانی/نشخوار فکری را به‌شکل معناداری میانجیگری می‌کند؛ اجتناب از تضاد هیجانی، رابطه بین اجتناب تجربه‌ای با </w:t>
      </w:r>
      <w:r>
        <w:rPr>
          <w:rFonts w:asciiTheme="majorBidi" w:hAnsiTheme="majorBidi" w:cs="B Zar" w:hint="cs"/>
          <w:kern w:val="0"/>
          <w:sz w:val="24"/>
          <w:szCs w:val="24"/>
          <w:rtl/>
          <w:lang w:bidi="fa-IR"/>
          <w14:ligatures w14:val="none"/>
        </w:rPr>
        <w:t>نگرانی/نشخوار فکری را به‌شکل معناداری میانجیگری می‌کند؛ و هر دوی اجتناب تجربه‌ای و اجتناب از تضاد هیجانی، رابطه بین عدم‌تحمل پریشانی با نگرانی/نشخوار فکری را به‌شکل معنادار و به‌صورت زنجیره‌ای میانجیگری می‌کنند.</w:t>
      </w:r>
    </w:p>
    <w:p w14:paraId="1F7EBCC5" w14:textId="77777777" w:rsidR="00DE6C94" w:rsidRDefault="00DE6C94" w:rsidP="00DE6C94">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sectPr w:rsidR="00DE6C94" w:rsidSect="00DE6C94">
          <w:type w:val="continuous"/>
          <w:pgSz w:w="12240" w:h="15840"/>
          <w:pgMar w:top="1440" w:right="1440" w:bottom="1440" w:left="1440" w:header="720" w:footer="720" w:gutter="0"/>
          <w:cols w:num="2" w:space="720"/>
          <w:bidi/>
          <w:docGrid w:linePitch="360"/>
        </w:sectPr>
      </w:pPr>
    </w:p>
    <w:p w14:paraId="1D0CE52D" w14:textId="29BF0064" w:rsidR="00DE6C94" w:rsidRDefault="00DE6C94" w:rsidP="00DE6C94">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p>
    <w:p w14:paraId="43EE00A3" w14:textId="20543C23" w:rsidR="00F6658F" w:rsidRDefault="00F6658F" w:rsidP="00F6658F">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جدول</w:t>
      </w:r>
      <w:r>
        <w:rPr>
          <w:rFonts w:asciiTheme="majorBidi" w:hAnsiTheme="majorBidi" w:cs="B Zar" w:hint="cs"/>
          <w:kern w:val="0"/>
          <w:sz w:val="24"/>
          <w:szCs w:val="24"/>
          <w:rtl/>
          <w:lang w:bidi="fa-IR"/>
          <w14:ligatures w14:val="none"/>
        </w:rPr>
        <w:t>4</w:t>
      </w:r>
      <w:r w:rsidRPr="00C90DEC">
        <w:rPr>
          <w:rFonts w:asciiTheme="majorBidi" w:hAnsiTheme="majorBidi" w:cs="B Zar" w:hint="cs"/>
          <w:kern w:val="0"/>
          <w:sz w:val="24"/>
          <w:szCs w:val="24"/>
          <w:rtl/>
          <w:lang w:bidi="fa-IR"/>
          <w14:ligatures w14:val="none"/>
        </w:rPr>
        <w:t xml:space="preserve">   </w:t>
      </w:r>
      <w:r>
        <w:rPr>
          <w:rFonts w:asciiTheme="majorBidi" w:hAnsiTheme="majorBidi" w:cs="B Zar" w:hint="cs"/>
          <w:kern w:val="0"/>
          <w:sz w:val="24"/>
          <w:szCs w:val="24"/>
          <w:rtl/>
          <w:lang w:bidi="fa-IR"/>
          <w14:ligatures w14:val="none"/>
        </w:rPr>
        <w:t>تحلیل روابط میانجی و میانجی زنجیره‌ای</w:t>
      </w:r>
    </w:p>
    <w:tbl>
      <w:tblPr>
        <w:tblStyle w:val="TableGrid"/>
        <w:bidiVisual/>
        <w:tblW w:w="0" w:type="auto"/>
        <w:jc w:val="center"/>
        <w:tblLook w:val="04A0" w:firstRow="1" w:lastRow="0" w:firstColumn="1" w:lastColumn="0" w:noHBand="0" w:noVBand="1"/>
      </w:tblPr>
      <w:tblGrid>
        <w:gridCol w:w="563"/>
        <w:gridCol w:w="3434"/>
        <w:gridCol w:w="718"/>
        <w:gridCol w:w="753"/>
        <w:gridCol w:w="750"/>
        <w:gridCol w:w="737"/>
        <w:gridCol w:w="1244"/>
        <w:gridCol w:w="1151"/>
      </w:tblGrid>
      <w:tr w:rsidR="005E6842" w:rsidRPr="00F6658F" w14:paraId="72B23C0C" w14:textId="77777777" w:rsidTr="00753D6A">
        <w:trPr>
          <w:jc w:val="center"/>
        </w:trPr>
        <w:tc>
          <w:tcPr>
            <w:tcW w:w="445" w:type="dxa"/>
          </w:tcPr>
          <w:p w14:paraId="2F655040" w14:textId="77777777" w:rsidR="00F6658F" w:rsidRPr="00F6658F" w:rsidRDefault="00F6658F" w:rsidP="00F6658F">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p>
        </w:tc>
        <w:tc>
          <w:tcPr>
            <w:tcW w:w="3510" w:type="dxa"/>
          </w:tcPr>
          <w:p w14:paraId="5A1ED11F" w14:textId="77777777" w:rsidR="005E6842" w:rsidRDefault="005E6842" w:rsidP="00F6658F">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p>
          <w:p w14:paraId="5CC48595" w14:textId="1AF59340" w:rsidR="00F6658F" w:rsidRPr="00F6658F" w:rsidRDefault="00F6658F" w:rsidP="005E6842">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r>
              <w:rPr>
                <w:rFonts w:asciiTheme="majorBidi" w:hAnsiTheme="majorBidi" w:cs="B Zar" w:hint="cs"/>
                <w:sz w:val="20"/>
                <w:szCs w:val="20"/>
                <w:rtl/>
                <w:lang w:bidi="fa-IR"/>
              </w:rPr>
              <w:t>مسیر میانجی/میانجی زنجیره‌ای</w:t>
            </w:r>
          </w:p>
        </w:tc>
        <w:tc>
          <w:tcPr>
            <w:tcW w:w="720" w:type="dxa"/>
          </w:tcPr>
          <w:p w14:paraId="04B1256E" w14:textId="77777777" w:rsidR="005E6842" w:rsidRDefault="005E6842" w:rsidP="00200A22">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p w14:paraId="7A459944" w14:textId="4C58C602" w:rsidR="00F6658F" w:rsidRPr="00F6658F" w:rsidRDefault="00B77F7C" w:rsidP="005E6842">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اثر</w:t>
            </w:r>
          </w:p>
        </w:tc>
        <w:tc>
          <w:tcPr>
            <w:tcW w:w="756" w:type="dxa"/>
          </w:tcPr>
          <w:p w14:paraId="1C0D7BF2" w14:textId="77777777" w:rsidR="005E6842" w:rsidRDefault="005E6842" w:rsidP="00200A22">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p w14:paraId="5B15B45F" w14:textId="58645493" w:rsidR="00F6658F" w:rsidRPr="00F6658F" w:rsidRDefault="00B77F7C" w:rsidP="005E6842">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خطا</w:t>
            </w:r>
          </w:p>
        </w:tc>
        <w:tc>
          <w:tcPr>
            <w:tcW w:w="750" w:type="dxa"/>
          </w:tcPr>
          <w:p w14:paraId="24688288" w14:textId="77777777" w:rsidR="005E6842" w:rsidRDefault="005E6842" w:rsidP="00200A22">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p>
          <w:p w14:paraId="6AB5854A" w14:textId="51577D23" w:rsidR="00F6658F" w:rsidRPr="00F6658F" w:rsidRDefault="00B77F7C" w:rsidP="005E6842">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مقدار تی</w:t>
            </w:r>
          </w:p>
        </w:tc>
        <w:tc>
          <w:tcPr>
            <w:tcW w:w="737" w:type="dxa"/>
          </w:tcPr>
          <w:p w14:paraId="50C74D7C" w14:textId="340BB36A" w:rsidR="00F6658F" w:rsidRPr="00F6658F" w:rsidRDefault="00B77F7C" w:rsidP="00200A22">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سطح معناداری</w:t>
            </w:r>
          </w:p>
        </w:tc>
        <w:tc>
          <w:tcPr>
            <w:tcW w:w="1260" w:type="dxa"/>
          </w:tcPr>
          <w:p w14:paraId="08F47394" w14:textId="6CFD55BE" w:rsidR="00F6658F" w:rsidRPr="00F6658F" w:rsidRDefault="00B77F7C" w:rsidP="00200A22">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حد پایین‌تر فاصله اطمینان 95%</w:t>
            </w:r>
          </w:p>
        </w:tc>
        <w:tc>
          <w:tcPr>
            <w:tcW w:w="1167" w:type="dxa"/>
          </w:tcPr>
          <w:p w14:paraId="2502ACF7" w14:textId="6B118F35" w:rsidR="00F6658F" w:rsidRPr="00F6658F" w:rsidRDefault="00B77F7C" w:rsidP="00200A22">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حد بالاتر فاصله اطمینان 95%</w:t>
            </w:r>
          </w:p>
        </w:tc>
      </w:tr>
      <w:tr w:rsidR="005E6842" w:rsidRPr="00F6658F" w14:paraId="68C84CF4" w14:textId="77777777" w:rsidTr="00753D6A">
        <w:trPr>
          <w:jc w:val="center"/>
        </w:trPr>
        <w:tc>
          <w:tcPr>
            <w:tcW w:w="445" w:type="dxa"/>
            <w:vMerge w:val="restart"/>
            <w:textDirection w:val="btLr"/>
            <w:vAlign w:val="center"/>
          </w:tcPr>
          <w:p w14:paraId="3AB67AAA" w14:textId="537CAE8B" w:rsidR="00F6658F" w:rsidRPr="00F6658F" w:rsidRDefault="00F6658F" w:rsidP="000C00F4">
            <w:pPr>
              <w:tabs>
                <w:tab w:val="left" w:pos="3406"/>
                <w:tab w:val="right" w:pos="8509"/>
              </w:tabs>
              <w:autoSpaceDE w:val="0"/>
              <w:autoSpaceDN w:val="0"/>
              <w:bidi/>
              <w:adjustRightInd w:val="0"/>
              <w:spacing w:line="240" w:lineRule="auto"/>
              <w:ind w:left="113" w:right="113"/>
              <w:jc w:val="center"/>
              <w:rPr>
                <w:rFonts w:asciiTheme="majorBidi" w:hAnsiTheme="majorBidi" w:cs="B Zar"/>
                <w:sz w:val="20"/>
                <w:szCs w:val="20"/>
                <w:rtl/>
                <w:lang w:bidi="fa-IR"/>
              </w:rPr>
            </w:pPr>
            <w:r>
              <w:rPr>
                <w:rFonts w:asciiTheme="majorBidi" w:hAnsiTheme="majorBidi" w:cs="B Zar" w:hint="cs"/>
                <w:sz w:val="20"/>
                <w:szCs w:val="20"/>
                <w:rtl/>
                <w:lang w:bidi="fa-IR"/>
              </w:rPr>
              <w:t>مدل نگرانی</w:t>
            </w:r>
          </w:p>
        </w:tc>
        <w:tc>
          <w:tcPr>
            <w:tcW w:w="3510" w:type="dxa"/>
          </w:tcPr>
          <w:p w14:paraId="058CB197" w14:textId="756CAE1D" w:rsidR="00F6658F" w:rsidRPr="00F6658F" w:rsidRDefault="00B77F7C" w:rsidP="005E6842">
            <w:pPr>
              <w:tabs>
                <w:tab w:val="left" w:pos="3406"/>
                <w:tab w:val="right" w:pos="8509"/>
              </w:tabs>
              <w:autoSpaceDE w:val="0"/>
              <w:autoSpaceDN w:val="0"/>
              <w:bidi/>
              <w:adjustRightInd w:val="0"/>
              <w:spacing w:line="240" w:lineRule="auto"/>
              <w:rPr>
                <w:rFonts w:asciiTheme="majorBidi" w:hAnsiTheme="majorBidi" w:cs="B Zar"/>
                <w:sz w:val="20"/>
                <w:szCs w:val="20"/>
                <w:rtl/>
                <w:lang w:bidi="fa-IR"/>
              </w:rPr>
            </w:pPr>
            <w:r>
              <w:rPr>
                <w:rFonts w:asciiTheme="majorBidi" w:hAnsiTheme="majorBidi" w:cs="B Zar" w:hint="cs"/>
                <w:sz w:val="20"/>
                <w:szCs w:val="20"/>
                <w:rtl/>
                <w:lang w:bidi="fa-IR"/>
              </w:rPr>
              <w:t>عدم‌تحمل پریشانی -</w:t>
            </w:r>
            <w:r>
              <w:rPr>
                <w:rFonts w:ascii="Times New Roman" w:hAnsi="Times New Roman" w:cs="Times New Roman"/>
                <w:sz w:val="20"/>
                <w:szCs w:val="20"/>
                <w:rtl/>
                <w:lang w:bidi="fa-IR"/>
              </w:rPr>
              <w:t>&gt;</w:t>
            </w:r>
            <w:r>
              <w:rPr>
                <w:rFonts w:asciiTheme="majorBidi" w:hAnsiTheme="majorBidi" w:cs="B Zar" w:hint="cs"/>
                <w:sz w:val="20"/>
                <w:szCs w:val="20"/>
                <w:rtl/>
                <w:lang w:bidi="fa-IR"/>
              </w:rPr>
              <w:t xml:space="preserve"> اجتناب تجربه‌ای -</w:t>
            </w:r>
            <w:r>
              <w:rPr>
                <w:rFonts w:ascii="Times New Roman" w:hAnsi="Times New Roman" w:cs="Times New Roman"/>
                <w:sz w:val="20"/>
                <w:szCs w:val="20"/>
                <w:rtl/>
                <w:lang w:bidi="fa-IR"/>
              </w:rPr>
              <w:t>&gt;</w:t>
            </w:r>
            <w:r>
              <w:rPr>
                <w:rFonts w:asciiTheme="majorBidi" w:hAnsiTheme="majorBidi" w:cs="B Zar" w:hint="cs"/>
                <w:sz w:val="20"/>
                <w:szCs w:val="20"/>
                <w:rtl/>
                <w:lang w:bidi="fa-IR"/>
              </w:rPr>
              <w:t xml:space="preserve"> نگرانی</w:t>
            </w:r>
          </w:p>
        </w:tc>
        <w:tc>
          <w:tcPr>
            <w:tcW w:w="720" w:type="dxa"/>
            <w:vAlign w:val="center"/>
          </w:tcPr>
          <w:p w14:paraId="01859B91" w14:textId="56828AFB"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0.1243</w:t>
            </w:r>
          </w:p>
        </w:tc>
        <w:tc>
          <w:tcPr>
            <w:tcW w:w="756" w:type="dxa"/>
            <w:vAlign w:val="center"/>
          </w:tcPr>
          <w:p w14:paraId="7DADB581" w14:textId="547FE924"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0.0161</w:t>
            </w:r>
          </w:p>
        </w:tc>
        <w:tc>
          <w:tcPr>
            <w:tcW w:w="750" w:type="dxa"/>
            <w:vAlign w:val="center"/>
          </w:tcPr>
          <w:p w14:paraId="0C192009" w14:textId="780F9277"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7.7371</w:t>
            </w:r>
          </w:p>
        </w:tc>
        <w:tc>
          <w:tcPr>
            <w:tcW w:w="737" w:type="dxa"/>
            <w:vAlign w:val="center"/>
          </w:tcPr>
          <w:p w14:paraId="3AEEB630" w14:textId="3F077978"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0.000</w:t>
            </w:r>
          </w:p>
        </w:tc>
        <w:tc>
          <w:tcPr>
            <w:tcW w:w="1260" w:type="dxa"/>
            <w:vAlign w:val="center"/>
          </w:tcPr>
          <w:p w14:paraId="72D01CC3" w14:textId="15723A77"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0.0928</w:t>
            </w:r>
          </w:p>
        </w:tc>
        <w:tc>
          <w:tcPr>
            <w:tcW w:w="1167" w:type="dxa"/>
            <w:vAlign w:val="center"/>
          </w:tcPr>
          <w:p w14:paraId="34EC5010" w14:textId="225BDC3C" w:rsidR="00F6658F" w:rsidRPr="00F6658F" w:rsidRDefault="00953A9A"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0.1559</w:t>
            </w:r>
          </w:p>
        </w:tc>
      </w:tr>
      <w:tr w:rsidR="005E6842" w:rsidRPr="00F6658F" w14:paraId="14BCA01B" w14:textId="77777777" w:rsidTr="00753D6A">
        <w:trPr>
          <w:jc w:val="center"/>
        </w:trPr>
        <w:tc>
          <w:tcPr>
            <w:tcW w:w="445" w:type="dxa"/>
            <w:vMerge/>
            <w:textDirection w:val="btLr"/>
            <w:vAlign w:val="center"/>
          </w:tcPr>
          <w:p w14:paraId="673D0FFE" w14:textId="77777777" w:rsidR="00F6658F" w:rsidRPr="00F6658F" w:rsidRDefault="00F6658F" w:rsidP="000C00F4">
            <w:pPr>
              <w:tabs>
                <w:tab w:val="left" w:pos="3406"/>
                <w:tab w:val="right" w:pos="8509"/>
              </w:tabs>
              <w:autoSpaceDE w:val="0"/>
              <w:autoSpaceDN w:val="0"/>
              <w:bidi/>
              <w:adjustRightInd w:val="0"/>
              <w:spacing w:line="240" w:lineRule="auto"/>
              <w:ind w:left="113" w:right="113"/>
              <w:jc w:val="center"/>
              <w:rPr>
                <w:rFonts w:asciiTheme="majorBidi" w:hAnsiTheme="majorBidi" w:cs="B Zar"/>
                <w:sz w:val="20"/>
                <w:szCs w:val="20"/>
                <w:rtl/>
                <w:lang w:bidi="fa-IR"/>
              </w:rPr>
            </w:pPr>
          </w:p>
        </w:tc>
        <w:tc>
          <w:tcPr>
            <w:tcW w:w="3510" w:type="dxa"/>
          </w:tcPr>
          <w:p w14:paraId="2C9B7DEF" w14:textId="478D6347" w:rsidR="00F6658F" w:rsidRPr="00F6658F" w:rsidRDefault="00B77F7C" w:rsidP="005E6842">
            <w:pPr>
              <w:tabs>
                <w:tab w:val="left" w:pos="3406"/>
                <w:tab w:val="right" w:pos="8509"/>
              </w:tabs>
              <w:autoSpaceDE w:val="0"/>
              <w:autoSpaceDN w:val="0"/>
              <w:bidi/>
              <w:adjustRightInd w:val="0"/>
              <w:spacing w:line="240" w:lineRule="auto"/>
              <w:rPr>
                <w:rFonts w:asciiTheme="majorBidi" w:hAnsiTheme="majorBidi" w:cs="B Zar"/>
                <w:sz w:val="20"/>
                <w:szCs w:val="20"/>
                <w:rtl/>
                <w:lang w:bidi="fa-IR"/>
              </w:rPr>
            </w:pPr>
            <w:r>
              <w:rPr>
                <w:rFonts w:asciiTheme="majorBidi" w:hAnsiTheme="majorBidi" w:cs="B Zar" w:hint="cs"/>
                <w:sz w:val="20"/>
                <w:szCs w:val="20"/>
                <w:rtl/>
                <w:lang w:bidi="fa-IR"/>
              </w:rPr>
              <w:t>عدم‌تحمل پریشانی -</w:t>
            </w:r>
            <w:r>
              <w:rPr>
                <w:rFonts w:ascii="Times New Roman" w:hAnsi="Times New Roman" w:cs="Times New Roman"/>
                <w:sz w:val="20"/>
                <w:szCs w:val="20"/>
                <w:rtl/>
                <w:lang w:bidi="fa-IR"/>
              </w:rPr>
              <w:t>&gt;</w:t>
            </w:r>
            <w:r>
              <w:rPr>
                <w:rFonts w:asciiTheme="majorBidi" w:hAnsiTheme="majorBidi" w:cs="B Zar" w:hint="cs"/>
                <w:sz w:val="20"/>
                <w:szCs w:val="20"/>
                <w:rtl/>
                <w:lang w:bidi="fa-IR"/>
              </w:rPr>
              <w:t xml:space="preserve"> اجتناب از تضاد هیجانی -</w:t>
            </w:r>
            <w:r>
              <w:rPr>
                <w:rFonts w:ascii="Times New Roman" w:hAnsi="Times New Roman" w:cs="Times New Roman"/>
                <w:sz w:val="20"/>
                <w:szCs w:val="20"/>
                <w:rtl/>
                <w:lang w:bidi="fa-IR"/>
              </w:rPr>
              <w:t>&gt;</w:t>
            </w:r>
            <w:r>
              <w:rPr>
                <w:rFonts w:asciiTheme="majorBidi" w:hAnsiTheme="majorBidi" w:cs="B Zar" w:hint="cs"/>
                <w:sz w:val="20"/>
                <w:szCs w:val="20"/>
                <w:rtl/>
                <w:lang w:bidi="fa-IR"/>
              </w:rPr>
              <w:t xml:space="preserve"> نگرانی</w:t>
            </w:r>
          </w:p>
        </w:tc>
        <w:tc>
          <w:tcPr>
            <w:tcW w:w="720" w:type="dxa"/>
            <w:vAlign w:val="center"/>
          </w:tcPr>
          <w:p w14:paraId="643AFA8F" w14:textId="6E1D5B78"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0.0322</w:t>
            </w:r>
          </w:p>
        </w:tc>
        <w:tc>
          <w:tcPr>
            <w:tcW w:w="756" w:type="dxa"/>
            <w:vAlign w:val="center"/>
          </w:tcPr>
          <w:p w14:paraId="45AB3DC1" w14:textId="2B319442"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0.0238</w:t>
            </w:r>
          </w:p>
        </w:tc>
        <w:tc>
          <w:tcPr>
            <w:tcW w:w="750" w:type="dxa"/>
            <w:vAlign w:val="center"/>
          </w:tcPr>
          <w:p w14:paraId="556CEDFA" w14:textId="5D5215F0"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2.0043</w:t>
            </w:r>
          </w:p>
        </w:tc>
        <w:tc>
          <w:tcPr>
            <w:tcW w:w="737" w:type="dxa"/>
            <w:vAlign w:val="center"/>
          </w:tcPr>
          <w:p w14:paraId="4EF279FE" w14:textId="314AA9C1"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0.162</w:t>
            </w:r>
          </w:p>
        </w:tc>
        <w:tc>
          <w:tcPr>
            <w:tcW w:w="1260" w:type="dxa"/>
            <w:vAlign w:val="center"/>
          </w:tcPr>
          <w:p w14:paraId="473EEDE0" w14:textId="54B300BA"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0.0061-</w:t>
            </w:r>
          </w:p>
        </w:tc>
        <w:tc>
          <w:tcPr>
            <w:tcW w:w="1167" w:type="dxa"/>
            <w:vAlign w:val="center"/>
          </w:tcPr>
          <w:p w14:paraId="543873BB" w14:textId="6C7C7B74" w:rsidR="00F6658F" w:rsidRPr="00F6658F" w:rsidRDefault="00953A9A"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0.0702</w:t>
            </w:r>
          </w:p>
        </w:tc>
      </w:tr>
      <w:tr w:rsidR="005E6842" w:rsidRPr="00F6658F" w14:paraId="32258D3F" w14:textId="77777777" w:rsidTr="00753D6A">
        <w:trPr>
          <w:jc w:val="center"/>
        </w:trPr>
        <w:tc>
          <w:tcPr>
            <w:tcW w:w="445" w:type="dxa"/>
            <w:vMerge/>
            <w:textDirection w:val="btLr"/>
            <w:vAlign w:val="center"/>
          </w:tcPr>
          <w:p w14:paraId="2356F71D" w14:textId="77777777" w:rsidR="00F6658F" w:rsidRPr="00F6658F" w:rsidRDefault="00F6658F" w:rsidP="000C00F4">
            <w:pPr>
              <w:tabs>
                <w:tab w:val="left" w:pos="3406"/>
                <w:tab w:val="right" w:pos="8509"/>
              </w:tabs>
              <w:autoSpaceDE w:val="0"/>
              <w:autoSpaceDN w:val="0"/>
              <w:bidi/>
              <w:adjustRightInd w:val="0"/>
              <w:spacing w:line="240" w:lineRule="auto"/>
              <w:ind w:left="113" w:right="113"/>
              <w:jc w:val="center"/>
              <w:rPr>
                <w:rFonts w:asciiTheme="majorBidi" w:hAnsiTheme="majorBidi" w:cs="B Zar"/>
                <w:sz w:val="20"/>
                <w:szCs w:val="20"/>
                <w:rtl/>
                <w:lang w:bidi="fa-IR"/>
              </w:rPr>
            </w:pPr>
          </w:p>
        </w:tc>
        <w:tc>
          <w:tcPr>
            <w:tcW w:w="3510" w:type="dxa"/>
          </w:tcPr>
          <w:p w14:paraId="5A52DC11" w14:textId="7060E3C0" w:rsidR="00F6658F" w:rsidRPr="00F6658F" w:rsidRDefault="00B77F7C" w:rsidP="005E6842">
            <w:pPr>
              <w:tabs>
                <w:tab w:val="left" w:pos="3406"/>
                <w:tab w:val="right" w:pos="8509"/>
              </w:tabs>
              <w:autoSpaceDE w:val="0"/>
              <w:autoSpaceDN w:val="0"/>
              <w:bidi/>
              <w:adjustRightInd w:val="0"/>
              <w:spacing w:line="240" w:lineRule="auto"/>
              <w:rPr>
                <w:rFonts w:asciiTheme="majorBidi" w:hAnsiTheme="majorBidi" w:cs="B Zar"/>
                <w:sz w:val="20"/>
                <w:szCs w:val="20"/>
                <w:rtl/>
                <w:lang w:bidi="fa-IR"/>
              </w:rPr>
            </w:pPr>
            <w:r>
              <w:rPr>
                <w:rFonts w:asciiTheme="majorBidi" w:hAnsiTheme="majorBidi" w:cs="B Zar" w:hint="cs"/>
                <w:sz w:val="20"/>
                <w:szCs w:val="20"/>
                <w:rtl/>
                <w:lang w:bidi="fa-IR"/>
              </w:rPr>
              <w:t>اجتناب تجربه‌ای -</w:t>
            </w:r>
            <w:r>
              <w:rPr>
                <w:rFonts w:ascii="Times New Roman" w:hAnsi="Times New Roman" w:cs="Times New Roman"/>
                <w:sz w:val="20"/>
                <w:szCs w:val="20"/>
                <w:rtl/>
                <w:lang w:bidi="fa-IR"/>
              </w:rPr>
              <w:t>&gt;</w:t>
            </w:r>
            <w:r>
              <w:rPr>
                <w:rFonts w:asciiTheme="majorBidi" w:hAnsiTheme="majorBidi" w:cs="B Zar" w:hint="cs"/>
                <w:sz w:val="20"/>
                <w:szCs w:val="20"/>
                <w:rtl/>
                <w:lang w:bidi="fa-IR"/>
              </w:rPr>
              <w:t xml:space="preserve"> اجتناب از تضاد هیجانی -</w:t>
            </w:r>
            <w:r>
              <w:rPr>
                <w:rFonts w:ascii="Times New Roman" w:hAnsi="Times New Roman" w:cs="Times New Roman"/>
                <w:sz w:val="20"/>
                <w:szCs w:val="20"/>
                <w:rtl/>
                <w:lang w:bidi="fa-IR"/>
              </w:rPr>
              <w:t>&gt;</w:t>
            </w:r>
            <w:r>
              <w:rPr>
                <w:rFonts w:asciiTheme="majorBidi" w:hAnsiTheme="majorBidi" w:cs="B Zar" w:hint="cs"/>
                <w:sz w:val="20"/>
                <w:szCs w:val="20"/>
                <w:rtl/>
                <w:lang w:bidi="fa-IR"/>
              </w:rPr>
              <w:t xml:space="preserve"> نگرانی</w:t>
            </w:r>
          </w:p>
        </w:tc>
        <w:tc>
          <w:tcPr>
            <w:tcW w:w="720" w:type="dxa"/>
            <w:vAlign w:val="center"/>
          </w:tcPr>
          <w:p w14:paraId="37D14B6C" w14:textId="29795D7D"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0.2904</w:t>
            </w:r>
          </w:p>
        </w:tc>
        <w:tc>
          <w:tcPr>
            <w:tcW w:w="756" w:type="dxa"/>
            <w:vAlign w:val="center"/>
          </w:tcPr>
          <w:p w14:paraId="73474081" w14:textId="55469A43"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0.0185</w:t>
            </w:r>
          </w:p>
        </w:tc>
        <w:tc>
          <w:tcPr>
            <w:tcW w:w="750" w:type="dxa"/>
            <w:vAlign w:val="center"/>
          </w:tcPr>
          <w:p w14:paraId="0F827FA4" w14:textId="0EF8CBF8"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15.7054</w:t>
            </w:r>
          </w:p>
        </w:tc>
        <w:tc>
          <w:tcPr>
            <w:tcW w:w="737" w:type="dxa"/>
            <w:vAlign w:val="center"/>
          </w:tcPr>
          <w:p w14:paraId="1C6763EA" w14:textId="650592B8"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0.000</w:t>
            </w:r>
          </w:p>
        </w:tc>
        <w:tc>
          <w:tcPr>
            <w:tcW w:w="1260" w:type="dxa"/>
            <w:vAlign w:val="center"/>
          </w:tcPr>
          <w:p w14:paraId="4570B75D" w14:textId="198091FB"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0.2541</w:t>
            </w:r>
          </w:p>
        </w:tc>
        <w:tc>
          <w:tcPr>
            <w:tcW w:w="1167" w:type="dxa"/>
            <w:vAlign w:val="center"/>
          </w:tcPr>
          <w:p w14:paraId="10373CD6" w14:textId="359B6E46" w:rsidR="00F6658F" w:rsidRPr="00F6658F" w:rsidRDefault="00953A9A"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0.3265</w:t>
            </w:r>
          </w:p>
        </w:tc>
      </w:tr>
      <w:tr w:rsidR="005E6842" w:rsidRPr="00F6658F" w14:paraId="2B9627D3" w14:textId="77777777" w:rsidTr="00753D6A">
        <w:trPr>
          <w:jc w:val="center"/>
        </w:trPr>
        <w:tc>
          <w:tcPr>
            <w:tcW w:w="445" w:type="dxa"/>
            <w:vMerge/>
            <w:textDirection w:val="btLr"/>
            <w:vAlign w:val="center"/>
          </w:tcPr>
          <w:p w14:paraId="65A889DE" w14:textId="77777777" w:rsidR="00F6658F" w:rsidRPr="00F6658F" w:rsidRDefault="00F6658F" w:rsidP="000C00F4">
            <w:pPr>
              <w:tabs>
                <w:tab w:val="left" w:pos="3406"/>
                <w:tab w:val="right" w:pos="8509"/>
              </w:tabs>
              <w:autoSpaceDE w:val="0"/>
              <w:autoSpaceDN w:val="0"/>
              <w:bidi/>
              <w:adjustRightInd w:val="0"/>
              <w:spacing w:line="240" w:lineRule="auto"/>
              <w:ind w:left="113" w:right="113"/>
              <w:jc w:val="center"/>
              <w:rPr>
                <w:rFonts w:asciiTheme="majorBidi" w:hAnsiTheme="majorBidi" w:cs="B Zar"/>
                <w:sz w:val="20"/>
                <w:szCs w:val="20"/>
                <w:rtl/>
                <w:lang w:bidi="fa-IR"/>
              </w:rPr>
            </w:pPr>
          </w:p>
        </w:tc>
        <w:tc>
          <w:tcPr>
            <w:tcW w:w="3510" w:type="dxa"/>
          </w:tcPr>
          <w:p w14:paraId="0DBDFDA4" w14:textId="3C2E6935" w:rsidR="00F6658F" w:rsidRPr="00F6658F" w:rsidRDefault="00B77F7C" w:rsidP="005E6842">
            <w:pPr>
              <w:tabs>
                <w:tab w:val="left" w:pos="3406"/>
                <w:tab w:val="right" w:pos="8509"/>
              </w:tabs>
              <w:autoSpaceDE w:val="0"/>
              <w:autoSpaceDN w:val="0"/>
              <w:bidi/>
              <w:adjustRightInd w:val="0"/>
              <w:spacing w:line="240" w:lineRule="auto"/>
              <w:rPr>
                <w:rFonts w:asciiTheme="majorBidi" w:hAnsiTheme="majorBidi" w:cs="B Zar"/>
                <w:sz w:val="20"/>
                <w:szCs w:val="20"/>
                <w:rtl/>
                <w:lang w:bidi="fa-IR"/>
              </w:rPr>
            </w:pPr>
            <w:r>
              <w:rPr>
                <w:rFonts w:asciiTheme="majorBidi" w:hAnsiTheme="majorBidi" w:cs="B Zar" w:hint="cs"/>
                <w:sz w:val="20"/>
                <w:szCs w:val="20"/>
                <w:rtl/>
                <w:lang w:bidi="fa-IR"/>
              </w:rPr>
              <w:t>عدم‌تحمل پریشانی -</w:t>
            </w:r>
            <w:r>
              <w:rPr>
                <w:rFonts w:ascii="Times New Roman" w:hAnsi="Times New Roman" w:cs="Times New Roman"/>
                <w:sz w:val="20"/>
                <w:szCs w:val="20"/>
                <w:rtl/>
                <w:lang w:bidi="fa-IR"/>
              </w:rPr>
              <w:t>&gt;</w:t>
            </w:r>
            <w:r>
              <w:rPr>
                <w:rFonts w:asciiTheme="majorBidi" w:hAnsiTheme="majorBidi" w:cs="B Zar" w:hint="cs"/>
                <w:sz w:val="20"/>
                <w:szCs w:val="20"/>
                <w:rtl/>
                <w:lang w:bidi="fa-IR"/>
              </w:rPr>
              <w:t xml:space="preserve"> اجتناب تجربه‌ای -</w:t>
            </w:r>
            <w:r>
              <w:rPr>
                <w:rFonts w:ascii="Times New Roman" w:hAnsi="Times New Roman" w:cs="Times New Roman"/>
                <w:sz w:val="20"/>
                <w:szCs w:val="20"/>
                <w:rtl/>
                <w:lang w:bidi="fa-IR"/>
              </w:rPr>
              <w:t>&gt;</w:t>
            </w:r>
            <w:r>
              <w:rPr>
                <w:rFonts w:asciiTheme="majorBidi" w:hAnsiTheme="majorBidi" w:cs="B Zar" w:hint="cs"/>
                <w:sz w:val="20"/>
                <w:szCs w:val="20"/>
                <w:rtl/>
                <w:lang w:bidi="fa-IR"/>
              </w:rPr>
              <w:t xml:space="preserve"> </w:t>
            </w:r>
            <w:r w:rsidR="00072540">
              <w:rPr>
                <w:rFonts w:asciiTheme="majorBidi" w:hAnsiTheme="majorBidi" w:cs="B Zar" w:hint="cs"/>
                <w:sz w:val="20"/>
                <w:szCs w:val="20"/>
                <w:rtl/>
                <w:lang w:bidi="fa-IR"/>
              </w:rPr>
              <w:t>اجتناب از تضاد هیجانی -</w:t>
            </w:r>
            <w:r w:rsidR="00072540">
              <w:rPr>
                <w:rFonts w:ascii="Times New Roman" w:hAnsi="Times New Roman" w:cs="Times New Roman"/>
                <w:sz w:val="20"/>
                <w:szCs w:val="20"/>
                <w:rtl/>
                <w:lang w:bidi="fa-IR"/>
              </w:rPr>
              <w:t>&gt;</w:t>
            </w:r>
            <w:r w:rsidR="00072540">
              <w:rPr>
                <w:rFonts w:asciiTheme="majorBidi" w:hAnsiTheme="majorBidi" w:cs="B Zar" w:hint="cs"/>
                <w:sz w:val="20"/>
                <w:szCs w:val="20"/>
                <w:rtl/>
                <w:lang w:bidi="fa-IR"/>
              </w:rPr>
              <w:t xml:space="preserve"> نگرانی</w:t>
            </w:r>
          </w:p>
        </w:tc>
        <w:tc>
          <w:tcPr>
            <w:tcW w:w="720" w:type="dxa"/>
            <w:vAlign w:val="center"/>
          </w:tcPr>
          <w:p w14:paraId="4CB836F2" w14:textId="4AF9FC6F"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0.0942</w:t>
            </w:r>
          </w:p>
        </w:tc>
        <w:tc>
          <w:tcPr>
            <w:tcW w:w="756" w:type="dxa"/>
            <w:vAlign w:val="center"/>
          </w:tcPr>
          <w:p w14:paraId="5220CEDC" w14:textId="7FB6051F"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0.0155</w:t>
            </w:r>
          </w:p>
        </w:tc>
        <w:tc>
          <w:tcPr>
            <w:tcW w:w="750" w:type="dxa"/>
            <w:vAlign w:val="center"/>
          </w:tcPr>
          <w:p w14:paraId="4FACABCE" w14:textId="7A23FD86"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6.0768</w:t>
            </w:r>
          </w:p>
        </w:tc>
        <w:tc>
          <w:tcPr>
            <w:tcW w:w="737" w:type="dxa"/>
            <w:vAlign w:val="center"/>
          </w:tcPr>
          <w:p w14:paraId="2E47EE88" w14:textId="56855445"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0.000</w:t>
            </w:r>
          </w:p>
        </w:tc>
        <w:tc>
          <w:tcPr>
            <w:tcW w:w="1260" w:type="dxa"/>
            <w:vAlign w:val="center"/>
          </w:tcPr>
          <w:p w14:paraId="18969214" w14:textId="74047A4E" w:rsidR="00F6658F"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0.0638</w:t>
            </w:r>
          </w:p>
        </w:tc>
        <w:tc>
          <w:tcPr>
            <w:tcW w:w="1167" w:type="dxa"/>
            <w:vAlign w:val="center"/>
          </w:tcPr>
          <w:p w14:paraId="636EC55B" w14:textId="7931647A" w:rsidR="00F6658F" w:rsidRPr="00F6658F" w:rsidRDefault="00953A9A"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0.1246</w:t>
            </w:r>
          </w:p>
        </w:tc>
      </w:tr>
      <w:tr w:rsidR="005E6842" w:rsidRPr="00F6658F" w14:paraId="41180A8C" w14:textId="77777777" w:rsidTr="00753D6A">
        <w:trPr>
          <w:jc w:val="center"/>
        </w:trPr>
        <w:tc>
          <w:tcPr>
            <w:tcW w:w="445" w:type="dxa"/>
            <w:vMerge w:val="restart"/>
            <w:textDirection w:val="btLr"/>
            <w:vAlign w:val="center"/>
          </w:tcPr>
          <w:p w14:paraId="3A82957B" w14:textId="07F98C20" w:rsidR="00072540" w:rsidRPr="00F6658F" w:rsidRDefault="00072540" w:rsidP="000C00F4">
            <w:pPr>
              <w:tabs>
                <w:tab w:val="left" w:pos="3406"/>
                <w:tab w:val="right" w:pos="8509"/>
              </w:tabs>
              <w:autoSpaceDE w:val="0"/>
              <w:autoSpaceDN w:val="0"/>
              <w:bidi/>
              <w:adjustRightInd w:val="0"/>
              <w:spacing w:line="240" w:lineRule="auto"/>
              <w:ind w:left="113" w:right="113"/>
              <w:jc w:val="center"/>
              <w:rPr>
                <w:rFonts w:asciiTheme="majorBidi" w:hAnsiTheme="majorBidi" w:cs="B Zar"/>
                <w:sz w:val="20"/>
                <w:szCs w:val="20"/>
                <w:rtl/>
                <w:lang w:bidi="fa-IR"/>
              </w:rPr>
            </w:pPr>
            <w:r>
              <w:rPr>
                <w:rFonts w:asciiTheme="majorBidi" w:hAnsiTheme="majorBidi" w:cs="B Zar" w:hint="cs"/>
                <w:sz w:val="20"/>
                <w:szCs w:val="20"/>
                <w:rtl/>
                <w:lang w:bidi="fa-IR"/>
              </w:rPr>
              <w:t>مدل نشخوار فکری</w:t>
            </w:r>
          </w:p>
        </w:tc>
        <w:tc>
          <w:tcPr>
            <w:tcW w:w="3510" w:type="dxa"/>
          </w:tcPr>
          <w:p w14:paraId="3EAD62A1" w14:textId="1B4AC950" w:rsidR="00072540" w:rsidRPr="00F6658F" w:rsidRDefault="00072540" w:rsidP="005E6842">
            <w:pPr>
              <w:tabs>
                <w:tab w:val="left" w:pos="3406"/>
                <w:tab w:val="right" w:pos="8509"/>
              </w:tabs>
              <w:autoSpaceDE w:val="0"/>
              <w:autoSpaceDN w:val="0"/>
              <w:bidi/>
              <w:adjustRightInd w:val="0"/>
              <w:spacing w:line="240" w:lineRule="auto"/>
              <w:rPr>
                <w:rFonts w:asciiTheme="majorBidi" w:hAnsiTheme="majorBidi" w:cs="B Zar"/>
                <w:sz w:val="20"/>
                <w:szCs w:val="20"/>
                <w:rtl/>
                <w:lang w:bidi="fa-IR"/>
              </w:rPr>
            </w:pPr>
            <w:r>
              <w:rPr>
                <w:rFonts w:asciiTheme="majorBidi" w:hAnsiTheme="majorBidi" w:cs="B Zar" w:hint="cs"/>
                <w:sz w:val="20"/>
                <w:szCs w:val="20"/>
                <w:rtl/>
                <w:lang w:bidi="fa-IR"/>
              </w:rPr>
              <w:t>عدم‌تحمل پریشانی -</w:t>
            </w:r>
            <w:r>
              <w:rPr>
                <w:rFonts w:ascii="Times New Roman" w:hAnsi="Times New Roman" w:cs="Times New Roman"/>
                <w:sz w:val="20"/>
                <w:szCs w:val="20"/>
                <w:rtl/>
                <w:lang w:bidi="fa-IR"/>
              </w:rPr>
              <w:t>&gt;</w:t>
            </w:r>
            <w:r>
              <w:rPr>
                <w:rFonts w:asciiTheme="majorBidi" w:hAnsiTheme="majorBidi" w:cs="B Zar" w:hint="cs"/>
                <w:sz w:val="20"/>
                <w:szCs w:val="20"/>
                <w:rtl/>
                <w:lang w:bidi="fa-IR"/>
              </w:rPr>
              <w:t xml:space="preserve"> اجتناب تجربه‌ای -</w:t>
            </w:r>
            <w:r>
              <w:rPr>
                <w:rFonts w:ascii="Times New Roman" w:hAnsi="Times New Roman" w:cs="Times New Roman"/>
                <w:sz w:val="20"/>
                <w:szCs w:val="20"/>
                <w:rtl/>
                <w:lang w:bidi="fa-IR"/>
              </w:rPr>
              <w:t>&gt;</w:t>
            </w:r>
            <w:r>
              <w:rPr>
                <w:rFonts w:asciiTheme="majorBidi" w:hAnsiTheme="majorBidi" w:cs="B Zar" w:hint="cs"/>
                <w:sz w:val="20"/>
                <w:szCs w:val="20"/>
                <w:rtl/>
                <w:lang w:bidi="fa-IR"/>
              </w:rPr>
              <w:t xml:space="preserve"> نشخوار فکری</w:t>
            </w:r>
          </w:p>
        </w:tc>
        <w:tc>
          <w:tcPr>
            <w:tcW w:w="720" w:type="dxa"/>
            <w:vAlign w:val="center"/>
          </w:tcPr>
          <w:p w14:paraId="1CAD9741" w14:textId="569EF4B1"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0.1446</w:t>
            </w:r>
          </w:p>
        </w:tc>
        <w:tc>
          <w:tcPr>
            <w:tcW w:w="756" w:type="dxa"/>
            <w:vAlign w:val="center"/>
          </w:tcPr>
          <w:p w14:paraId="4A904725" w14:textId="4F051135"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0.0368</w:t>
            </w:r>
          </w:p>
        </w:tc>
        <w:tc>
          <w:tcPr>
            <w:tcW w:w="750" w:type="dxa"/>
            <w:vAlign w:val="center"/>
          </w:tcPr>
          <w:p w14:paraId="1C062891" w14:textId="13D382EC"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3.9252</w:t>
            </w:r>
          </w:p>
        </w:tc>
        <w:tc>
          <w:tcPr>
            <w:tcW w:w="737" w:type="dxa"/>
            <w:vAlign w:val="center"/>
          </w:tcPr>
          <w:p w14:paraId="334EF926" w14:textId="481F6E0E"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0.000</w:t>
            </w:r>
          </w:p>
        </w:tc>
        <w:tc>
          <w:tcPr>
            <w:tcW w:w="1260" w:type="dxa"/>
            <w:vAlign w:val="center"/>
          </w:tcPr>
          <w:p w14:paraId="77B902AA" w14:textId="5E8CC2B5"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0.0723</w:t>
            </w:r>
          </w:p>
        </w:tc>
        <w:tc>
          <w:tcPr>
            <w:tcW w:w="1167" w:type="dxa"/>
            <w:vAlign w:val="center"/>
          </w:tcPr>
          <w:p w14:paraId="0FA82820" w14:textId="6FFA6766" w:rsidR="00072540" w:rsidRPr="00F6658F" w:rsidRDefault="00953A9A"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0.2168</w:t>
            </w:r>
          </w:p>
        </w:tc>
      </w:tr>
      <w:tr w:rsidR="005E6842" w:rsidRPr="00F6658F" w14:paraId="00434384" w14:textId="77777777" w:rsidTr="00753D6A">
        <w:trPr>
          <w:jc w:val="center"/>
        </w:trPr>
        <w:tc>
          <w:tcPr>
            <w:tcW w:w="445" w:type="dxa"/>
            <w:vMerge/>
          </w:tcPr>
          <w:p w14:paraId="52597C2B" w14:textId="77777777" w:rsidR="00072540" w:rsidRPr="00F6658F" w:rsidRDefault="00072540" w:rsidP="00072540">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p>
        </w:tc>
        <w:tc>
          <w:tcPr>
            <w:tcW w:w="3510" w:type="dxa"/>
          </w:tcPr>
          <w:p w14:paraId="4DFD5942" w14:textId="6E9E282A" w:rsidR="00072540" w:rsidRPr="00F6658F" w:rsidRDefault="00072540" w:rsidP="005E6842">
            <w:pPr>
              <w:tabs>
                <w:tab w:val="left" w:pos="3406"/>
                <w:tab w:val="right" w:pos="8509"/>
              </w:tabs>
              <w:autoSpaceDE w:val="0"/>
              <w:autoSpaceDN w:val="0"/>
              <w:bidi/>
              <w:adjustRightInd w:val="0"/>
              <w:spacing w:line="240" w:lineRule="auto"/>
              <w:rPr>
                <w:rFonts w:asciiTheme="majorBidi" w:hAnsiTheme="majorBidi" w:cs="B Zar"/>
                <w:sz w:val="20"/>
                <w:szCs w:val="20"/>
                <w:rtl/>
                <w:lang w:bidi="fa-IR"/>
              </w:rPr>
            </w:pPr>
            <w:r>
              <w:rPr>
                <w:rFonts w:asciiTheme="majorBidi" w:hAnsiTheme="majorBidi" w:cs="B Zar" w:hint="cs"/>
                <w:sz w:val="20"/>
                <w:szCs w:val="20"/>
                <w:rtl/>
                <w:lang w:bidi="fa-IR"/>
              </w:rPr>
              <w:t>عدم‌تحمل پریشانی -</w:t>
            </w:r>
            <w:r>
              <w:rPr>
                <w:rFonts w:ascii="Times New Roman" w:hAnsi="Times New Roman" w:cs="Times New Roman"/>
                <w:sz w:val="20"/>
                <w:szCs w:val="20"/>
                <w:rtl/>
                <w:lang w:bidi="fa-IR"/>
              </w:rPr>
              <w:t>&gt;</w:t>
            </w:r>
            <w:r>
              <w:rPr>
                <w:rFonts w:asciiTheme="majorBidi" w:hAnsiTheme="majorBidi" w:cs="B Zar" w:hint="cs"/>
                <w:sz w:val="20"/>
                <w:szCs w:val="20"/>
                <w:rtl/>
                <w:lang w:bidi="fa-IR"/>
              </w:rPr>
              <w:t xml:space="preserve"> اجتناب از تضاد هیجانی -</w:t>
            </w:r>
            <w:r>
              <w:rPr>
                <w:rFonts w:ascii="Times New Roman" w:hAnsi="Times New Roman" w:cs="Times New Roman"/>
                <w:sz w:val="20"/>
                <w:szCs w:val="20"/>
                <w:rtl/>
                <w:lang w:bidi="fa-IR"/>
              </w:rPr>
              <w:t>&gt;</w:t>
            </w:r>
            <w:r>
              <w:rPr>
                <w:rFonts w:asciiTheme="majorBidi" w:hAnsiTheme="majorBidi" w:cs="B Zar" w:hint="cs"/>
                <w:sz w:val="20"/>
                <w:szCs w:val="20"/>
                <w:rtl/>
                <w:lang w:bidi="fa-IR"/>
              </w:rPr>
              <w:t xml:space="preserve"> نشخوار فکری</w:t>
            </w:r>
          </w:p>
        </w:tc>
        <w:tc>
          <w:tcPr>
            <w:tcW w:w="720" w:type="dxa"/>
            <w:vAlign w:val="center"/>
          </w:tcPr>
          <w:p w14:paraId="0B561870" w14:textId="46C5B98D"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0.0028</w:t>
            </w:r>
          </w:p>
        </w:tc>
        <w:tc>
          <w:tcPr>
            <w:tcW w:w="756" w:type="dxa"/>
            <w:vAlign w:val="center"/>
          </w:tcPr>
          <w:p w14:paraId="00F443E7" w14:textId="764DCE2A"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0.0196</w:t>
            </w:r>
          </w:p>
        </w:tc>
        <w:tc>
          <w:tcPr>
            <w:tcW w:w="750" w:type="dxa"/>
            <w:vAlign w:val="center"/>
          </w:tcPr>
          <w:p w14:paraId="35DDA5C6" w14:textId="251BE9C5"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0.0542</w:t>
            </w:r>
          </w:p>
        </w:tc>
        <w:tc>
          <w:tcPr>
            <w:tcW w:w="737" w:type="dxa"/>
            <w:vAlign w:val="center"/>
          </w:tcPr>
          <w:p w14:paraId="132D60E5" w14:textId="333F9606"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0.697</w:t>
            </w:r>
          </w:p>
        </w:tc>
        <w:tc>
          <w:tcPr>
            <w:tcW w:w="1260" w:type="dxa"/>
            <w:vAlign w:val="center"/>
          </w:tcPr>
          <w:p w14:paraId="4EEAE677" w14:textId="41D1EE82"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0.0244-</w:t>
            </w:r>
          </w:p>
        </w:tc>
        <w:tc>
          <w:tcPr>
            <w:tcW w:w="1167" w:type="dxa"/>
            <w:vAlign w:val="center"/>
          </w:tcPr>
          <w:p w14:paraId="249842B1" w14:textId="6EF34D56" w:rsidR="00072540" w:rsidRPr="00F6658F" w:rsidRDefault="00953A9A"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0.0399</w:t>
            </w:r>
          </w:p>
        </w:tc>
      </w:tr>
      <w:tr w:rsidR="005E6842" w:rsidRPr="00F6658F" w14:paraId="4D579E56" w14:textId="77777777" w:rsidTr="00753D6A">
        <w:trPr>
          <w:jc w:val="center"/>
        </w:trPr>
        <w:tc>
          <w:tcPr>
            <w:tcW w:w="445" w:type="dxa"/>
            <w:vMerge/>
          </w:tcPr>
          <w:p w14:paraId="2F81CFCF" w14:textId="77777777" w:rsidR="00072540" w:rsidRPr="00F6658F" w:rsidRDefault="00072540" w:rsidP="00072540">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p>
        </w:tc>
        <w:tc>
          <w:tcPr>
            <w:tcW w:w="3510" w:type="dxa"/>
          </w:tcPr>
          <w:p w14:paraId="220DFC2A" w14:textId="1929144B" w:rsidR="00072540" w:rsidRPr="00F6658F" w:rsidRDefault="00072540" w:rsidP="005E6842">
            <w:pPr>
              <w:tabs>
                <w:tab w:val="left" w:pos="3406"/>
                <w:tab w:val="right" w:pos="8509"/>
              </w:tabs>
              <w:autoSpaceDE w:val="0"/>
              <w:autoSpaceDN w:val="0"/>
              <w:bidi/>
              <w:adjustRightInd w:val="0"/>
              <w:spacing w:line="240" w:lineRule="auto"/>
              <w:rPr>
                <w:rFonts w:asciiTheme="majorBidi" w:hAnsiTheme="majorBidi" w:cs="B Zar"/>
                <w:sz w:val="20"/>
                <w:szCs w:val="20"/>
                <w:rtl/>
                <w:lang w:bidi="fa-IR"/>
              </w:rPr>
            </w:pPr>
            <w:r>
              <w:rPr>
                <w:rFonts w:asciiTheme="majorBidi" w:hAnsiTheme="majorBidi" w:cs="B Zar" w:hint="cs"/>
                <w:sz w:val="20"/>
                <w:szCs w:val="20"/>
                <w:rtl/>
                <w:lang w:bidi="fa-IR"/>
              </w:rPr>
              <w:t>اجتناب تجربه‌ای -</w:t>
            </w:r>
            <w:r>
              <w:rPr>
                <w:rFonts w:ascii="Times New Roman" w:hAnsi="Times New Roman" w:cs="Times New Roman"/>
                <w:sz w:val="20"/>
                <w:szCs w:val="20"/>
                <w:rtl/>
                <w:lang w:bidi="fa-IR"/>
              </w:rPr>
              <w:t>&gt;</w:t>
            </w:r>
            <w:r>
              <w:rPr>
                <w:rFonts w:asciiTheme="majorBidi" w:hAnsiTheme="majorBidi" w:cs="B Zar" w:hint="cs"/>
                <w:sz w:val="20"/>
                <w:szCs w:val="20"/>
                <w:rtl/>
                <w:lang w:bidi="fa-IR"/>
              </w:rPr>
              <w:t xml:space="preserve"> اجتناب از تضاد هیجانی -</w:t>
            </w:r>
            <w:r>
              <w:rPr>
                <w:rFonts w:ascii="Times New Roman" w:hAnsi="Times New Roman" w:cs="Times New Roman"/>
                <w:sz w:val="20"/>
                <w:szCs w:val="20"/>
                <w:rtl/>
                <w:lang w:bidi="fa-IR"/>
              </w:rPr>
              <w:t>&gt;</w:t>
            </w:r>
            <w:r>
              <w:rPr>
                <w:rFonts w:asciiTheme="majorBidi" w:hAnsiTheme="majorBidi" w:cs="B Zar" w:hint="cs"/>
                <w:sz w:val="20"/>
                <w:szCs w:val="20"/>
                <w:rtl/>
                <w:lang w:bidi="fa-IR"/>
              </w:rPr>
              <w:t xml:space="preserve"> نشخوار فکری</w:t>
            </w:r>
          </w:p>
        </w:tc>
        <w:tc>
          <w:tcPr>
            <w:tcW w:w="720" w:type="dxa"/>
            <w:vAlign w:val="center"/>
          </w:tcPr>
          <w:p w14:paraId="0D8F8F75" w14:textId="48301D08"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0.6430</w:t>
            </w:r>
          </w:p>
        </w:tc>
        <w:tc>
          <w:tcPr>
            <w:tcW w:w="756" w:type="dxa"/>
            <w:vAlign w:val="center"/>
          </w:tcPr>
          <w:p w14:paraId="577F37D2" w14:textId="56C2086C"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0.0427</w:t>
            </w:r>
          </w:p>
        </w:tc>
        <w:tc>
          <w:tcPr>
            <w:tcW w:w="750" w:type="dxa"/>
            <w:vAlign w:val="center"/>
          </w:tcPr>
          <w:p w14:paraId="468D5598" w14:textId="5DFA1E27"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15.0677</w:t>
            </w:r>
          </w:p>
        </w:tc>
        <w:tc>
          <w:tcPr>
            <w:tcW w:w="737" w:type="dxa"/>
            <w:vAlign w:val="center"/>
          </w:tcPr>
          <w:p w14:paraId="37198E0C" w14:textId="54E78E92"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0.000</w:t>
            </w:r>
          </w:p>
        </w:tc>
        <w:tc>
          <w:tcPr>
            <w:tcW w:w="1260" w:type="dxa"/>
            <w:vAlign w:val="center"/>
          </w:tcPr>
          <w:p w14:paraId="6A6B366D" w14:textId="1D65DB68"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0.5592</w:t>
            </w:r>
          </w:p>
        </w:tc>
        <w:tc>
          <w:tcPr>
            <w:tcW w:w="1167" w:type="dxa"/>
            <w:vAlign w:val="center"/>
          </w:tcPr>
          <w:p w14:paraId="2E13EC29" w14:textId="6759C36B" w:rsidR="00072540" w:rsidRPr="00F6658F" w:rsidRDefault="00953A9A"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0.7267</w:t>
            </w:r>
          </w:p>
        </w:tc>
      </w:tr>
      <w:tr w:rsidR="005E6842" w:rsidRPr="00F6658F" w14:paraId="61806A4A" w14:textId="77777777" w:rsidTr="00753D6A">
        <w:trPr>
          <w:jc w:val="center"/>
        </w:trPr>
        <w:tc>
          <w:tcPr>
            <w:tcW w:w="445" w:type="dxa"/>
            <w:vMerge/>
          </w:tcPr>
          <w:p w14:paraId="356220FC" w14:textId="77777777" w:rsidR="00072540" w:rsidRPr="00F6658F" w:rsidRDefault="00072540" w:rsidP="00072540">
            <w:pPr>
              <w:tabs>
                <w:tab w:val="left" w:pos="3406"/>
                <w:tab w:val="right" w:pos="8509"/>
              </w:tabs>
              <w:autoSpaceDE w:val="0"/>
              <w:autoSpaceDN w:val="0"/>
              <w:bidi/>
              <w:adjustRightInd w:val="0"/>
              <w:spacing w:line="240" w:lineRule="auto"/>
              <w:jc w:val="both"/>
              <w:rPr>
                <w:rFonts w:asciiTheme="majorBidi" w:hAnsiTheme="majorBidi" w:cs="B Zar"/>
                <w:sz w:val="20"/>
                <w:szCs w:val="20"/>
                <w:rtl/>
                <w:lang w:bidi="fa-IR"/>
              </w:rPr>
            </w:pPr>
          </w:p>
        </w:tc>
        <w:tc>
          <w:tcPr>
            <w:tcW w:w="3510" w:type="dxa"/>
          </w:tcPr>
          <w:p w14:paraId="109831ED" w14:textId="676A1DD0" w:rsidR="00072540" w:rsidRPr="00F6658F" w:rsidRDefault="00072540" w:rsidP="005E6842">
            <w:pPr>
              <w:tabs>
                <w:tab w:val="left" w:pos="3406"/>
                <w:tab w:val="right" w:pos="8509"/>
              </w:tabs>
              <w:autoSpaceDE w:val="0"/>
              <w:autoSpaceDN w:val="0"/>
              <w:bidi/>
              <w:adjustRightInd w:val="0"/>
              <w:spacing w:line="240" w:lineRule="auto"/>
              <w:rPr>
                <w:rFonts w:asciiTheme="majorBidi" w:hAnsiTheme="majorBidi" w:cs="B Zar"/>
                <w:sz w:val="20"/>
                <w:szCs w:val="20"/>
                <w:rtl/>
                <w:lang w:bidi="fa-IR"/>
              </w:rPr>
            </w:pPr>
            <w:r>
              <w:rPr>
                <w:rFonts w:asciiTheme="majorBidi" w:hAnsiTheme="majorBidi" w:cs="B Zar" w:hint="cs"/>
                <w:sz w:val="20"/>
                <w:szCs w:val="20"/>
                <w:rtl/>
                <w:lang w:bidi="fa-IR"/>
              </w:rPr>
              <w:t>عدم‌تحمل پریشانی -</w:t>
            </w:r>
            <w:r>
              <w:rPr>
                <w:rFonts w:ascii="Times New Roman" w:hAnsi="Times New Roman" w:cs="Times New Roman"/>
                <w:sz w:val="20"/>
                <w:szCs w:val="20"/>
                <w:rtl/>
                <w:lang w:bidi="fa-IR"/>
              </w:rPr>
              <w:t>&gt;</w:t>
            </w:r>
            <w:r>
              <w:rPr>
                <w:rFonts w:asciiTheme="majorBidi" w:hAnsiTheme="majorBidi" w:cs="B Zar" w:hint="cs"/>
                <w:sz w:val="20"/>
                <w:szCs w:val="20"/>
                <w:rtl/>
                <w:lang w:bidi="fa-IR"/>
              </w:rPr>
              <w:t xml:space="preserve"> اجتناب تجربه‌ای -</w:t>
            </w:r>
            <w:r>
              <w:rPr>
                <w:rFonts w:ascii="Times New Roman" w:hAnsi="Times New Roman" w:cs="Times New Roman"/>
                <w:sz w:val="20"/>
                <w:szCs w:val="20"/>
                <w:rtl/>
                <w:lang w:bidi="fa-IR"/>
              </w:rPr>
              <w:t>&gt;</w:t>
            </w:r>
            <w:r>
              <w:rPr>
                <w:rFonts w:asciiTheme="majorBidi" w:hAnsiTheme="majorBidi" w:cs="B Zar" w:hint="cs"/>
                <w:sz w:val="20"/>
                <w:szCs w:val="20"/>
                <w:rtl/>
                <w:lang w:bidi="fa-IR"/>
              </w:rPr>
              <w:t xml:space="preserve"> اجتناب از تضاد هیجانی -</w:t>
            </w:r>
            <w:r>
              <w:rPr>
                <w:rFonts w:ascii="Times New Roman" w:hAnsi="Times New Roman" w:cs="Times New Roman"/>
                <w:sz w:val="20"/>
                <w:szCs w:val="20"/>
                <w:rtl/>
                <w:lang w:bidi="fa-IR"/>
              </w:rPr>
              <w:t>&gt;</w:t>
            </w:r>
            <w:r>
              <w:rPr>
                <w:rFonts w:asciiTheme="majorBidi" w:hAnsiTheme="majorBidi" w:cs="B Zar" w:hint="cs"/>
                <w:sz w:val="20"/>
                <w:szCs w:val="20"/>
                <w:rtl/>
                <w:lang w:bidi="fa-IR"/>
              </w:rPr>
              <w:t xml:space="preserve"> نشخوار فکری</w:t>
            </w:r>
          </w:p>
        </w:tc>
        <w:tc>
          <w:tcPr>
            <w:tcW w:w="720" w:type="dxa"/>
            <w:vAlign w:val="center"/>
          </w:tcPr>
          <w:p w14:paraId="39C0046D" w14:textId="718D8348"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0.0903</w:t>
            </w:r>
          </w:p>
        </w:tc>
        <w:tc>
          <w:tcPr>
            <w:tcW w:w="756" w:type="dxa"/>
            <w:vAlign w:val="center"/>
          </w:tcPr>
          <w:p w14:paraId="16768D56" w14:textId="0A13F5ED"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0.0363</w:t>
            </w:r>
          </w:p>
        </w:tc>
        <w:tc>
          <w:tcPr>
            <w:tcW w:w="750" w:type="dxa"/>
            <w:vAlign w:val="center"/>
          </w:tcPr>
          <w:p w14:paraId="5D18D782" w14:textId="5392B299"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2.4904</w:t>
            </w:r>
          </w:p>
        </w:tc>
        <w:tc>
          <w:tcPr>
            <w:tcW w:w="737" w:type="dxa"/>
            <w:vAlign w:val="center"/>
          </w:tcPr>
          <w:p w14:paraId="1D108A11" w14:textId="65EB337B"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0.0129</w:t>
            </w:r>
          </w:p>
        </w:tc>
        <w:tc>
          <w:tcPr>
            <w:tcW w:w="1260" w:type="dxa"/>
            <w:vAlign w:val="center"/>
          </w:tcPr>
          <w:p w14:paraId="1E8D80F9" w14:textId="67805C6D" w:rsidR="00072540" w:rsidRPr="00F6658F" w:rsidRDefault="00200A22"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0.0192</w:t>
            </w:r>
          </w:p>
        </w:tc>
        <w:tc>
          <w:tcPr>
            <w:tcW w:w="1167" w:type="dxa"/>
            <w:vAlign w:val="center"/>
          </w:tcPr>
          <w:p w14:paraId="35999F48" w14:textId="7750CBC2" w:rsidR="00072540" w:rsidRPr="00F6658F" w:rsidRDefault="00953A9A" w:rsidP="008E1726">
            <w:pPr>
              <w:tabs>
                <w:tab w:val="left" w:pos="3406"/>
                <w:tab w:val="right" w:pos="8509"/>
              </w:tabs>
              <w:autoSpaceDE w:val="0"/>
              <w:autoSpaceDN w:val="0"/>
              <w:bidi/>
              <w:adjustRightInd w:val="0"/>
              <w:spacing w:line="240" w:lineRule="auto"/>
              <w:jc w:val="center"/>
              <w:rPr>
                <w:rFonts w:asciiTheme="majorBidi" w:hAnsiTheme="majorBidi" w:cs="B Zar"/>
                <w:sz w:val="20"/>
                <w:szCs w:val="20"/>
                <w:rtl/>
                <w:lang w:bidi="fa-IR"/>
              </w:rPr>
            </w:pPr>
            <w:r>
              <w:rPr>
                <w:rFonts w:asciiTheme="majorBidi" w:hAnsiTheme="majorBidi" w:cs="B Zar" w:hint="cs"/>
                <w:sz w:val="20"/>
                <w:szCs w:val="20"/>
                <w:rtl/>
                <w:lang w:bidi="fa-IR"/>
              </w:rPr>
              <w:t>0.1615</w:t>
            </w:r>
          </w:p>
        </w:tc>
      </w:tr>
    </w:tbl>
    <w:p w14:paraId="2D272693" w14:textId="5C73BC24" w:rsidR="00264AB5" w:rsidRDefault="00264AB5" w:rsidP="00E340AA">
      <w:pPr>
        <w:tabs>
          <w:tab w:val="left" w:pos="3406"/>
          <w:tab w:val="right" w:pos="8509"/>
        </w:tabs>
        <w:autoSpaceDE w:val="0"/>
        <w:autoSpaceDN w:val="0"/>
        <w:bidi/>
        <w:adjustRightInd w:val="0"/>
        <w:spacing w:after="0" w:line="240" w:lineRule="auto"/>
        <w:ind w:firstLine="571"/>
        <w:jc w:val="both"/>
        <w:rPr>
          <w:rStyle w:val="fontstyle21"/>
          <w:rFonts w:asciiTheme="majorBidi" w:hAnsiTheme="majorBidi" w:cs="B Lotus"/>
          <w:b/>
          <w:bCs/>
          <w:color w:val="auto"/>
          <w:sz w:val="24"/>
          <w:szCs w:val="24"/>
          <w:rtl/>
        </w:rPr>
      </w:pPr>
    </w:p>
    <w:p w14:paraId="4E5F3AB3" w14:textId="77777777" w:rsidR="00DE6C94" w:rsidRDefault="00DE6C94" w:rsidP="00E340AA">
      <w:pPr>
        <w:tabs>
          <w:tab w:val="left" w:pos="3406"/>
          <w:tab w:val="right" w:pos="8509"/>
        </w:tabs>
        <w:autoSpaceDE w:val="0"/>
        <w:autoSpaceDN w:val="0"/>
        <w:bidi/>
        <w:adjustRightInd w:val="0"/>
        <w:spacing w:after="0" w:line="240" w:lineRule="auto"/>
        <w:jc w:val="both"/>
        <w:rPr>
          <w:rFonts w:asciiTheme="majorBidi" w:hAnsiTheme="majorBidi" w:cs="B Zar"/>
          <w:b/>
          <w:bCs/>
          <w:kern w:val="0"/>
          <w:sz w:val="24"/>
          <w:szCs w:val="24"/>
          <w:rtl/>
          <w:lang w:bidi="fa-IR"/>
          <w14:ligatures w14:val="none"/>
        </w:rPr>
        <w:sectPr w:rsidR="00DE6C94" w:rsidSect="00DE6C94">
          <w:type w:val="continuous"/>
          <w:pgSz w:w="12240" w:h="15840"/>
          <w:pgMar w:top="1440" w:right="1440" w:bottom="1440" w:left="1440" w:header="720" w:footer="720" w:gutter="0"/>
          <w:cols w:space="720"/>
          <w:bidi/>
          <w:docGrid w:linePitch="360"/>
        </w:sectPr>
      </w:pPr>
    </w:p>
    <w:p w14:paraId="73CBBE3D" w14:textId="5C1C8D22" w:rsidR="00E340AA" w:rsidRPr="00C90DEC" w:rsidRDefault="002823A9" w:rsidP="00E340AA">
      <w:pPr>
        <w:tabs>
          <w:tab w:val="left" w:pos="3406"/>
          <w:tab w:val="right" w:pos="8509"/>
        </w:tabs>
        <w:autoSpaceDE w:val="0"/>
        <w:autoSpaceDN w:val="0"/>
        <w:bidi/>
        <w:adjustRightInd w:val="0"/>
        <w:spacing w:after="0" w:line="240" w:lineRule="auto"/>
        <w:jc w:val="both"/>
        <w:rPr>
          <w:rFonts w:asciiTheme="majorBidi" w:hAnsiTheme="majorBidi" w:cs="B Zar"/>
          <w:b/>
          <w:bCs/>
          <w:kern w:val="0"/>
          <w:sz w:val="24"/>
          <w:szCs w:val="24"/>
          <w:rtl/>
          <w:lang w:bidi="fa-IR"/>
          <w14:ligatures w14:val="none"/>
        </w:rPr>
      </w:pPr>
      <w:r>
        <w:rPr>
          <w:rFonts w:asciiTheme="majorBidi" w:hAnsiTheme="majorBidi" w:cs="B Zar" w:hint="cs"/>
          <w:b/>
          <w:bCs/>
          <w:kern w:val="0"/>
          <w:sz w:val="24"/>
          <w:szCs w:val="24"/>
          <w:rtl/>
          <w:lang w:bidi="fa-IR"/>
          <w14:ligatures w14:val="none"/>
        </w:rPr>
        <w:t>بحث</w:t>
      </w:r>
    </w:p>
    <w:p w14:paraId="7650A584" w14:textId="77777777" w:rsidR="000C00F4" w:rsidRDefault="000C00F4" w:rsidP="000C00F4">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r>
        <w:rPr>
          <w:rFonts w:asciiTheme="majorBidi" w:hAnsiTheme="majorBidi" w:cs="B Zar" w:hint="cs"/>
          <w:kern w:val="0"/>
          <w:sz w:val="24"/>
          <w:szCs w:val="24"/>
          <w:rtl/>
          <w:lang w:bidi="fa-IR"/>
          <w14:ligatures w14:val="none"/>
        </w:rPr>
        <w:t xml:space="preserve">نتایج پژوهش حاضر نشان داد </w:t>
      </w:r>
      <w:r w:rsidR="00631E3A" w:rsidRPr="00C90DEC">
        <w:rPr>
          <w:rFonts w:asciiTheme="majorBidi" w:hAnsiTheme="majorBidi" w:cs="B Zar"/>
          <w:kern w:val="0"/>
          <w:sz w:val="24"/>
          <w:szCs w:val="24"/>
          <w:rtl/>
          <w:lang w:bidi="fa-IR"/>
          <w14:ligatures w14:val="none"/>
        </w:rPr>
        <w:t xml:space="preserve">مدل‌های مفهومی برای نگرانی و </w:t>
      </w:r>
      <w:r>
        <w:rPr>
          <w:rFonts w:asciiTheme="majorBidi" w:hAnsiTheme="majorBidi" w:cs="B Zar" w:hint="cs"/>
          <w:kern w:val="0"/>
          <w:sz w:val="24"/>
          <w:szCs w:val="24"/>
          <w:rtl/>
          <w:lang w:bidi="fa-IR"/>
          <w14:ligatures w14:val="none"/>
        </w:rPr>
        <w:t xml:space="preserve">نشخوار فکری، </w:t>
      </w:r>
      <w:r w:rsidR="00631E3A" w:rsidRPr="00C90DEC">
        <w:rPr>
          <w:rFonts w:asciiTheme="majorBidi" w:hAnsiTheme="majorBidi" w:cs="B Zar"/>
          <w:kern w:val="0"/>
          <w:sz w:val="24"/>
          <w:szCs w:val="24"/>
          <w:rtl/>
          <w:lang w:bidi="fa-IR"/>
          <w14:ligatures w14:val="none"/>
        </w:rPr>
        <w:t>به</w:t>
      </w:r>
      <w:r>
        <w:rPr>
          <w:rFonts w:asciiTheme="majorBidi" w:hAnsiTheme="majorBidi" w:cs="B Zar" w:hint="cs"/>
          <w:kern w:val="0"/>
          <w:sz w:val="24"/>
          <w:szCs w:val="24"/>
          <w:rtl/>
          <w:lang w:bidi="fa-IR"/>
          <w14:ligatures w14:val="none"/>
        </w:rPr>
        <w:t>‌</w:t>
      </w:r>
      <w:r w:rsidR="00631E3A" w:rsidRPr="00C90DEC">
        <w:rPr>
          <w:rFonts w:asciiTheme="majorBidi" w:hAnsiTheme="majorBidi" w:cs="B Zar"/>
          <w:kern w:val="0"/>
          <w:sz w:val="24"/>
          <w:szCs w:val="24"/>
          <w:rtl/>
          <w:lang w:bidi="fa-IR"/>
          <w14:ligatures w14:val="none"/>
        </w:rPr>
        <w:t>خوبی با داده‌ها تطابق داشتند و بیش از 80% از واریانس</w:t>
      </w:r>
      <w:r>
        <w:rPr>
          <w:rFonts w:asciiTheme="majorBidi" w:hAnsiTheme="majorBidi" w:cs="B Zar" w:hint="cs"/>
          <w:kern w:val="0"/>
          <w:sz w:val="24"/>
          <w:szCs w:val="24"/>
          <w:rtl/>
          <w:lang w:bidi="fa-IR"/>
          <w14:ligatures w14:val="none"/>
        </w:rPr>
        <w:t xml:space="preserve">ِ این دو شکل رایج از تفکر منفی تکراری، </w:t>
      </w:r>
      <w:r w:rsidR="00631E3A" w:rsidRPr="00C90DEC">
        <w:rPr>
          <w:rFonts w:asciiTheme="majorBidi" w:hAnsiTheme="majorBidi" w:cs="B Zar"/>
          <w:kern w:val="0"/>
          <w:sz w:val="24"/>
          <w:szCs w:val="24"/>
          <w:rtl/>
          <w:lang w:bidi="fa-IR"/>
          <w14:ligatures w14:val="none"/>
        </w:rPr>
        <w:t>توسط مدل‌های مربوطه ت</w:t>
      </w:r>
      <w:r>
        <w:rPr>
          <w:rFonts w:asciiTheme="majorBidi" w:hAnsiTheme="majorBidi" w:cs="B Zar" w:hint="cs"/>
          <w:kern w:val="0"/>
          <w:sz w:val="24"/>
          <w:szCs w:val="24"/>
          <w:rtl/>
          <w:lang w:bidi="fa-IR"/>
          <w14:ligatures w14:val="none"/>
        </w:rPr>
        <w:t xml:space="preserve">بیین می‌شد. </w:t>
      </w:r>
      <w:r w:rsidR="00631E3A" w:rsidRPr="00C90DEC">
        <w:rPr>
          <w:rFonts w:asciiTheme="majorBidi" w:hAnsiTheme="majorBidi" w:cs="B Zar"/>
          <w:kern w:val="0"/>
          <w:sz w:val="24"/>
          <w:szCs w:val="24"/>
          <w:rtl/>
          <w:lang w:bidi="fa-IR"/>
          <w14:ligatures w14:val="none"/>
        </w:rPr>
        <w:t>در هر مدل، یک عامل آسیب‌پذیری روان</w:t>
      </w:r>
      <w:r>
        <w:rPr>
          <w:rFonts w:asciiTheme="majorBidi" w:hAnsiTheme="majorBidi" w:cs="B Zar" w:hint="cs"/>
          <w:kern w:val="0"/>
          <w:sz w:val="24"/>
          <w:szCs w:val="24"/>
          <w:rtl/>
          <w:lang w:bidi="fa-IR"/>
          <w14:ligatures w14:val="none"/>
        </w:rPr>
        <w:t>‌</w:t>
      </w:r>
      <w:r w:rsidR="00631E3A" w:rsidRPr="00C90DEC">
        <w:rPr>
          <w:rFonts w:asciiTheme="majorBidi" w:hAnsiTheme="majorBidi" w:cs="B Zar"/>
          <w:kern w:val="0"/>
          <w:sz w:val="24"/>
          <w:szCs w:val="24"/>
          <w:rtl/>
          <w:lang w:bidi="fa-IR"/>
          <w14:ligatures w14:val="none"/>
        </w:rPr>
        <w:t>شناختی سطح بالا (یعنی عدم</w:t>
      </w:r>
      <w:r>
        <w:rPr>
          <w:rFonts w:asciiTheme="majorBidi" w:hAnsiTheme="majorBidi" w:cs="B Zar" w:hint="cs"/>
          <w:kern w:val="0"/>
          <w:sz w:val="24"/>
          <w:szCs w:val="24"/>
          <w:rtl/>
          <w:lang w:bidi="fa-IR"/>
          <w14:ligatures w14:val="none"/>
        </w:rPr>
        <w:t>‌</w:t>
      </w:r>
      <w:r w:rsidR="00631E3A" w:rsidRPr="00C90DEC">
        <w:rPr>
          <w:rFonts w:asciiTheme="majorBidi" w:hAnsiTheme="majorBidi" w:cs="B Zar"/>
          <w:kern w:val="0"/>
          <w:sz w:val="24"/>
          <w:szCs w:val="24"/>
          <w:rtl/>
          <w:lang w:bidi="fa-IR"/>
          <w14:ligatures w14:val="none"/>
        </w:rPr>
        <w:t xml:space="preserve">تحمل پریشانی)، یک عامل اجتناب فراگیر (یعنی اجتناب </w:t>
      </w:r>
      <w:r w:rsidR="00270B1C" w:rsidRPr="00C90DEC">
        <w:rPr>
          <w:rFonts w:asciiTheme="majorBidi" w:hAnsiTheme="majorBidi" w:cs="B Zar"/>
          <w:kern w:val="0"/>
          <w:sz w:val="24"/>
          <w:szCs w:val="24"/>
          <w:rtl/>
          <w:lang w:bidi="fa-IR"/>
          <w14:ligatures w14:val="none"/>
        </w:rPr>
        <w:t>تجربه‌ای</w:t>
      </w:r>
      <w:r w:rsidR="00631E3A" w:rsidRPr="00C90DEC">
        <w:rPr>
          <w:rFonts w:asciiTheme="majorBidi" w:hAnsiTheme="majorBidi" w:cs="B Zar"/>
          <w:kern w:val="0"/>
          <w:sz w:val="24"/>
          <w:szCs w:val="24"/>
          <w:rtl/>
          <w:lang w:bidi="fa-IR"/>
          <w14:ligatures w14:val="none"/>
        </w:rPr>
        <w:t>)</w:t>
      </w:r>
      <w:r>
        <w:rPr>
          <w:rFonts w:asciiTheme="majorBidi" w:hAnsiTheme="majorBidi" w:cs="B Zar" w:hint="cs"/>
          <w:kern w:val="0"/>
          <w:sz w:val="24"/>
          <w:szCs w:val="24"/>
          <w:rtl/>
          <w:lang w:bidi="fa-IR"/>
          <w14:ligatures w14:val="none"/>
        </w:rPr>
        <w:t xml:space="preserve">، </w:t>
      </w:r>
      <w:r w:rsidR="00631E3A" w:rsidRPr="00C90DEC">
        <w:rPr>
          <w:rFonts w:asciiTheme="majorBidi" w:hAnsiTheme="majorBidi" w:cs="B Zar"/>
          <w:kern w:val="0"/>
          <w:sz w:val="24"/>
          <w:szCs w:val="24"/>
          <w:rtl/>
          <w:lang w:bidi="fa-IR"/>
          <w14:ligatures w14:val="none"/>
        </w:rPr>
        <w:t xml:space="preserve">و یک </w:t>
      </w:r>
      <w:r>
        <w:rPr>
          <w:rFonts w:asciiTheme="majorBidi" w:hAnsiTheme="majorBidi" w:cs="B Zar" w:hint="cs"/>
          <w:kern w:val="0"/>
          <w:sz w:val="24"/>
          <w:szCs w:val="24"/>
          <w:rtl/>
          <w:lang w:bidi="fa-IR"/>
          <w14:ligatures w14:val="none"/>
        </w:rPr>
        <w:t xml:space="preserve">شکل </w:t>
      </w:r>
      <w:r w:rsidR="00631E3A" w:rsidRPr="00C90DEC">
        <w:rPr>
          <w:rFonts w:asciiTheme="majorBidi" w:hAnsiTheme="majorBidi" w:cs="B Zar"/>
          <w:kern w:val="0"/>
          <w:sz w:val="24"/>
          <w:szCs w:val="24"/>
          <w:rtl/>
          <w:lang w:bidi="fa-IR"/>
          <w14:ligatures w14:val="none"/>
        </w:rPr>
        <w:t xml:space="preserve">خاص از اجتناب </w:t>
      </w:r>
      <w:r w:rsidR="00270B1C" w:rsidRPr="00C90DEC">
        <w:rPr>
          <w:rFonts w:asciiTheme="majorBidi" w:hAnsiTheme="majorBidi" w:cs="B Zar"/>
          <w:kern w:val="0"/>
          <w:sz w:val="24"/>
          <w:szCs w:val="24"/>
          <w:rtl/>
          <w:lang w:bidi="fa-IR"/>
          <w14:ligatures w14:val="none"/>
        </w:rPr>
        <w:t>تجربه‌ای</w:t>
      </w:r>
      <w:r w:rsidR="00631E3A" w:rsidRPr="00C90DEC">
        <w:rPr>
          <w:rFonts w:asciiTheme="majorBidi" w:hAnsiTheme="majorBidi" w:cs="B Zar"/>
          <w:kern w:val="0"/>
          <w:sz w:val="24"/>
          <w:szCs w:val="24"/>
          <w:rtl/>
          <w:lang w:bidi="fa-IR"/>
          <w14:ligatures w14:val="none"/>
        </w:rPr>
        <w:t xml:space="preserve"> (یعنی اجتناب از تضاد </w:t>
      </w:r>
      <w:r>
        <w:rPr>
          <w:rFonts w:asciiTheme="majorBidi" w:hAnsiTheme="majorBidi" w:cs="B Zar" w:hint="cs"/>
          <w:kern w:val="0"/>
          <w:sz w:val="24"/>
          <w:szCs w:val="24"/>
          <w:rtl/>
          <w:lang w:bidi="fa-IR"/>
          <w14:ligatures w14:val="none"/>
        </w:rPr>
        <w:t>هیجانی</w:t>
      </w:r>
      <w:r w:rsidR="00631E3A" w:rsidRPr="00C90DEC">
        <w:rPr>
          <w:rFonts w:asciiTheme="majorBidi" w:hAnsiTheme="majorBidi" w:cs="B Zar"/>
          <w:kern w:val="0"/>
          <w:sz w:val="24"/>
          <w:szCs w:val="24"/>
          <w:rtl/>
          <w:lang w:bidi="fa-IR"/>
          <w14:ligatures w14:val="none"/>
        </w:rPr>
        <w:t>) وجود داشت. از آنجا</w:t>
      </w:r>
      <w:r>
        <w:rPr>
          <w:rFonts w:asciiTheme="majorBidi" w:hAnsiTheme="majorBidi" w:cs="B Zar" w:hint="cs"/>
          <w:kern w:val="0"/>
          <w:sz w:val="24"/>
          <w:szCs w:val="24"/>
          <w:rtl/>
          <w:lang w:bidi="fa-IR"/>
          <w14:ligatures w14:val="none"/>
        </w:rPr>
        <w:t>یی</w:t>
      </w:r>
      <w:r w:rsidR="00631E3A" w:rsidRPr="00C90DEC">
        <w:rPr>
          <w:rFonts w:asciiTheme="majorBidi" w:hAnsiTheme="majorBidi" w:cs="B Zar"/>
          <w:kern w:val="0"/>
          <w:sz w:val="24"/>
          <w:szCs w:val="24"/>
          <w:rtl/>
          <w:lang w:bidi="fa-IR"/>
          <w14:ligatures w14:val="none"/>
        </w:rPr>
        <w:t xml:space="preserve"> که نگرانی و </w:t>
      </w:r>
      <w:r>
        <w:rPr>
          <w:rFonts w:asciiTheme="majorBidi" w:hAnsiTheme="majorBidi" w:cs="B Zar" w:hint="cs"/>
          <w:kern w:val="0"/>
          <w:sz w:val="24"/>
          <w:szCs w:val="24"/>
          <w:rtl/>
          <w:lang w:bidi="fa-IR"/>
          <w14:ligatures w14:val="none"/>
        </w:rPr>
        <w:t xml:space="preserve">نشخوار فکری </w:t>
      </w:r>
      <w:r w:rsidR="00631E3A" w:rsidRPr="00C90DEC">
        <w:rPr>
          <w:rFonts w:asciiTheme="majorBidi" w:hAnsiTheme="majorBidi" w:cs="B Zar"/>
          <w:kern w:val="0"/>
          <w:sz w:val="24"/>
          <w:szCs w:val="24"/>
          <w:rtl/>
          <w:lang w:bidi="fa-IR"/>
          <w14:ligatures w14:val="none"/>
        </w:rPr>
        <w:t>ویژگی‌های شایع اختلالات درونی‌سازی هستند</w:t>
      </w:r>
      <w:r>
        <w:rPr>
          <w:rFonts w:asciiTheme="majorBidi" w:hAnsiTheme="majorBidi" w:cs="B Zar" w:hint="cs"/>
          <w:kern w:val="0"/>
          <w:sz w:val="24"/>
          <w:szCs w:val="24"/>
          <w:rtl/>
          <w:lang w:bidi="fa-IR"/>
          <w14:ligatures w14:val="none"/>
        </w:rPr>
        <w:t xml:space="preserve"> (میگو، 2023)، </w:t>
      </w:r>
      <w:r w:rsidR="00631E3A" w:rsidRPr="00C90DEC">
        <w:rPr>
          <w:rFonts w:asciiTheme="majorBidi" w:hAnsiTheme="majorBidi" w:cs="B Zar"/>
          <w:kern w:val="0"/>
          <w:sz w:val="24"/>
          <w:szCs w:val="24"/>
          <w:rtl/>
          <w:lang w:bidi="fa-IR"/>
          <w14:ligatures w14:val="none"/>
        </w:rPr>
        <w:t>یافتن مدل‌هایی که مقدار قابل توجهی از واریانس آنها را از طریق تعدادی محدود از فرایندهای شناخته‌شده توضیح دهند، ضروری است. به</w:t>
      </w:r>
      <w:r>
        <w:rPr>
          <w:rFonts w:asciiTheme="majorBidi" w:hAnsiTheme="majorBidi" w:cs="B Zar" w:hint="cs"/>
          <w:kern w:val="0"/>
          <w:sz w:val="24"/>
          <w:szCs w:val="24"/>
          <w:rtl/>
          <w:lang w:bidi="fa-IR"/>
          <w14:ligatures w14:val="none"/>
        </w:rPr>
        <w:t>‌</w:t>
      </w:r>
      <w:r w:rsidR="00631E3A" w:rsidRPr="00C90DEC">
        <w:rPr>
          <w:rFonts w:asciiTheme="majorBidi" w:hAnsiTheme="majorBidi" w:cs="B Zar"/>
          <w:kern w:val="0"/>
          <w:sz w:val="24"/>
          <w:szCs w:val="24"/>
          <w:rtl/>
          <w:lang w:bidi="fa-IR"/>
          <w14:ligatures w14:val="none"/>
        </w:rPr>
        <w:t xml:space="preserve">نظر می‌رسد مدل‌های پیشنهادی در این تحقیق </w:t>
      </w:r>
      <w:r>
        <w:rPr>
          <w:rFonts w:asciiTheme="majorBidi" w:hAnsiTheme="majorBidi" w:cs="B Zar" w:hint="cs"/>
          <w:kern w:val="0"/>
          <w:sz w:val="24"/>
          <w:szCs w:val="24"/>
          <w:rtl/>
          <w:lang w:bidi="fa-IR"/>
          <w14:ligatures w14:val="none"/>
        </w:rPr>
        <w:t xml:space="preserve">توانستند </w:t>
      </w:r>
      <w:r w:rsidR="00631E3A" w:rsidRPr="00C90DEC">
        <w:rPr>
          <w:rFonts w:asciiTheme="majorBidi" w:hAnsiTheme="majorBidi" w:cs="B Zar"/>
          <w:kern w:val="0"/>
          <w:sz w:val="24"/>
          <w:szCs w:val="24"/>
          <w:rtl/>
          <w:lang w:bidi="fa-IR"/>
          <w14:ligatures w14:val="none"/>
        </w:rPr>
        <w:t>به‌درستی این کار را انجام د</w:t>
      </w:r>
      <w:r>
        <w:rPr>
          <w:rFonts w:asciiTheme="majorBidi" w:hAnsiTheme="majorBidi" w:cs="B Zar" w:hint="cs"/>
          <w:kern w:val="0"/>
          <w:sz w:val="24"/>
          <w:szCs w:val="24"/>
          <w:rtl/>
          <w:lang w:bidi="fa-IR"/>
          <w14:ligatures w14:val="none"/>
        </w:rPr>
        <w:t xml:space="preserve">هند. </w:t>
      </w:r>
      <w:r w:rsidR="00631E3A" w:rsidRPr="00C90DEC">
        <w:rPr>
          <w:rFonts w:asciiTheme="majorBidi" w:hAnsiTheme="majorBidi" w:cs="B Zar"/>
          <w:kern w:val="0"/>
          <w:sz w:val="24"/>
          <w:szCs w:val="24"/>
          <w:rtl/>
          <w:lang w:bidi="fa-IR"/>
          <w14:ligatures w14:val="none"/>
        </w:rPr>
        <w:t>علاوه بر این، همبودی بالا</w:t>
      </w:r>
      <w:r>
        <w:rPr>
          <w:rFonts w:asciiTheme="majorBidi" w:hAnsiTheme="majorBidi" w:cs="B Zar" w:hint="cs"/>
          <w:kern w:val="0"/>
          <w:sz w:val="24"/>
          <w:szCs w:val="24"/>
          <w:rtl/>
          <w:lang w:bidi="fa-IR"/>
          <w14:ligatures w14:val="none"/>
        </w:rPr>
        <w:t>یی</w:t>
      </w:r>
      <w:r w:rsidR="00631E3A" w:rsidRPr="00C90DEC">
        <w:rPr>
          <w:rFonts w:asciiTheme="majorBidi" w:hAnsiTheme="majorBidi" w:cs="B Zar"/>
          <w:kern w:val="0"/>
          <w:sz w:val="24"/>
          <w:szCs w:val="24"/>
          <w:rtl/>
          <w:lang w:bidi="fa-IR"/>
          <w14:ligatures w14:val="none"/>
        </w:rPr>
        <w:t xml:space="preserve"> بین نگرانی و </w:t>
      </w:r>
      <w:r>
        <w:rPr>
          <w:rFonts w:asciiTheme="majorBidi" w:hAnsiTheme="majorBidi" w:cs="B Zar" w:hint="cs"/>
          <w:kern w:val="0"/>
          <w:sz w:val="24"/>
          <w:szCs w:val="24"/>
          <w:rtl/>
          <w:lang w:bidi="fa-IR"/>
          <w14:ligatures w14:val="none"/>
        </w:rPr>
        <w:t xml:space="preserve">نشخوار فکری وجود دارد (ارینگ و واتکینز، 2008) و چون </w:t>
      </w:r>
      <w:r w:rsidR="00631E3A" w:rsidRPr="00C90DEC">
        <w:rPr>
          <w:rFonts w:asciiTheme="majorBidi" w:hAnsiTheme="majorBidi" w:cs="B Zar"/>
          <w:kern w:val="0"/>
          <w:sz w:val="24"/>
          <w:szCs w:val="24"/>
          <w:rtl/>
          <w:lang w:bidi="fa-IR"/>
          <w14:ligatures w14:val="none"/>
        </w:rPr>
        <w:t xml:space="preserve">مقدار </w:t>
      </w:r>
      <w:r>
        <w:rPr>
          <w:rFonts w:asciiTheme="majorBidi" w:hAnsiTheme="majorBidi" w:cs="B Zar" w:hint="cs"/>
          <w:kern w:val="0"/>
          <w:sz w:val="24"/>
          <w:szCs w:val="24"/>
          <w:rtl/>
          <w:lang w:bidi="fa-IR"/>
          <w14:ligatures w14:val="none"/>
        </w:rPr>
        <w:t xml:space="preserve">قابل توجهی از </w:t>
      </w:r>
      <w:r w:rsidR="00631E3A" w:rsidRPr="00C90DEC">
        <w:rPr>
          <w:rFonts w:asciiTheme="majorBidi" w:hAnsiTheme="majorBidi" w:cs="B Zar"/>
          <w:kern w:val="0"/>
          <w:sz w:val="24"/>
          <w:szCs w:val="24"/>
          <w:rtl/>
          <w:lang w:bidi="fa-IR"/>
          <w14:ligatures w14:val="none"/>
        </w:rPr>
        <w:t>واریانس آنها توسط سه عامل مشترک در هر مدل</w:t>
      </w:r>
      <w:r>
        <w:rPr>
          <w:rFonts w:asciiTheme="majorBidi" w:hAnsiTheme="majorBidi" w:cs="B Zar" w:hint="cs"/>
          <w:kern w:val="0"/>
          <w:sz w:val="24"/>
          <w:szCs w:val="24"/>
          <w:rtl/>
          <w:lang w:bidi="fa-IR"/>
          <w14:ligatures w14:val="none"/>
        </w:rPr>
        <w:t xml:space="preserve"> تبیین می‌شود، </w:t>
      </w:r>
      <w:r w:rsidR="00631E3A" w:rsidRPr="00C90DEC">
        <w:rPr>
          <w:rFonts w:asciiTheme="majorBidi" w:hAnsiTheme="majorBidi" w:cs="B Zar"/>
          <w:kern w:val="0"/>
          <w:sz w:val="24"/>
          <w:szCs w:val="24"/>
          <w:rtl/>
          <w:lang w:bidi="fa-IR"/>
          <w14:ligatures w14:val="none"/>
        </w:rPr>
        <w:t xml:space="preserve">می‌توان گفت نتایج این </w:t>
      </w:r>
      <w:r>
        <w:rPr>
          <w:rFonts w:asciiTheme="majorBidi" w:hAnsiTheme="majorBidi" w:cs="B Zar" w:hint="cs"/>
          <w:kern w:val="0"/>
          <w:sz w:val="24"/>
          <w:szCs w:val="24"/>
          <w:rtl/>
          <w:lang w:bidi="fa-IR"/>
          <w14:ligatures w14:val="none"/>
        </w:rPr>
        <w:t xml:space="preserve">پژوهش </w:t>
      </w:r>
      <w:r w:rsidR="00631E3A" w:rsidRPr="00C90DEC">
        <w:rPr>
          <w:rFonts w:asciiTheme="majorBidi" w:hAnsiTheme="majorBidi" w:cs="B Zar"/>
          <w:kern w:val="0"/>
          <w:sz w:val="24"/>
          <w:szCs w:val="24"/>
          <w:rtl/>
          <w:lang w:bidi="fa-IR"/>
          <w14:ligatures w14:val="none"/>
        </w:rPr>
        <w:t xml:space="preserve">می‌تواند برای درمان موارد </w:t>
      </w:r>
      <w:r>
        <w:rPr>
          <w:rFonts w:asciiTheme="majorBidi" w:hAnsiTheme="majorBidi" w:cs="B Zar" w:hint="cs"/>
          <w:kern w:val="0"/>
          <w:sz w:val="24"/>
          <w:szCs w:val="24"/>
          <w:rtl/>
          <w:lang w:bidi="fa-IR"/>
          <w14:ligatures w14:val="none"/>
        </w:rPr>
        <w:t xml:space="preserve">همبود </w:t>
      </w:r>
      <w:r w:rsidR="00631E3A" w:rsidRPr="00C90DEC">
        <w:rPr>
          <w:rFonts w:asciiTheme="majorBidi" w:hAnsiTheme="majorBidi" w:cs="B Zar"/>
          <w:kern w:val="0"/>
          <w:sz w:val="24"/>
          <w:szCs w:val="24"/>
          <w:rtl/>
          <w:lang w:bidi="fa-IR"/>
          <w14:ligatures w14:val="none"/>
        </w:rPr>
        <w:t xml:space="preserve">نیز مفید </w:t>
      </w:r>
      <w:r>
        <w:rPr>
          <w:rFonts w:asciiTheme="majorBidi" w:hAnsiTheme="majorBidi" w:cs="B Zar" w:hint="cs"/>
          <w:kern w:val="0"/>
          <w:sz w:val="24"/>
          <w:szCs w:val="24"/>
          <w:rtl/>
          <w:lang w:bidi="fa-IR"/>
          <w14:ligatures w14:val="none"/>
        </w:rPr>
        <w:t>واقع شود.</w:t>
      </w:r>
    </w:p>
    <w:p w14:paraId="7D42A01D" w14:textId="77777777" w:rsidR="002E7B4D" w:rsidRDefault="00631E3A" w:rsidP="000C00F4">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در هر دو مدل</w:t>
      </w:r>
      <w:r w:rsidR="000C00F4">
        <w:rPr>
          <w:rFonts w:asciiTheme="majorBidi" w:hAnsiTheme="majorBidi" w:cs="B Zar" w:hint="cs"/>
          <w:kern w:val="0"/>
          <w:sz w:val="24"/>
          <w:szCs w:val="24"/>
          <w:rtl/>
          <w:lang w:bidi="fa-IR"/>
          <w14:ligatures w14:val="none"/>
        </w:rPr>
        <w:t xml:space="preserve"> نگرانی و نشخوار فکری</w:t>
      </w:r>
      <w:r w:rsidRPr="00C90DEC">
        <w:rPr>
          <w:rFonts w:asciiTheme="majorBidi" w:hAnsiTheme="majorBidi" w:cs="B Zar"/>
          <w:kern w:val="0"/>
          <w:sz w:val="24"/>
          <w:szCs w:val="24"/>
          <w:rtl/>
          <w:lang w:bidi="fa-IR"/>
          <w14:ligatures w14:val="none"/>
        </w:rPr>
        <w:t>، بالاترین ضرایب استاندارد به مسیرهای مستقیم بین نگرانی/</w:t>
      </w:r>
      <w:r w:rsidR="000C00F4">
        <w:rPr>
          <w:rFonts w:asciiTheme="majorBidi" w:hAnsiTheme="majorBidi" w:cs="B Zar" w:hint="cs"/>
          <w:kern w:val="0"/>
          <w:sz w:val="24"/>
          <w:szCs w:val="24"/>
          <w:rtl/>
          <w:lang w:bidi="fa-IR"/>
          <w14:ligatures w14:val="none"/>
        </w:rPr>
        <w:t xml:space="preserve">نشخوار فکری با </w:t>
      </w:r>
      <w:r w:rsidRPr="00C90DEC">
        <w:rPr>
          <w:rFonts w:asciiTheme="majorBidi" w:hAnsiTheme="majorBidi" w:cs="B Zar"/>
          <w:kern w:val="0"/>
          <w:sz w:val="24"/>
          <w:szCs w:val="24"/>
          <w:rtl/>
          <w:lang w:bidi="fa-IR"/>
          <w14:ligatures w14:val="none"/>
        </w:rPr>
        <w:t xml:space="preserve">اجتناب </w:t>
      </w:r>
      <w:r w:rsidR="00270B1C" w:rsidRPr="00C90DEC">
        <w:rPr>
          <w:rFonts w:asciiTheme="majorBidi" w:hAnsiTheme="majorBidi" w:cs="B Zar"/>
          <w:kern w:val="0"/>
          <w:sz w:val="24"/>
          <w:szCs w:val="24"/>
          <w:rtl/>
          <w:lang w:bidi="fa-IR"/>
          <w14:ligatures w14:val="none"/>
        </w:rPr>
        <w:t>تجربه‌ای</w:t>
      </w:r>
      <w:r w:rsidRPr="00C90DEC">
        <w:rPr>
          <w:rFonts w:asciiTheme="majorBidi" w:hAnsiTheme="majorBidi" w:cs="B Zar"/>
          <w:kern w:val="0"/>
          <w:sz w:val="24"/>
          <w:szCs w:val="24"/>
          <w:rtl/>
          <w:lang w:bidi="fa-IR"/>
          <w14:ligatures w14:val="none"/>
        </w:rPr>
        <w:t xml:space="preserve"> تعلق داشت. این امر با یافته‌های سایر </w:t>
      </w:r>
      <w:r w:rsidR="000C00F4">
        <w:rPr>
          <w:rFonts w:asciiTheme="majorBidi" w:hAnsiTheme="majorBidi" w:cs="B Zar" w:hint="cs"/>
          <w:kern w:val="0"/>
          <w:sz w:val="24"/>
          <w:szCs w:val="24"/>
          <w:rtl/>
          <w:lang w:bidi="fa-IR"/>
          <w14:ligatures w14:val="none"/>
        </w:rPr>
        <w:t xml:space="preserve">پژوهش‌ها نیز مطابقت دارد که نشان داده‌اند </w:t>
      </w:r>
      <w:r w:rsidR="000C00F4" w:rsidRPr="00C90DEC">
        <w:rPr>
          <w:rFonts w:asciiTheme="majorBidi" w:hAnsiTheme="majorBidi" w:cs="B Zar"/>
          <w:kern w:val="0"/>
          <w:sz w:val="24"/>
          <w:szCs w:val="24"/>
          <w:rtl/>
          <w:lang w:bidi="fa-IR"/>
          <w14:ligatures w14:val="none"/>
        </w:rPr>
        <w:t>اجتناب تجربه‌ای</w:t>
      </w:r>
      <w:r w:rsidR="000C00F4">
        <w:rPr>
          <w:rFonts w:asciiTheme="majorBidi" w:hAnsiTheme="majorBidi" w:cs="B Zar" w:hint="cs"/>
          <w:kern w:val="0"/>
          <w:sz w:val="24"/>
          <w:szCs w:val="24"/>
          <w:rtl/>
          <w:lang w:bidi="fa-IR"/>
          <w14:ligatures w14:val="none"/>
        </w:rPr>
        <w:t xml:space="preserve">، </w:t>
      </w:r>
      <w:r w:rsidR="000C00F4" w:rsidRPr="00C90DEC">
        <w:rPr>
          <w:rFonts w:asciiTheme="majorBidi" w:hAnsiTheme="majorBidi" w:cs="B Zar"/>
          <w:kern w:val="0"/>
          <w:sz w:val="24"/>
          <w:szCs w:val="24"/>
          <w:rtl/>
          <w:lang w:bidi="fa-IR"/>
          <w14:ligatures w14:val="none"/>
        </w:rPr>
        <w:t>با ا</w:t>
      </w:r>
      <w:r w:rsidR="000C00F4">
        <w:rPr>
          <w:rFonts w:asciiTheme="majorBidi" w:hAnsiTheme="majorBidi" w:cs="B Zar" w:hint="cs"/>
          <w:kern w:val="0"/>
          <w:sz w:val="24"/>
          <w:szCs w:val="24"/>
          <w:rtl/>
          <w:lang w:bidi="fa-IR"/>
          <w14:ligatures w14:val="none"/>
        </w:rPr>
        <w:t xml:space="preserve">َشکال </w:t>
      </w:r>
      <w:r w:rsidR="000C00F4" w:rsidRPr="00C90DEC">
        <w:rPr>
          <w:rFonts w:asciiTheme="majorBidi" w:hAnsiTheme="majorBidi" w:cs="B Zar"/>
          <w:kern w:val="0"/>
          <w:sz w:val="24"/>
          <w:szCs w:val="24"/>
          <w:rtl/>
          <w:lang w:bidi="fa-IR"/>
          <w14:ligatures w14:val="none"/>
        </w:rPr>
        <w:t>مختلف آسیب‌شناسی</w:t>
      </w:r>
      <w:r w:rsidR="000C00F4">
        <w:rPr>
          <w:rFonts w:asciiTheme="majorBidi" w:hAnsiTheme="majorBidi" w:cs="B Zar" w:hint="cs"/>
          <w:kern w:val="0"/>
          <w:sz w:val="24"/>
          <w:szCs w:val="24"/>
          <w:rtl/>
          <w:lang w:bidi="fa-IR"/>
          <w14:ligatures w14:val="none"/>
        </w:rPr>
        <w:t xml:space="preserve"> </w:t>
      </w:r>
      <w:r w:rsidR="000C00F4" w:rsidRPr="00C90DEC">
        <w:rPr>
          <w:rFonts w:asciiTheme="majorBidi" w:hAnsiTheme="majorBidi" w:cs="B Zar"/>
          <w:kern w:val="0"/>
          <w:sz w:val="24"/>
          <w:szCs w:val="24"/>
          <w:rtl/>
          <w:lang w:bidi="fa-IR"/>
          <w14:ligatures w14:val="none"/>
        </w:rPr>
        <w:t>روانی مرتبط است</w:t>
      </w:r>
      <w:r w:rsidR="000C00F4">
        <w:rPr>
          <w:rFonts w:asciiTheme="majorBidi" w:hAnsiTheme="majorBidi" w:cs="B Zar" w:hint="cs"/>
          <w:kern w:val="0"/>
          <w:sz w:val="24"/>
          <w:szCs w:val="24"/>
          <w:rtl/>
          <w:lang w:bidi="fa-IR"/>
          <w14:ligatures w14:val="none"/>
        </w:rPr>
        <w:t xml:space="preserve"> (رومر و همکاران، 2005؛ سانتانلو و گاردنر، 2007). </w:t>
      </w:r>
      <w:r w:rsidRPr="00C90DEC">
        <w:rPr>
          <w:rFonts w:asciiTheme="majorBidi" w:hAnsiTheme="majorBidi" w:cs="B Zar"/>
          <w:kern w:val="0"/>
          <w:sz w:val="24"/>
          <w:szCs w:val="24"/>
          <w:rtl/>
          <w:lang w:bidi="fa-IR"/>
          <w14:ligatures w14:val="none"/>
        </w:rPr>
        <w:t>ضرایب استاندارد</w:t>
      </w:r>
      <w:r w:rsidR="000C00F4">
        <w:rPr>
          <w:rFonts w:asciiTheme="majorBidi" w:hAnsiTheme="majorBidi" w:cs="B Zar" w:hint="cs"/>
          <w:kern w:val="0"/>
          <w:sz w:val="24"/>
          <w:szCs w:val="24"/>
          <w:rtl/>
          <w:lang w:bidi="fa-IR"/>
          <w14:ligatures w14:val="none"/>
        </w:rPr>
        <w:t xml:space="preserve"> مربوط به </w:t>
      </w:r>
      <w:r w:rsidRPr="00C90DEC">
        <w:rPr>
          <w:rFonts w:asciiTheme="majorBidi" w:hAnsiTheme="majorBidi" w:cs="B Zar"/>
          <w:kern w:val="0"/>
          <w:sz w:val="24"/>
          <w:szCs w:val="24"/>
          <w:rtl/>
          <w:lang w:bidi="fa-IR"/>
          <w14:ligatures w14:val="none"/>
        </w:rPr>
        <w:t>مسیرهای مستقیم بین نگرانی/</w:t>
      </w:r>
      <w:r w:rsidR="000C00F4">
        <w:rPr>
          <w:rFonts w:asciiTheme="majorBidi" w:hAnsiTheme="majorBidi" w:cs="B Zar" w:hint="cs"/>
          <w:kern w:val="0"/>
          <w:sz w:val="24"/>
          <w:szCs w:val="24"/>
          <w:rtl/>
          <w:lang w:bidi="fa-IR"/>
          <w14:ligatures w14:val="none"/>
        </w:rPr>
        <w:t xml:space="preserve">نشخوار فکری با </w:t>
      </w:r>
      <w:r w:rsidRPr="00C90DEC">
        <w:rPr>
          <w:rFonts w:asciiTheme="majorBidi" w:hAnsiTheme="majorBidi" w:cs="B Zar"/>
          <w:kern w:val="0"/>
          <w:sz w:val="24"/>
          <w:szCs w:val="24"/>
          <w:rtl/>
          <w:lang w:bidi="fa-IR"/>
          <w14:ligatures w14:val="none"/>
        </w:rPr>
        <w:t>عدم</w:t>
      </w:r>
      <w:r w:rsidR="000C00F4">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 xml:space="preserve">تحمل پریشانی یا اجتناب از تضاد </w:t>
      </w:r>
      <w:r w:rsidR="000C00F4">
        <w:rPr>
          <w:rFonts w:asciiTheme="majorBidi" w:hAnsiTheme="majorBidi" w:cs="B Zar" w:hint="cs"/>
          <w:kern w:val="0"/>
          <w:sz w:val="24"/>
          <w:szCs w:val="24"/>
          <w:rtl/>
          <w:lang w:bidi="fa-IR"/>
          <w14:ligatures w14:val="none"/>
        </w:rPr>
        <w:t xml:space="preserve">هیجانی، </w:t>
      </w:r>
      <w:r w:rsidRPr="00C90DEC">
        <w:rPr>
          <w:rFonts w:asciiTheme="majorBidi" w:hAnsiTheme="majorBidi" w:cs="B Zar"/>
          <w:kern w:val="0"/>
          <w:sz w:val="24"/>
          <w:szCs w:val="24"/>
          <w:rtl/>
          <w:lang w:bidi="fa-IR"/>
          <w14:ligatures w14:val="none"/>
        </w:rPr>
        <w:t xml:space="preserve">تقریباً </w:t>
      </w:r>
      <w:r w:rsidR="000C00F4">
        <w:rPr>
          <w:rFonts w:asciiTheme="majorBidi" w:hAnsiTheme="majorBidi" w:cs="B Zar" w:hint="cs"/>
          <w:kern w:val="0"/>
          <w:sz w:val="24"/>
          <w:szCs w:val="24"/>
          <w:rtl/>
          <w:lang w:bidi="fa-IR"/>
          <w14:ligatures w14:val="none"/>
        </w:rPr>
        <w:t xml:space="preserve">هم اندازه ولی </w:t>
      </w:r>
      <w:r w:rsidRPr="00C90DEC">
        <w:rPr>
          <w:rFonts w:asciiTheme="majorBidi" w:hAnsiTheme="majorBidi" w:cs="B Zar"/>
          <w:kern w:val="0"/>
          <w:sz w:val="24"/>
          <w:szCs w:val="24"/>
          <w:rtl/>
          <w:lang w:bidi="fa-IR"/>
          <w14:ligatures w14:val="none"/>
        </w:rPr>
        <w:t xml:space="preserve">بسیار کمتر از اجتناب </w:t>
      </w:r>
      <w:r w:rsidR="00270B1C" w:rsidRPr="00C90DEC">
        <w:rPr>
          <w:rFonts w:asciiTheme="majorBidi" w:hAnsiTheme="majorBidi" w:cs="B Zar"/>
          <w:kern w:val="0"/>
          <w:sz w:val="24"/>
          <w:szCs w:val="24"/>
          <w:rtl/>
          <w:lang w:bidi="fa-IR"/>
          <w14:ligatures w14:val="none"/>
        </w:rPr>
        <w:t>تجربه‌ای</w:t>
      </w:r>
      <w:r w:rsidRPr="00C90DEC">
        <w:rPr>
          <w:rFonts w:asciiTheme="majorBidi" w:hAnsiTheme="majorBidi" w:cs="B Zar"/>
          <w:kern w:val="0"/>
          <w:sz w:val="24"/>
          <w:szCs w:val="24"/>
          <w:rtl/>
          <w:lang w:bidi="fa-IR"/>
          <w14:ligatures w14:val="none"/>
        </w:rPr>
        <w:t xml:space="preserve"> بودند. این یافته، به</w:t>
      </w:r>
      <w:r w:rsidR="000C00F4">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 xml:space="preserve">طور کلی، با یافته‌های قبلی که نگرانی و </w:t>
      </w:r>
      <w:r w:rsidR="000C00F4">
        <w:rPr>
          <w:rFonts w:asciiTheme="majorBidi" w:hAnsiTheme="majorBidi" w:cs="B Zar" w:hint="cs"/>
          <w:kern w:val="0"/>
          <w:sz w:val="24"/>
          <w:szCs w:val="24"/>
          <w:rtl/>
          <w:lang w:bidi="fa-IR"/>
          <w14:ligatures w14:val="none"/>
        </w:rPr>
        <w:t>نشخوار فکری را به‌</w:t>
      </w:r>
      <w:r w:rsidRPr="00C90DEC">
        <w:rPr>
          <w:rFonts w:asciiTheme="majorBidi" w:hAnsiTheme="majorBidi" w:cs="B Zar"/>
          <w:kern w:val="0"/>
          <w:sz w:val="24"/>
          <w:szCs w:val="24"/>
          <w:rtl/>
          <w:lang w:bidi="fa-IR"/>
          <w14:ligatures w14:val="none"/>
        </w:rPr>
        <w:t xml:space="preserve">عنوان </w:t>
      </w:r>
      <w:r w:rsidR="000C00F4">
        <w:rPr>
          <w:rFonts w:asciiTheme="majorBidi" w:hAnsiTheme="majorBidi" w:cs="B Zar" w:hint="cs"/>
          <w:kern w:val="0"/>
          <w:sz w:val="24"/>
          <w:szCs w:val="24"/>
          <w:rtl/>
          <w:lang w:bidi="fa-IR"/>
          <w14:ligatures w14:val="none"/>
        </w:rPr>
        <w:t xml:space="preserve">راهبردهای </w:t>
      </w:r>
      <w:r w:rsidRPr="00C90DEC">
        <w:rPr>
          <w:rFonts w:asciiTheme="majorBidi" w:hAnsiTheme="majorBidi" w:cs="B Zar"/>
          <w:kern w:val="0"/>
          <w:sz w:val="24"/>
          <w:szCs w:val="24"/>
          <w:rtl/>
          <w:lang w:bidi="fa-IR"/>
          <w14:ligatures w14:val="none"/>
        </w:rPr>
        <w:t>اجتناب</w:t>
      </w:r>
      <w:r w:rsidR="000C00F4">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مفهوم‌</w:t>
      </w:r>
      <w:r w:rsidR="000C00F4">
        <w:rPr>
          <w:rFonts w:asciiTheme="majorBidi" w:hAnsiTheme="majorBidi" w:cs="B Zar" w:hint="cs"/>
          <w:kern w:val="0"/>
          <w:sz w:val="24"/>
          <w:szCs w:val="24"/>
          <w:rtl/>
          <w:lang w:bidi="fa-IR"/>
          <w14:ligatures w14:val="none"/>
        </w:rPr>
        <w:t>پردازی ک</w:t>
      </w:r>
      <w:r w:rsidRPr="00C90DEC">
        <w:rPr>
          <w:rFonts w:asciiTheme="majorBidi" w:hAnsiTheme="majorBidi" w:cs="B Zar"/>
          <w:kern w:val="0"/>
          <w:sz w:val="24"/>
          <w:szCs w:val="24"/>
          <w:rtl/>
          <w:lang w:bidi="fa-IR"/>
          <w14:ligatures w14:val="none"/>
        </w:rPr>
        <w:t>رده‌اند</w:t>
      </w:r>
      <w:r w:rsidR="000C00F4">
        <w:rPr>
          <w:rFonts w:asciiTheme="majorBidi" w:hAnsiTheme="majorBidi" w:cs="B Zar" w:hint="cs"/>
          <w:kern w:val="0"/>
          <w:sz w:val="24"/>
          <w:szCs w:val="24"/>
          <w:rtl/>
          <w:lang w:bidi="fa-IR"/>
          <w14:ligatures w14:val="none"/>
        </w:rPr>
        <w:t xml:space="preserve"> (مانند ریلند، 2010؛ موروز، 2019) همراستاست. </w:t>
      </w:r>
      <w:r w:rsidRPr="00C90DEC">
        <w:rPr>
          <w:rFonts w:asciiTheme="majorBidi" w:hAnsiTheme="majorBidi" w:cs="B Zar"/>
          <w:kern w:val="0"/>
          <w:sz w:val="24"/>
          <w:szCs w:val="24"/>
          <w:rtl/>
          <w:lang w:bidi="fa-IR"/>
          <w14:ligatures w14:val="none"/>
        </w:rPr>
        <w:t xml:space="preserve">زمانی که تحمل پریشانی </w:t>
      </w:r>
      <w:r w:rsidR="000C00F4">
        <w:rPr>
          <w:rFonts w:asciiTheme="majorBidi" w:hAnsiTheme="majorBidi" w:cs="B Zar" w:hint="cs"/>
          <w:kern w:val="0"/>
          <w:sz w:val="24"/>
          <w:szCs w:val="24"/>
          <w:rtl/>
          <w:lang w:bidi="fa-IR"/>
          <w14:ligatures w14:val="none"/>
        </w:rPr>
        <w:t xml:space="preserve">پایین </w:t>
      </w:r>
      <w:r w:rsidR="000C00F4">
        <w:rPr>
          <w:rFonts w:asciiTheme="majorBidi" w:hAnsiTheme="majorBidi" w:cs="B Zar" w:hint="cs"/>
          <w:kern w:val="0"/>
          <w:sz w:val="24"/>
          <w:szCs w:val="24"/>
          <w:rtl/>
          <w:lang w:bidi="fa-IR"/>
          <w14:ligatures w14:val="none"/>
        </w:rPr>
        <w:t>باشد، ر</w:t>
      </w:r>
      <w:r w:rsidRPr="00C90DEC">
        <w:rPr>
          <w:rFonts w:asciiTheme="majorBidi" w:hAnsiTheme="majorBidi" w:cs="B Zar"/>
          <w:kern w:val="0"/>
          <w:sz w:val="24"/>
          <w:szCs w:val="24"/>
          <w:rtl/>
          <w:lang w:bidi="fa-IR"/>
          <w14:ligatures w14:val="none"/>
        </w:rPr>
        <w:t>ویدادهای آ</w:t>
      </w:r>
      <w:r w:rsidR="000C00F4">
        <w:rPr>
          <w:rFonts w:asciiTheme="majorBidi" w:hAnsiTheme="majorBidi" w:cs="B Zar" w:hint="cs"/>
          <w:kern w:val="0"/>
          <w:sz w:val="24"/>
          <w:szCs w:val="24"/>
          <w:rtl/>
          <w:lang w:bidi="fa-IR"/>
          <w14:ligatures w14:val="none"/>
        </w:rPr>
        <w:t xml:space="preserve">تیِ بیشتری </w:t>
      </w:r>
      <w:r w:rsidRPr="00C90DEC">
        <w:rPr>
          <w:rFonts w:asciiTheme="majorBidi" w:hAnsiTheme="majorBidi" w:cs="B Zar"/>
          <w:kern w:val="0"/>
          <w:sz w:val="24"/>
          <w:szCs w:val="24"/>
          <w:rtl/>
          <w:lang w:bidi="fa-IR"/>
          <w14:ligatures w14:val="none"/>
        </w:rPr>
        <w:t>به</w:t>
      </w:r>
      <w:r w:rsidR="000C00F4">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 xml:space="preserve">عنوان </w:t>
      </w:r>
      <w:r w:rsidR="000C00F4">
        <w:rPr>
          <w:rFonts w:asciiTheme="majorBidi" w:hAnsiTheme="majorBidi" w:cs="B Zar" w:hint="cs"/>
          <w:kern w:val="0"/>
          <w:sz w:val="24"/>
          <w:szCs w:val="24"/>
          <w:rtl/>
          <w:lang w:bidi="fa-IR"/>
          <w14:ligatures w14:val="none"/>
        </w:rPr>
        <w:t xml:space="preserve">منبع </w:t>
      </w:r>
      <w:r w:rsidRPr="00C90DEC">
        <w:rPr>
          <w:rFonts w:asciiTheme="majorBidi" w:hAnsiTheme="majorBidi" w:cs="B Zar"/>
          <w:kern w:val="0"/>
          <w:sz w:val="24"/>
          <w:szCs w:val="24"/>
          <w:rtl/>
          <w:lang w:bidi="fa-IR"/>
          <w14:ligatures w14:val="none"/>
        </w:rPr>
        <w:t>پریشانی در نظر گرفته</w:t>
      </w:r>
      <w:r w:rsidR="000C00F4">
        <w:rPr>
          <w:rFonts w:asciiTheme="majorBidi" w:hAnsiTheme="majorBidi" w:cs="B Zar" w:hint="cs"/>
          <w:kern w:val="0"/>
          <w:sz w:val="24"/>
          <w:szCs w:val="24"/>
          <w:rtl/>
          <w:lang w:bidi="fa-IR"/>
          <w14:ligatures w14:val="none"/>
        </w:rPr>
        <w:t xml:space="preserve"> خواهند شد. </w:t>
      </w:r>
      <w:r w:rsidRPr="00C90DEC">
        <w:rPr>
          <w:rFonts w:asciiTheme="majorBidi" w:hAnsiTheme="majorBidi" w:cs="B Zar"/>
          <w:kern w:val="0"/>
          <w:sz w:val="24"/>
          <w:szCs w:val="24"/>
          <w:rtl/>
          <w:lang w:bidi="fa-IR"/>
          <w14:ligatures w14:val="none"/>
        </w:rPr>
        <w:t>در چنین وضعیتی، فرد ممکن است تمایل بیشتری به فرار و</w:t>
      </w:r>
      <w:r w:rsidR="000C00F4">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یا اجتناب از وضعیت‌های ناخوشایند روانی و</w:t>
      </w:r>
      <w:r w:rsidR="000C00F4">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یا جسمی داشته باشد که از طریق نگرانی</w:t>
      </w:r>
      <w:r w:rsidR="000C00F4">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انجام می‌شود</w:t>
      </w:r>
      <w:r w:rsidR="000C00F4">
        <w:rPr>
          <w:rFonts w:asciiTheme="majorBidi" w:hAnsiTheme="majorBidi" w:cs="B Zar" w:hint="cs"/>
          <w:kern w:val="0"/>
          <w:sz w:val="24"/>
          <w:szCs w:val="24"/>
          <w:rtl/>
          <w:lang w:bidi="fa-IR"/>
          <w14:ligatures w14:val="none"/>
        </w:rPr>
        <w:t xml:space="preserve"> (چاو، 2015). به </w:t>
      </w:r>
      <w:r w:rsidR="00817A60">
        <w:rPr>
          <w:rFonts w:asciiTheme="majorBidi" w:hAnsiTheme="majorBidi" w:cs="B Zar" w:hint="cs"/>
          <w:kern w:val="0"/>
          <w:sz w:val="24"/>
          <w:szCs w:val="24"/>
          <w:rtl/>
          <w:lang w:bidi="fa-IR"/>
          <w14:ligatures w14:val="none"/>
        </w:rPr>
        <w:t xml:space="preserve">این </w:t>
      </w:r>
      <w:r w:rsidR="000C00F4">
        <w:rPr>
          <w:rFonts w:asciiTheme="majorBidi" w:hAnsiTheme="majorBidi" w:cs="B Zar" w:hint="cs"/>
          <w:kern w:val="0"/>
          <w:sz w:val="24"/>
          <w:szCs w:val="24"/>
          <w:rtl/>
          <w:lang w:bidi="fa-IR"/>
          <w14:ligatures w14:val="none"/>
        </w:rPr>
        <w:t>ترتیب،</w:t>
      </w:r>
      <w:r w:rsidR="00817A60">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 xml:space="preserve">فرد در تماس مستقیم با وضعیت‌های </w:t>
      </w:r>
      <w:r w:rsidR="00817A60">
        <w:rPr>
          <w:rFonts w:asciiTheme="majorBidi" w:hAnsiTheme="majorBidi" w:cs="B Zar" w:hint="cs"/>
          <w:kern w:val="0"/>
          <w:sz w:val="24"/>
          <w:szCs w:val="24"/>
          <w:rtl/>
          <w:lang w:bidi="fa-IR"/>
          <w14:ligatures w14:val="none"/>
        </w:rPr>
        <w:t>ناخوشایند ق</w:t>
      </w:r>
      <w:r w:rsidRPr="00C90DEC">
        <w:rPr>
          <w:rFonts w:asciiTheme="majorBidi" w:hAnsiTheme="majorBidi" w:cs="B Zar"/>
          <w:kern w:val="0"/>
          <w:sz w:val="24"/>
          <w:szCs w:val="24"/>
          <w:rtl/>
          <w:lang w:bidi="fa-IR"/>
          <w14:ligatures w14:val="none"/>
        </w:rPr>
        <w:t xml:space="preserve">رار نمی‌گیرد و </w:t>
      </w:r>
      <w:r w:rsidR="00817A60">
        <w:rPr>
          <w:rFonts w:asciiTheme="majorBidi" w:hAnsiTheme="majorBidi" w:cs="B Zar" w:hint="cs"/>
          <w:kern w:val="0"/>
          <w:sz w:val="24"/>
          <w:szCs w:val="24"/>
          <w:rtl/>
          <w:lang w:bidi="fa-IR"/>
          <w14:ligatures w14:val="none"/>
        </w:rPr>
        <w:t xml:space="preserve">خودِ </w:t>
      </w:r>
      <w:r w:rsidRPr="00C90DEC">
        <w:rPr>
          <w:rFonts w:asciiTheme="majorBidi" w:hAnsiTheme="majorBidi" w:cs="B Zar"/>
          <w:kern w:val="0"/>
          <w:sz w:val="24"/>
          <w:szCs w:val="24"/>
          <w:rtl/>
          <w:lang w:bidi="fa-IR"/>
          <w14:ligatures w14:val="none"/>
        </w:rPr>
        <w:t xml:space="preserve">فرایند نگرانی </w:t>
      </w:r>
      <w:r w:rsidR="00817A60">
        <w:rPr>
          <w:rFonts w:asciiTheme="majorBidi" w:hAnsiTheme="majorBidi" w:cs="B Zar" w:hint="cs"/>
          <w:kern w:val="0"/>
          <w:sz w:val="24"/>
          <w:szCs w:val="24"/>
          <w:rtl/>
          <w:lang w:bidi="fa-IR"/>
          <w14:ligatures w14:val="none"/>
        </w:rPr>
        <w:t xml:space="preserve">نیز </w:t>
      </w:r>
      <w:r w:rsidRPr="00C90DEC">
        <w:rPr>
          <w:rFonts w:asciiTheme="majorBidi" w:hAnsiTheme="majorBidi" w:cs="B Zar"/>
          <w:kern w:val="0"/>
          <w:sz w:val="24"/>
          <w:szCs w:val="24"/>
          <w:rtl/>
          <w:lang w:bidi="fa-IR"/>
          <w14:ligatures w14:val="none"/>
        </w:rPr>
        <w:t xml:space="preserve">تقویت </w:t>
      </w:r>
      <w:r w:rsidR="00817A60">
        <w:rPr>
          <w:rFonts w:asciiTheme="majorBidi" w:hAnsiTheme="majorBidi" w:cs="B Zar" w:hint="cs"/>
          <w:kern w:val="0"/>
          <w:sz w:val="24"/>
          <w:szCs w:val="24"/>
          <w:rtl/>
          <w:lang w:bidi="fa-IR"/>
          <w14:ligatures w14:val="none"/>
        </w:rPr>
        <w:t xml:space="preserve">منفی </w:t>
      </w:r>
      <w:r w:rsidRPr="00C90DEC">
        <w:rPr>
          <w:rFonts w:asciiTheme="majorBidi" w:hAnsiTheme="majorBidi" w:cs="B Zar"/>
          <w:kern w:val="0"/>
          <w:sz w:val="24"/>
          <w:szCs w:val="24"/>
          <w:rtl/>
          <w:lang w:bidi="fa-IR"/>
          <w14:ligatures w14:val="none"/>
        </w:rPr>
        <w:t>می‌شود</w:t>
      </w:r>
      <w:r w:rsidR="00817A60">
        <w:rPr>
          <w:rFonts w:asciiTheme="majorBidi" w:hAnsiTheme="majorBidi" w:cs="B Zar" w:hint="cs"/>
          <w:kern w:val="0"/>
          <w:sz w:val="24"/>
          <w:szCs w:val="24"/>
          <w:rtl/>
          <w:lang w:bidi="fa-IR"/>
          <w14:ligatures w14:val="none"/>
        </w:rPr>
        <w:t xml:space="preserve"> (مینکا، 2004). </w:t>
      </w:r>
      <w:r w:rsidRPr="00C90DEC">
        <w:rPr>
          <w:rFonts w:asciiTheme="majorBidi" w:hAnsiTheme="majorBidi" w:cs="B Zar"/>
          <w:kern w:val="0"/>
          <w:sz w:val="24"/>
          <w:szCs w:val="24"/>
          <w:rtl/>
          <w:lang w:bidi="fa-IR"/>
          <w14:ligatures w14:val="none"/>
        </w:rPr>
        <w:t>ت</w:t>
      </w:r>
      <w:r w:rsidR="00817A60">
        <w:rPr>
          <w:rFonts w:asciiTheme="majorBidi" w:hAnsiTheme="majorBidi" w:cs="B Zar" w:hint="cs"/>
          <w:kern w:val="0"/>
          <w:sz w:val="24"/>
          <w:szCs w:val="24"/>
          <w:rtl/>
          <w:lang w:bidi="fa-IR"/>
          <w14:ligatures w14:val="none"/>
        </w:rPr>
        <w:t xml:space="preserve">عبیر نشخوار فکری </w:t>
      </w:r>
      <w:r w:rsidRPr="00C90DEC">
        <w:rPr>
          <w:rFonts w:asciiTheme="majorBidi" w:hAnsiTheme="majorBidi" w:cs="B Zar"/>
          <w:kern w:val="0"/>
          <w:sz w:val="24"/>
          <w:szCs w:val="24"/>
          <w:rtl/>
          <w:lang w:bidi="fa-IR"/>
          <w14:ligatures w14:val="none"/>
        </w:rPr>
        <w:t>به</w:t>
      </w:r>
      <w:r w:rsidR="00817A60">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 xml:space="preserve">عنوان </w:t>
      </w:r>
      <w:r w:rsidR="00817A60">
        <w:rPr>
          <w:rFonts w:asciiTheme="majorBidi" w:hAnsiTheme="majorBidi" w:cs="B Zar" w:hint="cs"/>
          <w:kern w:val="0"/>
          <w:sz w:val="24"/>
          <w:szCs w:val="24"/>
          <w:rtl/>
          <w:lang w:bidi="fa-IR"/>
          <w14:ligatures w14:val="none"/>
        </w:rPr>
        <w:t xml:space="preserve">یک راهبرد </w:t>
      </w:r>
      <w:r w:rsidRPr="00C90DEC">
        <w:rPr>
          <w:rFonts w:asciiTheme="majorBidi" w:hAnsiTheme="majorBidi" w:cs="B Zar"/>
          <w:kern w:val="0"/>
          <w:sz w:val="24"/>
          <w:szCs w:val="24"/>
          <w:rtl/>
          <w:lang w:bidi="fa-IR"/>
          <w14:ligatures w14:val="none"/>
        </w:rPr>
        <w:t>اجتناب</w:t>
      </w:r>
      <w:r w:rsidR="00817A60">
        <w:rPr>
          <w:rFonts w:asciiTheme="majorBidi" w:hAnsiTheme="majorBidi" w:cs="B Zar" w:hint="cs"/>
          <w:kern w:val="0"/>
          <w:sz w:val="24"/>
          <w:szCs w:val="24"/>
          <w:rtl/>
          <w:lang w:bidi="fa-IR"/>
          <w14:ligatures w14:val="none"/>
        </w:rPr>
        <w:t xml:space="preserve">ی نیز از حمایت پژوهشی قوی برخوردار است. </w:t>
      </w:r>
      <w:r w:rsidRPr="00C90DEC">
        <w:rPr>
          <w:rFonts w:asciiTheme="majorBidi" w:hAnsiTheme="majorBidi" w:cs="B Zar"/>
          <w:kern w:val="0"/>
          <w:sz w:val="24"/>
          <w:szCs w:val="24"/>
          <w:rtl/>
          <w:lang w:bidi="fa-IR"/>
          <w14:ligatures w14:val="none"/>
        </w:rPr>
        <w:t xml:space="preserve">طبق فرضیه </w:t>
      </w:r>
      <w:r w:rsidR="002E7B4D">
        <w:rPr>
          <w:rFonts w:asciiTheme="majorBidi" w:hAnsiTheme="majorBidi" w:cs="B Zar" w:hint="cs"/>
          <w:kern w:val="0"/>
          <w:sz w:val="24"/>
          <w:szCs w:val="24"/>
          <w:rtl/>
          <w:lang w:bidi="fa-IR"/>
          <w14:ligatures w14:val="none"/>
        </w:rPr>
        <w:t xml:space="preserve">نشخوار فکری </w:t>
      </w:r>
      <w:r w:rsidRPr="00C90DEC">
        <w:rPr>
          <w:rFonts w:asciiTheme="majorBidi" w:hAnsiTheme="majorBidi" w:cs="B Zar"/>
          <w:kern w:val="0"/>
          <w:sz w:val="24"/>
          <w:szCs w:val="24"/>
          <w:rtl/>
          <w:lang w:bidi="fa-IR"/>
          <w14:ligatures w14:val="none"/>
        </w:rPr>
        <w:t>به</w:t>
      </w:r>
      <w:r w:rsidR="002E7B4D">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عنوان اجتناب</w:t>
      </w:r>
      <w:r w:rsidR="002E7B4D">
        <w:rPr>
          <w:rFonts w:asciiTheme="majorBidi" w:hAnsiTheme="majorBidi" w:cs="B Zar" w:hint="cs"/>
          <w:kern w:val="0"/>
          <w:sz w:val="24"/>
          <w:szCs w:val="24"/>
          <w:rtl/>
          <w:lang w:bidi="fa-IR"/>
          <w14:ligatures w14:val="none"/>
        </w:rPr>
        <w:t xml:space="preserve"> (استروب و همکاران، 2007)، نشخوار فکری </w:t>
      </w:r>
      <w:r w:rsidRPr="00C90DEC">
        <w:rPr>
          <w:rFonts w:asciiTheme="majorBidi" w:hAnsiTheme="majorBidi" w:cs="B Zar"/>
          <w:kern w:val="0"/>
          <w:sz w:val="24"/>
          <w:szCs w:val="24"/>
          <w:rtl/>
          <w:lang w:bidi="fa-IR"/>
          <w14:ligatures w14:val="none"/>
        </w:rPr>
        <w:t>مزمن می‌تواند به</w:t>
      </w:r>
      <w:r w:rsidR="002E7B4D">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 xml:space="preserve">عنوان بهانه‌ای برای نپرداختن به جنبه‌های دردناک یک تجربه عمل کند. </w:t>
      </w:r>
      <w:r w:rsidR="002E7B4D">
        <w:rPr>
          <w:rFonts w:asciiTheme="majorBidi" w:hAnsiTheme="majorBidi" w:cs="B Zar" w:hint="cs"/>
          <w:kern w:val="0"/>
          <w:sz w:val="24"/>
          <w:szCs w:val="24"/>
          <w:rtl/>
          <w:lang w:bidi="fa-IR"/>
          <w14:ligatures w14:val="none"/>
        </w:rPr>
        <w:t xml:space="preserve">نشخوار فکری </w:t>
      </w:r>
      <w:r w:rsidRPr="00C90DEC">
        <w:rPr>
          <w:rFonts w:asciiTheme="majorBidi" w:hAnsiTheme="majorBidi" w:cs="B Zar"/>
          <w:kern w:val="0"/>
          <w:sz w:val="24"/>
          <w:szCs w:val="24"/>
          <w:rtl/>
          <w:lang w:bidi="fa-IR"/>
          <w14:ligatures w14:val="none"/>
        </w:rPr>
        <w:t xml:space="preserve">می‌تواند افراد را از واقعیت بسیار منفی یا </w:t>
      </w:r>
      <w:r w:rsidR="002E7B4D">
        <w:rPr>
          <w:rFonts w:asciiTheme="majorBidi" w:hAnsiTheme="majorBidi" w:cs="B Zar" w:hint="cs"/>
          <w:kern w:val="0"/>
          <w:sz w:val="24"/>
          <w:szCs w:val="24"/>
          <w:rtl/>
          <w:lang w:bidi="fa-IR"/>
          <w14:ligatures w14:val="none"/>
        </w:rPr>
        <w:t xml:space="preserve">طاقت‌فرسای هیجانی </w:t>
      </w:r>
      <w:r w:rsidRPr="00C90DEC">
        <w:rPr>
          <w:rFonts w:asciiTheme="majorBidi" w:hAnsiTheme="majorBidi" w:cs="B Zar"/>
          <w:kern w:val="0"/>
          <w:sz w:val="24"/>
          <w:szCs w:val="24"/>
          <w:rtl/>
          <w:lang w:bidi="fa-IR"/>
          <w14:ligatures w14:val="none"/>
        </w:rPr>
        <w:t>منحرف کند.</w:t>
      </w:r>
      <w:r w:rsidR="002E7B4D">
        <w:rPr>
          <w:rFonts w:asciiTheme="majorBidi" w:hAnsiTheme="majorBidi" w:cs="B Zar" w:hint="cs"/>
          <w:kern w:val="0"/>
          <w:sz w:val="24"/>
          <w:szCs w:val="24"/>
          <w:rtl/>
          <w:lang w:bidi="fa-IR"/>
          <w14:ligatures w14:val="none"/>
        </w:rPr>
        <w:t xml:space="preserve"> استدلال مشابهی نیز توسط بولن و همکاران </w:t>
      </w:r>
      <w:r w:rsidRPr="00C90DEC">
        <w:rPr>
          <w:rFonts w:asciiTheme="majorBidi" w:hAnsiTheme="majorBidi" w:cs="B Zar"/>
          <w:kern w:val="0"/>
          <w:sz w:val="24"/>
          <w:szCs w:val="24"/>
          <w:rtl/>
          <w:lang w:bidi="fa-IR"/>
          <w14:ligatures w14:val="none"/>
        </w:rPr>
        <w:t xml:space="preserve">(2006) ارائه شده که بیان می‌کنند </w:t>
      </w:r>
      <w:r w:rsidR="002E7B4D">
        <w:rPr>
          <w:rFonts w:asciiTheme="majorBidi" w:hAnsiTheme="majorBidi" w:cs="B Zar" w:hint="cs"/>
          <w:kern w:val="0"/>
          <w:sz w:val="24"/>
          <w:szCs w:val="24"/>
          <w:rtl/>
          <w:lang w:bidi="fa-IR"/>
          <w14:ligatures w14:val="none"/>
        </w:rPr>
        <w:t xml:space="preserve">نشخوار فکری </w:t>
      </w:r>
      <w:r w:rsidRPr="00C90DEC">
        <w:rPr>
          <w:rFonts w:asciiTheme="majorBidi" w:hAnsiTheme="majorBidi" w:cs="B Zar"/>
          <w:kern w:val="0"/>
          <w:sz w:val="24"/>
          <w:szCs w:val="24"/>
          <w:rtl/>
          <w:lang w:bidi="fa-IR"/>
          <w14:ligatures w14:val="none"/>
        </w:rPr>
        <w:t xml:space="preserve">می‌تواند </w:t>
      </w:r>
      <w:r w:rsidR="002E7B4D">
        <w:rPr>
          <w:rFonts w:asciiTheme="majorBidi" w:hAnsiTheme="majorBidi" w:cs="B Zar" w:hint="cs"/>
          <w:kern w:val="0"/>
          <w:sz w:val="24"/>
          <w:szCs w:val="24"/>
          <w:rtl/>
          <w:lang w:bidi="fa-IR"/>
          <w14:ligatures w14:val="none"/>
        </w:rPr>
        <w:t xml:space="preserve">توجه </w:t>
      </w:r>
      <w:r w:rsidRPr="00C90DEC">
        <w:rPr>
          <w:rFonts w:asciiTheme="majorBidi" w:hAnsiTheme="majorBidi" w:cs="B Zar"/>
          <w:kern w:val="0"/>
          <w:sz w:val="24"/>
          <w:szCs w:val="24"/>
          <w:rtl/>
          <w:lang w:bidi="fa-IR"/>
          <w14:ligatures w14:val="none"/>
        </w:rPr>
        <w:t xml:space="preserve">افراد را از پذیرش یک فقدان و </w:t>
      </w:r>
      <w:r w:rsidR="002E7B4D">
        <w:rPr>
          <w:rFonts w:asciiTheme="majorBidi" w:hAnsiTheme="majorBidi" w:cs="B Zar" w:hint="cs"/>
          <w:kern w:val="0"/>
          <w:sz w:val="24"/>
          <w:szCs w:val="24"/>
          <w:rtl/>
          <w:lang w:bidi="fa-IR"/>
          <w14:ligatures w14:val="none"/>
        </w:rPr>
        <w:t xml:space="preserve">هیجاناتِ </w:t>
      </w:r>
      <w:r w:rsidRPr="00C90DEC">
        <w:rPr>
          <w:rFonts w:asciiTheme="majorBidi" w:hAnsiTheme="majorBidi" w:cs="B Zar"/>
          <w:kern w:val="0"/>
          <w:sz w:val="24"/>
          <w:szCs w:val="24"/>
          <w:rtl/>
          <w:lang w:bidi="fa-IR"/>
          <w14:ligatures w14:val="none"/>
        </w:rPr>
        <w:t>مر</w:t>
      </w:r>
      <w:r w:rsidR="002E7B4D">
        <w:rPr>
          <w:rFonts w:asciiTheme="majorBidi" w:hAnsiTheme="majorBidi" w:cs="B Zar" w:hint="cs"/>
          <w:kern w:val="0"/>
          <w:sz w:val="24"/>
          <w:szCs w:val="24"/>
          <w:rtl/>
          <w:lang w:bidi="fa-IR"/>
          <w14:ligatures w14:val="none"/>
        </w:rPr>
        <w:t xml:space="preserve">تبط با آن </w:t>
      </w:r>
      <w:r w:rsidRPr="00C90DEC">
        <w:rPr>
          <w:rFonts w:asciiTheme="majorBidi" w:hAnsiTheme="majorBidi" w:cs="B Zar"/>
          <w:kern w:val="0"/>
          <w:sz w:val="24"/>
          <w:szCs w:val="24"/>
          <w:rtl/>
          <w:lang w:bidi="fa-IR"/>
          <w14:ligatures w14:val="none"/>
        </w:rPr>
        <w:t>منحرف</w:t>
      </w:r>
      <w:r w:rsidR="002E7B4D">
        <w:rPr>
          <w:rFonts w:asciiTheme="majorBidi" w:hAnsiTheme="majorBidi" w:cs="B Zar" w:hint="cs"/>
          <w:kern w:val="0"/>
          <w:sz w:val="24"/>
          <w:szCs w:val="24"/>
          <w:rtl/>
          <w:lang w:bidi="fa-IR"/>
          <w14:ligatures w14:val="none"/>
        </w:rPr>
        <w:t xml:space="preserve"> سازد.</w:t>
      </w:r>
    </w:p>
    <w:p w14:paraId="04E3AD44" w14:textId="048A4B66" w:rsidR="00605CAA" w:rsidRDefault="00631E3A" w:rsidP="005F1B79">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 xml:space="preserve">حداقل 50% از واریانس اجتناب از تضاد </w:t>
      </w:r>
      <w:r w:rsidR="008D4E20">
        <w:rPr>
          <w:rFonts w:asciiTheme="majorBidi" w:hAnsiTheme="majorBidi" w:cs="B Zar" w:hint="cs"/>
          <w:kern w:val="0"/>
          <w:sz w:val="24"/>
          <w:szCs w:val="24"/>
          <w:rtl/>
          <w:lang w:bidi="fa-IR"/>
          <w14:ligatures w14:val="none"/>
        </w:rPr>
        <w:t xml:space="preserve">هیجانی </w:t>
      </w:r>
      <w:r w:rsidRPr="00C90DEC">
        <w:rPr>
          <w:rFonts w:asciiTheme="majorBidi" w:hAnsiTheme="majorBidi" w:cs="B Zar"/>
          <w:kern w:val="0"/>
          <w:sz w:val="24"/>
          <w:szCs w:val="24"/>
          <w:rtl/>
          <w:lang w:bidi="fa-IR"/>
          <w14:ligatures w14:val="none"/>
        </w:rPr>
        <w:t>می‌تواند توسط عدم</w:t>
      </w:r>
      <w:r w:rsidR="00062A79">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 xml:space="preserve">تحمل پریشانی و اجتناب </w:t>
      </w:r>
      <w:r w:rsidR="00270B1C" w:rsidRPr="00C90DEC">
        <w:rPr>
          <w:rFonts w:asciiTheme="majorBidi" w:hAnsiTheme="majorBidi" w:cs="B Zar"/>
          <w:kern w:val="0"/>
          <w:sz w:val="24"/>
          <w:szCs w:val="24"/>
          <w:rtl/>
          <w:lang w:bidi="fa-IR"/>
          <w14:ligatures w14:val="none"/>
        </w:rPr>
        <w:t>تجربه‌ای</w:t>
      </w:r>
      <w:r w:rsidRPr="00C90DEC">
        <w:rPr>
          <w:rFonts w:asciiTheme="majorBidi" w:hAnsiTheme="majorBidi" w:cs="B Zar"/>
          <w:kern w:val="0"/>
          <w:sz w:val="24"/>
          <w:szCs w:val="24"/>
          <w:rtl/>
          <w:lang w:bidi="fa-IR"/>
          <w14:ligatures w14:val="none"/>
        </w:rPr>
        <w:t xml:space="preserve"> در هر دو مدل ت</w:t>
      </w:r>
      <w:r w:rsidR="00062A79">
        <w:rPr>
          <w:rFonts w:asciiTheme="majorBidi" w:hAnsiTheme="majorBidi" w:cs="B Zar" w:hint="cs"/>
          <w:kern w:val="0"/>
          <w:sz w:val="24"/>
          <w:szCs w:val="24"/>
          <w:rtl/>
          <w:lang w:bidi="fa-IR"/>
          <w14:ligatures w14:val="none"/>
        </w:rPr>
        <w:t xml:space="preserve">بیین </w:t>
      </w:r>
      <w:r w:rsidRPr="00C90DEC">
        <w:rPr>
          <w:rFonts w:asciiTheme="majorBidi" w:hAnsiTheme="majorBidi" w:cs="B Zar"/>
          <w:kern w:val="0"/>
          <w:sz w:val="24"/>
          <w:szCs w:val="24"/>
          <w:rtl/>
          <w:lang w:bidi="fa-IR"/>
          <w14:ligatures w14:val="none"/>
        </w:rPr>
        <w:t>شود. با این حال، در هر دو مدل</w:t>
      </w:r>
      <w:r w:rsidR="00062A79">
        <w:rPr>
          <w:rFonts w:asciiTheme="majorBidi" w:hAnsiTheme="majorBidi" w:cs="B Zar" w:hint="cs"/>
          <w:kern w:val="0"/>
          <w:sz w:val="24"/>
          <w:szCs w:val="24"/>
          <w:rtl/>
          <w:lang w:bidi="fa-IR"/>
          <w14:ligatures w14:val="none"/>
        </w:rPr>
        <w:t>ِ نگرانی و نشخوار فکری</w:t>
      </w:r>
      <w:r w:rsidRPr="00C90DEC">
        <w:rPr>
          <w:rFonts w:asciiTheme="majorBidi" w:hAnsiTheme="majorBidi" w:cs="B Zar"/>
          <w:kern w:val="0"/>
          <w:sz w:val="24"/>
          <w:szCs w:val="24"/>
          <w:rtl/>
          <w:lang w:bidi="fa-IR"/>
          <w14:ligatures w14:val="none"/>
        </w:rPr>
        <w:t>،</w:t>
      </w:r>
      <w:r w:rsidR="00062A79">
        <w:rPr>
          <w:rFonts w:asciiTheme="majorBidi" w:hAnsiTheme="majorBidi" w:cs="B Zar" w:hint="cs"/>
          <w:kern w:val="0"/>
          <w:sz w:val="24"/>
          <w:szCs w:val="24"/>
          <w:rtl/>
          <w:lang w:bidi="fa-IR"/>
          <w14:ligatures w14:val="none"/>
        </w:rPr>
        <w:t xml:space="preserve"> فقط </w:t>
      </w:r>
      <w:r w:rsidRPr="00C90DEC">
        <w:rPr>
          <w:rFonts w:asciiTheme="majorBidi" w:hAnsiTheme="majorBidi" w:cs="B Zar"/>
          <w:kern w:val="0"/>
          <w:sz w:val="24"/>
          <w:szCs w:val="24"/>
          <w:rtl/>
          <w:lang w:bidi="fa-IR"/>
          <w14:ligatures w14:val="none"/>
        </w:rPr>
        <w:t xml:space="preserve">مسیر مستقیم بین اجتناب از تضاد </w:t>
      </w:r>
      <w:r w:rsidR="00062A79">
        <w:rPr>
          <w:rFonts w:asciiTheme="majorBidi" w:hAnsiTheme="majorBidi" w:cs="B Zar" w:hint="cs"/>
          <w:kern w:val="0"/>
          <w:sz w:val="24"/>
          <w:szCs w:val="24"/>
          <w:rtl/>
          <w:lang w:bidi="fa-IR"/>
          <w14:ligatures w14:val="none"/>
        </w:rPr>
        <w:t>هیجانی با</w:t>
      </w:r>
      <w:r w:rsidRPr="00C90DEC">
        <w:rPr>
          <w:rFonts w:asciiTheme="majorBidi" w:hAnsiTheme="majorBidi" w:cs="B Zar"/>
          <w:kern w:val="0"/>
          <w:sz w:val="24"/>
          <w:szCs w:val="24"/>
          <w:rtl/>
          <w:lang w:bidi="fa-IR"/>
          <w14:ligatures w14:val="none"/>
        </w:rPr>
        <w:t xml:space="preserve"> اجتناب </w:t>
      </w:r>
      <w:r w:rsidR="00270B1C" w:rsidRPr="00C90DEC">
        <w:rPr>
          <w:rFonts w:asciiTheme="majorBidi" w:hAnsiTheme="majorBidi" w:cs="B Zar"/>
          <w:kern w:val="0"/>
          <w:sz w:val="24"/>
          <w:szCs w:val="24"/>
          <w:rtl/>
          <w:lang w:bidi="fa-IR"/>
          <w14:ligatures w14:val="none"/>
        </w:rPr>
        <w:t>تجربه‌ای</w:t>
      </w:r>
      <w:r w:rsidRPr="00C90DEC">
        <w:rPr>
          <w:rFonts w:asciiTheme="majorBidi" w:hAnsiTheme="majorBidi" w:cs="B Zar"/>
          <w:kern w:val="0"/>
          <w:sz w:val="24"/>
          <w:szCs w:val="24"/>
          <w:rtl/>
          <w:lang w:bidi="fa-IR"/>
          <w14:ligatures w14:val="none"/>
        </w:rPr>
        <w:t xml:space="preserve"> </w:t>
      </w:r>
      <w:r w:rsidR="00062A79">
        <w:rPr>
          <w:rFonts w:asciiTheme="majorBidi" w:hAnsiTheme="majorBidi" w:cs="B Zar" w:hint="cs"/>
          <w:kern w:val="0"/>
          <w:sz w:val="24"/>
          <w:szCs w:val="24"/>
          <w:rtl/>
          <w:lang w:bidi="fa-IR"/>
          <w14:ligatures w14:val="none"/>
        </w:rPr>
        <w:t xml:space="preserve">به‌لحاظ آماری </w:t>
      </w:r>
      <w:r w:rsidRPr="00C90DEC">
        <w:rPr>
          <w:rFonts w:asciiTheme="majorBidi" w:hAnsiTheme="majorBidi" w:cs="B Zar"/>
          <w:kern w:val="0"/>
          <w:sz w:val="24"/>
          <w:szCs w:val="24"/>
          <w:rtl/>
          <w:lang w:bidi="fa-IR"/>
          <w14:ligatures w14:val="none"/>
        </w:rPr>
        <w:t>معنادار</w:t>
      </w:r>
      <w:r w:rsidR="00062A79">
        <w:rPr>
          <w:rFonts w:asciiTheme="majorBidi" w:hAnsiTheme="majorBidi" w:cs="B Zar" w:hint="cs"/>
          <w:kern w:val="0"/>
          <w:sz w:val="24"/>
          <w:szCs w:val="24"/>
          <w:rtl/>
          <w:lang w:bidi="fa-IR"/>
          <w14:ligatures w14:val="none"/>
        </w:rPr>
        <w:t xml:space="preserve"> بود. </w:t>
      </w:r>
      <w:r w:rsidRPr="00C90DEC">
        <w:rPr>
          <w:rFonts w:asciiTheme="majorBidi" w:hAnsiTheme="majorBidi" w:cs="B Zar"/>
          <w:kern w:val="0"/>
          <w:sz w:val="24"/>
          <w:szCs w:val="24"/>
          <w:rtl/>
          <w:lang w:bidi="fa-IR"/>
          <w14:ligatures w14:val="none"/>
        </w:rPr>
        <w:t xml:space="preserve">همبستگی </w:t>
      </w:r>
      <w:r w:rsidR="00062A79">
        <w:rPr>
          <w:rFonts w:asciiTheme="majorBidi" w:hAnsiTheme="majorBidi" w:cs="B Zar" w:hint="cs"/>
          <w:kern w:val="0"/>
          <w:sz w:val="24"/>
          <w:szCs w:val="24"/>
          <w:rtl/>
          <w:lang w:bidi="fa-IR"/>
          <w14:ligatures w14:val="none"/>
        </w:rPr>
        <w:t xml:space="preserve">مرتبه صفر </w:t>
      </w:r>
      <w:r w:rsidRPr="00C90DEC">
        <w:rPr>
          <w:rFonts w:asciiTheme="majorBidi" w:hAnsiTheme="majorBidi" w:cs="B Zar"/>
          <w:kern w:val="0"/>
          <w:sz w:val="24"/>
          <w:szCs w:val="24"/>
          <w:rtl/>
          <w:lang w:bidi="fa-IR"/>
          <w14:ligatures w14:val="none"/>
        </w:rPr>
        <w:t xml:space="preserve">بین اجتناب از تضاد </w:t>
      </w:r>
      <w:r w:rsidR="00062A79">
        <w:rPr>
          <w:rFonts w:asciiTheme="majorBidi" w:hAnsiTheme="majorBidi" w:cs="B Zar" w:hint="cs"/>
          <w:kern w:val="0"/>
          <w:sz w:val="24"/>
          <w:szCs w:val="24"/>
          <w:rtl/>
          <w:lang w:bidi="fa-IR"/>
          <w14:ligatures w14:val="none"/>
        </w:rPr>
        <w:t xml:space="preserve">هیجانی و </w:t>
      </w:r>
      <w:r w:rsidRPr="00C90DEC">
        <w:rPr>
          <w:rFonts w:asciiTheme="majorBidi" w:hAnsiTheme="majorBidi" w:cs="B Zar"/>
          <w:kern w:val="0"/>
          <w:sz w:val="24"/>
          <w:szCs w:val="24"/>
          <w:rtl/>
          <w:lang w:bidi="fa-IR"/>
          <w14:ligatures w14:val="none"/>
        </w:rPr>
        <w:t>عدم</w:t>
      </w:r>
      <w:r w:rsidR="00062A79">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تحمل پریشانی نسبتاً قوی و از نظر آماری معنادار بود</w:t>
      </w:r>
      <w:r w:rsidR="00062A79">
        <w:rPr>
          <w:rFonts w:asciiTheme="majorBidi" w:hAnsiTheme="majorBidi" w:cs="B Zar" w:hint="cs"/>
          <w:kern w:val="0"/>
          <w:sz w:val="24"/>
          <w:szCs w:val="24"/>
          <w:rtl/>
          <w:lang w:bidi="fa-IR"/>
          <w14:ligatures w14:val="none"/>
        </w:rPr>
        <w:t xml:space="preserve"> (جدول1)</w:t>
      </w:r>
      <w:r w:rsidRPr="00C90DEC">
        <w:rPr>
          <w:rFonts w:asciiTheme="majorBidi" w:hAnsiTheme="majorBidi" w:cs="B Zar"/>
          <w:kern w:val="0"/>
          <w:sz w:val="24"/>
          <w:szCs w:val="24"/>
          <w:rtl/>
          <w:lang w:bidi="fa-IR"/>
          <w14:ligatures w14:val="none"/>
        </w:rPr>
        <w:t>، اما در مدل‌ها</w:t>
      </w:r>
      <w:r w:rsidR="00062A79">
        <w:rPr>
          <w:rFonts w:asciiTheme="majorBidi" w:hAnsiTheme="majorBidi" w:cs="B Zar" w:hint="cs"/>
          <w:kern w:val="0"/>
          <w:sz w:val="24"/>
          <w:szCs w:val="24"/>
          <w:rtl/>
          <w:lang w:bidi="fa-IR"/>
          <w14:ligatures w14:val="none"/>
        </w:rPr>
        <w:t xml:space="preserve">ی ساختاری که اجتناب تجربه‌ای نیز حضور داشت، این مسیر فاقد </w:t>
      </w:r>
      <w:r w:rsidRPr="00C90DEC">
        <w:rPr>
          <w:rFonts w:asciiTheme="majorBidi" w:hAnsiTheme="majorBidi" w:cs="B Zar"/>
          <w:kern w:val="0"/>
          <w:sz w:val="24"/>
          <w:szCs w:val="24"/>
          <w:rtl/>
          <w:lang w:bidi="fa-IR"/>
          <w14:ligatures w14:val="none"/>
        </w:rPr>
        <w:t xml:space="preserve">معناداری </w:t>
      </w:r>
      <w:r w:rsidR="00062A79">
        <w:rPr>
          <w:rFonts w:asciiTheme="majorBidi" w:hAnsiTheme="majorBidi" w:cs="B Zar" w:hint="cs"/>
          <w:kern w:val="0"/>
          <w:sz w:val="24"/>
          <w:szCs w:val="24"/>
          <w:rtl/>
          <w:lang w:bidi="fa-IR"/>
          <w14:ligatures w14:val="none"/>
        </w:rPr>
        <w:t xml:space="preserve">آماری بود. </w:t>
      </w:r>
      <w:r w:rsidRPr="00C90DEC">
        <w:rPr>
          <w:rFonts w:asciiTheme="majorBidi" w:hAnsiTheme="majorBidi" w:cs="B Zar"/>
          <w:kern w:val="0"/>
          <w:sz w:val="24"/>
          <w:szCs w:val="24"/>
          <w:rtl/>
          <w:lang w:bidi="fa-IR"/>
          <w14:ligatures w14:val="none"/>
        </w:rPr>
        <w:t>از آنجا</w:t>
      </w:r>
      <w:r w:rsidR="00062A79">
        <w:rPr>
          <w:rFonts w:asciiTheme="majorBidi" w:hAnsiTheme="majorBidi" w:cs="B Zar" w:hint="cs"/>
          <w:kern w:val="0"/>
          <w:sz w:val="24"/>
          <w:szCs w:val="24"/>
          <w:rtl/>
          <w:lang w:bidi="fa-IR"/>
          <w14:ligatures w14:val="none"/>
        </w:rPr>
        <w:t>یی</w:t>
      </w:r>
      <w:r w:rsidRPr="00C90DEC">
        <w:rPr>
          <w:rFonts w:asciiTheme="majorBidi" w:hAnsiTheme="majorBidi" w:cs="B Zar"/>
          <w:kern w:val="0"/>
          <w:sz w:val="24"/>
          <w:szCs w:val="24"/>
          <w:rtl/>
          <w:lang w:bidi="fa-IR"/>
          <w14:ligatures w14:val="none"/>
        </w:rPr>
        <w:t xml:space="preserve"> که مسیرهای </w:t>
      </w:r>
      <w:r w:rsidR="00062A79">
        <w:rPr>
          <w:rFonts w:asciiTheme="majorBidi" w:hAnsiTheme="majorBidi" w:cs="B Zar" w:hint="cs"/>
          <w:kern w:val="0"/>
          <w:sz w:val="24"/>
          <w:szCs w:val="24"/>
          <w:rtl/>
          <w:lang w:bidi="fa-IR"/>
          <w14:ligatures w14:val="none"/>
        </w:rPr>
        <w:t xml:space="preserve">میانجی ساده و میانجی زنجیره‌ای </w:t>
      </w:r>
      <w:r w:rsidRPr="00C90DEC">
        <w:rPr>
          <w:rFonts w:asciiTheme="majorBidi" w:hAnsiTheme="majorBidi" w:cs="B Zar"/>
          <w:kern w:val="0"/>
          <w:sz w:val="24"/>
          <w:szCs w:val="24"/>
          <w:rtl/>
          <w:lang w:bidi="fa-IR"/>
          <w14:ligatures w14:val="none"/>
        </w:rPr>
        <w:t xml:space="preserve">در هر دو مدل از نظر آماری معنادار بودند، </w:t>
      </w:r>
      <w:r w:rsidR="00062A79">
        <w:rPr>
          <w:rFonts w:asciiTheme="majorBidi" w:hAnsiTheme="majorBidi" w:cs="B Zar" w:hint="cs"/>
          <w:kern w:val="0"/>
          <w:sz w:val="24"/>
          <w:szCs w:val="24"/>
          <w:rtl/>
          <w:lang w:bidi="fa-IR"/>
          <w14:ligatures w14:val="none"/>
        </w:rPr>
        <w:t xml:space="preserve">شاید بتوان گفت </w:t>
      </w:r>
      <w:r w:rsidRPr="00C90DEC">
        <w:rPr>
          <w:rFonts w:asciiTheme="majorBidi" w:hAnsiTheme="majorBidi" w:cs="B Zar"/>
          <w:kern w:val="0"/>
          <w:sz w:val="24"/>
          <w:szCs w:val="24"/>
          <w:rtl/>
          <w:lang w:bidi="fa-IR"/>
          <w14:ligatures w14:val="none"/>
        </w:rPr>
        <w:t>این تأثیرات تنها به</w:t>
      </w:r>
      <w:r w:rsidR="004561A6">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 xml:space="preserve">صورت غیرمستقیم یعنی از طریق اجتناب </w:t>
      </w:r>
      <w:r w:rsidR="00270B1C" w:rsidRPr="00C90DEC">
        <w:rPr>
          <w:rFonts w:asciiTheme="majorBidi" w:hAnsiTheme="majorBidi" w:cs="B Zar"/>
          <w:kern w:val="0"/>
          <w:sz w:val="24"/>
          <w:szCs w:val="24"/>
          <w:rtl/>
          <w:lang w:bidi="fa-IR"/>
          <w14:ligatures w14:val="none"/>
        </w:rPr>
        <w:t>تجربه‌ای</w:t>
      </w:r>
      <w:r w:rsidRPr="00C90DEC">
        <w:rPr>
          <w:rFonts w:asciiTheme="majorBidi" w:hAnsiTheme="majorBidi" w:cs="B Zar"/>
          <w:kern w:val="0"/>
          <w:sz w:val="24"/>
          <w:szCs w:val="24"/>
          <w:rtl/>
          <w:lang w:bidi="fa-IR"/>
          <w14:ligatures w14:val="none"/>
        </w:rPr>
        <w:t xml:space="preserve"> بودند، نه به‌طور مستقیم از عدم</w:t>
      </w:r>
      <w:r w:rsidR="00605CAA">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تحمل پریشانی. این می‌تواند به</w:t>
      </w:r>
      <w:r w:rsidR="00605CAA">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 xml:space="preserve">عنوان شواهد دیگری در حمایت از مدل اجتناب </w:t>
      </w:r>
      <w:r w:rsidR="00605CAA">
        <w:rPr>
          <w:rFonts w:asciiTheme="majorBidi" w:hAnsiTheme="majorBidi" w:cs="B Zar" w:hint="cs"/>
          <w:kern w:val="0"/>
          <w:sz w:val="24"/>
          <w:szCs w:val="24"/>
          <w:rtl/>
          <w:lang w:bidi="fa-IR"/>
          <w14:ligatures w14:val="none"/>
        </w:rPr>
        <w:t xml:space="preserve">از </w:t>
      </w:r>
      <w:r w:rsidRPr="00C90DEC">
        <w:rPr>
          <w:rFonts w:asciiTheme="majorBidi" w:hAnsiTheme="majorBidi" w:cs="B Zar"/>
          <w:kern w:val="0"/>
          <w:sz w:val="24"/>
          <w:szCs w:val="24"/>
          <w:rtl/>
          <w:lang w:bidi="fa-IR"/>
          <w14:ligatures w14:val="none"/>
        </w:rPr>
        <w:t>تضاد</w:t>
      </w:r>
      <w:r w:rsidR="00605CAA">
        <w:rPr>
          <w:rFonts w:asciiTheme="majorBidi" w:hAnsiTheme="majorBidi" w:cs="B Zar" w:hint="cs"/>
          <w:kern w:val="0"/>
          <w:sz w:val="24"/>
          <w:szCs w:val="24"/>
          <w:rtl/>
          <w:lang w:bidi="fa-IR"/>
          <w14:ligatures w14:val="none"/>
        </w:rPr>
        <w:t xml:space="preserve"> هیجانی (لرا و نیومن، 2011) باشد که </w:t>
      </w:r>
      <w:r w:rsidRPr="00C90DEC">
        <w:rPr>
          <w:rFonts w:asciiTheme="majorBidi" w:hAnsiTheme="majorBidi" w:cs="B Zar"/>
          <w:kern w:val="0"/>
          <w:sz w:val="24"/>
          <w:szCs w:val="24"/>
          <w:rtl/>
          <w:lang w:bidi="fa-IR"/>
          <w14:ligatures w14:val="none"/>
        </w:rPr>
        <w:t xml:space="preserve">بیان می‌کند </w:t>
      </w:r>
      <w:r w:rsidR="00605CAA">
        <w:rPr>
          <w:rFonts w:asciiTheme="majorBidi" w:hAnsiTheme="majorBidi" w:cs="B Zar" w:hint="cs"/>
          <w:kern w:val="0"/>
          <w:sz w:val="24"/>
          <w:szCs w:val="24"/>
          <w:rtl/>
          <w:lang w:bidi="fa-IR"/>
          <w14:ligatures w14:val="none"/>
        </w:rPr>
        <w:t xml:space="preserve">اجتناب از تضاد هیجانی، شکل خاصی از اجتناب تجربه‌ای در </w:t>
      </w:r>
      <w:r w:rsidR="00605CAA">
        <w:rPr>
          <w:rFonts w:asciiTheme="majorBidi" w:hAnsiTheme="majorBidi" w:cs="B Zar" w:hint="cs"/>
          <w:kern w:val="0"/>
          <w:sz w:val="24"/>
          <w:szCs w:val="24"/>
          <w:rtl/>
          <w:lang w:bidi="fa-IR"/>
          <w14:ligatures w14:val="none"/>
        </w:rPr>
        <w:lastRenderedPageBreak/>
        <w:t xml:space="preserve">اختلالات درونی‌سازی است. در عین حال، این یافته نشان می‌دهد در خصوص روابط بین اجتناب از تضاد هیجانی با سایر فرایندهای آسیب‌شناختی/آسیب‌پذیری روان‌شناختی، همچنان به پژوهش‌های بیشتری نیاز است.  </w:t>
      </w:r>
    </w:p>
    <w:p w14:paraId="78889569" w14:textId="77777777" w:rsidR="00D26268" w:rsidRDefault="00AA581C" w:rsidP="00A019D3">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Pr>
          <w:rFonts w:asciiTheme="majorBidi" w:hAnsiTheme="majorBidi" w:cs="B Zar" w:hint="cs"/>
          <w:kern w:val="0"/>
          <w:sz w:val="24"/>
          <w:szCs w:val="24"/>
          <w:rtl/>
          <w:lang w:bidi="fa-IR"/>
          <w14:ligatures w14:val="none"/>
        </w:rPr>
        <w:t xml:space="preserve">در خصوص </w:t>
      </w:r>
      <w:r w:rsidR="00631E3A" w:rsidRPr="00C90DEC">
        <w:rPr>
          <w:rFonts w:asciiTheme="majorBidi" w:hAnsiTheme="majorBidi" w:cs="B Zar"/>
          <w:kern w:val="0"/>
          <w:sz w:val="24"/>
          <w:szCs w:val="24"/>
          <w:rtl/>
          <w:lang w:bidi="fa-IR"/>
          <w14:ligatures w14:val="none"/>
        </w:rPr>
        <w:t xml:space="preserve">اجتناب </w:t>
      </w:r>
      <w:r w:rsidR="00270B1C" w:rsidRPr="00C90DEC">
        <w:rPr>
          <w:rFonts w:asciiTheme="majorBidi" w:hAnsiTheme="majorBidi" w:cs="B Zar"/>
          <w:kern w:val="0"/>
          <w:sz w:val="24"/>
          <w:szCs w:val="24"/>
          <w:rtl/>
          <w:lang w:bidi="fa-IR"/>
          <w14:ligatures w14:val="none"/>
        </w:rPr>
        <w:t>تجربه‌ای</w:t>
      </w:r>
      <w:r w:rsidR="00631E3A" w:rsidRPr="00C90DEC">
        <w:rPr>
          <w:rFonts w:asciiTheme="majorBidi" w:hAnsiTheme="majorBidi" w:cs="B Zar"/>
          <w:kern w:val="0"/>
          <w:sz w:val="24"/>
          <w:szCs w:val="24"/>
          <w:rtl/>
          <w:lang w:bidi="fa-IR"/>
          <w14:ligatures w14:val="none"/>
        </w:rPr>
        <w:t>، حداقل 69% از واریانس آن در هر دو مدل می‌توان</w:t>
      </w:r>
      <w:r w:rsidR="00A019D3">
        <w:rPr>
          <w:rFonts w:asciiTheme="majorBidi" w:hAnsiTheme="majorBidi" w:cs="B Zar" w:hint="cs"/>
          <w:kern w:val="0"/>
          <w:sz w:val="24"/>
          <w:szCs w:val="24"/>
          <w:rtl/>
          <w:lang w:bidi="fa-IR"/>
          <w14:ligatures w14:val="none"/>
        </w:rPr>
        <w:t xml:space="preserve">ست </w:t>
      </w:r>
      <w:r w:rsidR="00631E3A" w:rsidRPr="00C90DEC">
        <w:rPr>
          <w:rFonts w:asciiTheme="majorBidi" w:hAnsiTheme="majorBidi" w:cs="B Zar"/>
          <w:kern w:val="0"/>
          <w:sz w:val="24"/>
          <w:szCs w:val="24"/>
          <w:rtl/>
          <w:lang w:bidi="fa-IR"/>
          <w14:ligatures w14:val="none"/>
        </w:rPr>
        <w:t>توسط عدم</w:t>
      </w:r>
      <w:r w:rsidR="00A019D3">
        <w:rPr>
          <w:rFonts w:asciiTheme="majorBidi" w:hAnsiTheme="majorBidi" w:cs="B Zar" w:hint="cs"/>
          <w:kern w:val="0"/>
          <w:sz w:val="24"/>
          <w:szCs w:val="24"/>
          <w:rtl/>
          <w:lang w:bidi="fa-IR"/>
          <w14:ligatures w14:val="none"/>
        </w:rPr>
        <w:t>‌</w:t>
      </w:r>
      <w:r w:rsidR="00631E3A" w:rsidRPr="00C90DEC">
        <w:rPr>
          <w:rFonts w:asciiTheme="majorBidi" w:hAnsiTheme="majorBidi" w:cs="B Zar"/>
          <w:kern w:val="0"/>
          <w:sz w:val="24"/>
          <w:szCs w:val="24"/>
          <w:rtl/>
          <w:lang w:bidi="fa-IR"/>
          <w14:ligatures w14:val="none"/>
        </w:rPr>
        <w:t>تحمل پریشانی ت</w:t>
      </w:r>
      <w:r w:rsidR="00A019D3">
        <w:rPr>
          <w:rFonts w:asciiTheme="majorBidi" w:hAnsiTheme="majorBidi" w:cs="B Zar" w:hint="cs"/>
          <w:kern w:val="0"/>
          <w:sz w:val="24"/>
          <w:szCs w:val="24"/>
          <w:rtl/>
          <w:lang w:bidi="fa-IR"/>
          <w14:ligatures w14:val="none"/>
        </w:rPr>
        <w:t xml:space="preserve">بیین شود و </w:t>
      </w:r>
      <w:r w:rsidR="00631E3A" w:rsidRPr="00C90DEC">
        <w:rPr>
          <w:rFonts w:asciiTheme="majorBidi" w:hAnsiTheme="majorBidi" w:cs="B Zar"/>
          <w:kern w:val="0"/>
          <w:sz w:val="24"/>
          <w:szCs w:val="24"/>
          <w:rtl/>
          <w:lang w:bidi="fa-IR"/>
          <w14:ligatures w14:val="none"/>
        </w:rPr>
        <w:t>مسیرهای مستقیم بین این دو سا</w:t>
      </w:r>
      <w:r w:rsidR="00A019D3">
        <w:rPr>
          <w:rFonts w:asciiTheme="majorBidi" w:hAnsiTheme="majorBidi" w:cs="B Zar" w:hint="cs"/>
          <w:kern w:val="0"/>
          <w:sz w:val="24"/>
          <w:szCs w:val="24"/>
          <w:rtl/>
          <w:lang w:bidi="fa-IR"/>
          <w14:ligatures w14:val="none"/>
        </w:rPr>
        <w:t xml:space="preserve">زه در هر دو مدلِ نگرانی و نشخوار فکری، </w:t>
      </w:r>
      <w:r w:rsidR="00631E3A" w:rsidRPr="00C90DEC">
        <w:rPr>
          <w:rFonts w:asciiTheme="majorBidi" w:hAnsiTheme="majorBidi" w:cs="B Zar"/>
          <w:kern w:val="0"/>
          <w:sz w:val="24"/>
          <w:szCs w:val="24"/>
          <w:rtl/>
          <w:lang w:bidi="fa-IR"/>
          <w14:ligatures w14:val="none"/>
        </w:rPr>
        <w:t xml:space="preserve">از نظر آماری معنادار بودند. این امر با یافته‌های </w:t>
      </w:r>
      <w:r w:rsidR="00A019D3">
        <w:rPr>
          <w:rFonts w:asciiTheme="majorBidi" w:hAnsiTheme="majorBidi" w:cs="B Zar" w:hint="cs"/>
          <w:kern w:val="0"/>
          <w:sz w:val="24"/>
          <w:szCs w:val="24"/>
          <w:rtl/>
          <w:lang w:bidi="fa-IR"/>
          <w14:ligatures w14:val="none"/>
        </w:rPr>
        <w:t xml:space="preserve">پژوهشی </w:t>
      </w:r>
      <w:r w:rsidR="00631E3A" w:rsidRPr="00C90DEC">
        <w:rPr>
          <w:rFonts w:asciiTheme="majorBidi" w:hAnsiTheme="majorBidi" w:cs="B Zar"/>
          <w:kern w:val="0"/>
          <w:sz w:val="24"/>
          <w:szCs w:val="24"/>
          <w:rtl/>
          <w:lang w:bidi="fa-IR"/>
          <w14:ligatures w14:val="none"/>
        </w:rPr>
        <w:t>قبلی</w:t>
      </w:r>
      <w:r w:rsidR="00A019D3">
        <w:rPr>
          <w:rFonts w:asciiTheme="majorBidi" w:hAnsiTheme="majorBidi" w:cs="B Zar" w:hint="cs"/>
          <w:kern w:val="0"/>
          <w:sz w:val="24"/>
          <w:szCs w:val="24"/>
          <w:rtl/>
          <w:lang w:bidi="fa-IR"/>
          <w14:ligatures w14:val="none"/>
        </w:rPr>
        <w:t xml:space="preserve"> مطابقت دارد که نشان داده‌اند </w:t>
      </w:r>
      <w:r w:rsidR="00631E3A" w:rsidRPr="00C90DEC">
        <w:rPr>
          <w:rFonts w:asciiTheme="majorBidi" w:hAnsiTheme="majorBidi" w:cs="B Zar"/>
          <w:kern w:val="0"/>
          <w:sz w:val="24"/>
          <w:szCs w:val="24"/>
          <w:rtl/>
          <w:lang w:bidi="fa-IR"/>
          <w14:ligatures w14:val="none"/>
        </w:rPr>
        <w:t>بین عدم</w:t>
      </w:r>
      <w:r w:rsidR="00A019D3">
        <w:rPr>
          <w:rFonts w:asciiTheme="majorBidi" w:hAnsiTheme="majorBidi" w:cs="B Zar" w:hint="cs"/>
          <w:kern w:val="0"/>
          <w:sz w:val="24"/>
          <w:szCs w:val="24"/>
          <w:rtl/>
          <w:lang w:bidi="fa-IR"/>
          <w14:ligatures w14:val="none"/>
        </w:rPr>
        <w:t>‌</w:t>
      </w:r>
      <w:r w:rsidR="00631E3A" w:rsidRPr="00C90DEC">
        <w:rPr>
          <w:rFonts w:asciiTheme="majorBidi" w:hAnsiTheme="majorBidi" w:cs="B Zar"/>
          <w:kern w:val="0"/>
          <w:sz w:val="24"/>
          <w:szCs w:val="24"/>
          <w:rtl/>
          <w:lang w:bidi="fa-IR"/>
          <w14:ligatures w14:val="none"/>
        </w:rPr>
        <w:t xml:space="preserve">تحمل پریشانی و اجتناب </w:t>
      </w:r>
      <w:r w:rsidR="00270B1C" w:rsidRPr="00C90DEC">
        <w:rPr>
          <w:rFonts w:asciiTheme="majorBidi" w:hAnsiTheme="majorBidi" w:cs="B Zar"/>
          <w:kern w:val="0"/>
          <w:sz w:val="24"/>
          <w:szCs w:val="24"/>
          <w:rtl/>
          <w:lang w:bidi="fa-IR"/>
          <w14:ligatures w14:val="none"/>
        </w:rPr>
        <w:t>تجربه‌ای</w:t>
      </w:r>
      <w:r w:rsidR="00A019D3">
        <w:rPr>
          <w:rFonts w:asciiTheme="majorBidi" w:hAnsiTheme="majorBidi" w:cs="B Zar" w:hint="cs"/>
          <w:kern w:val="0"/>
          <w:sz w:val="24"/>
          <w:szCs w:val="24"/>
          <w:rtl/>
          <w:lang w:bidi="fa-IR"/>
          <w14:ligatures w14:val="none"/>
        </w:rPr>
        <w:t xml:space="preserve">، رابطه مثبت وجود دارد (مثلاً جواراسیو و همکاران، 2020). </w:t>
      </w:r>
      <w:r w:rsidR="00631E3A" w:rsidRPr="00C90DEC">
        <w:rPr>
          <w:rFonts w:asciiTheme="majorBidi" w:hAnsiTheme="majorBidi" w:cs="B Zar"/>
          <w:kern w:val="0"/>
          <w:sz w:val="24"/>
          <w:szCs w:val="24"/>
          <w:rtl/>
          <w:lang w:bidi="fa-IR"/>
          <w14:ligatures w14:val="none"/>
        </w:rPr>
        <w:t>عدم</w:t>
      </w:r>
      <w:r w:rsidR="00A019D3">
        <w:rPr>
          <w:rFonts w:asciiTheme="majorBidi" w:hAnsiTheme="majorBidi" w:cs="B Zar" w:hint="cs"/>
          <w:kern w:val="0"/>
          <w:sz w:val="24"/>
          <w:szCs w:val="24"/>
          <w:rtl/>
          <w:lang w:bidi="fa-IR"/>
          <w14:ligatures w14:val="none"/>
        </w:rPr>
        <w:t>‌</w:t>
      </w:r>
      <w:r w:rsidR="00631E3A" w:rsidRPr="00C90DEC">
        <w:rPr>
          <w:rFonts w:asciiTheme="majorBidi" w:hAnsiTheme="majorBidi" w:cs="B Zar"/>
          <w:kern w:val="0"/>
          <w:sz w:val="24"/>
          <w:szCs w:val="24"/>
          <w:rtl/>
          <w:lang w:bidi="fa-IR"/>
          <w14:ligatures w14:val="none"/>
        </w:rPr>
        <w:t>تحمل پریشانی ممکن است پیش‌بینی کند که فرد چگونه به یک وضعیت پریشانی پاسخ می‌دهد</w:t>
      </w:r>
      <w:r w:rsidR="00A019D3">
        <w:rPr>
          <w:rFonts w:asciiTheme="majorBidi" w:hAnsiTheme="majorBidi" w:cs="B Zar" w:hint="cs"/>
          <w:kern w:val="0"/>
          <w:sz w:val="24"/>
          <w:szCs w:val="24"/>
          <w:rtl/>
          <w:lang w:bidi="fa-IR"/>
          <w14:ligatures w14:val="none"/>
        </w:rPr>
        <w:t xml:space="preserve"> (ورسلا، 2018). </w:t>
      </w:r>
      <w:r w:rsidR="00631E3A" w:rsidRPr="00C90DEC">
        <w:rPr>
          <w:rFonts w:asciiTheme="majorBidi" w:hAnsiTheme="majorBidi" w:cs="B Zar"/>
          <w:kern w:val="0"/>
          <w:sz w:val="24"/>
          <w:szCs w:val="24"/>
          <w:rtl/>
          <w:lang w:bidi="fa-IR"/>
          <w14:ligatures w14:val="none"/>
        </w:rPr>
        <w:t>افراد</w:t>
      </w:r>
      <w:r w:rsidR="00A019D3">
        <w:rPr>
          <w:rFonts w:asciiTheme="majorBidi" w:hAnsiTheme="majorBidi" w:cs="B Zar" w:hint="cs"/>
          <w:kern w:val="0"/>
          <w:sz w:val="24"/>
          <w:szCs w:val="24"/>
          <w:rtl/>
          <w:lang w:bidi="fa-IR"/>
          <w14:ligatures w14:val="none"/>
        </w:rPr>
        <w:t>ی</w:t>
      </w:r>
      <w:r w:rsidR="00631E3A" w:rsidRPr="00C90DEC">
        <w:rPr>
          <w:rFonts w:asciiTheme="majorBidi" w:hAnsiTheme="majorBidi" w:cs="B Zar"/>
          <w:kern w:val="0"/>
          <w:sz w:val="24"/>
          <w:szCs w:val="24"/>
          <w:rtl/>
          <w:lang w:bidi="fa-IR"/>
          <w14:ligatures w14:val="none"/>
        </w:rPr>
        <w:t xml:space="preserve"> </w:t>
      </w:r>
      <w:r w:rsidR="00A019D3">
        <w:rPr>
          <w:rFonts w:asciiTheme="majorBidi" w:hAnsiTheme="majorBidi" w:cs="B Zar" w:hint="cs"/>
          <w:kern w:val="0"/>
          <w:sz w:val="24"/>
          <w:szCs w:val="24"/>
          <w:rtl/>
          <w:lang w:bidi="fa-IR"/>
          <w14:ligatures w14:val="none"/>
        </w:rPr>
        <w:t>که ت</w:t>
      </w:r>
      <w:r w:rsidR="00631E3A" w:rsidRPr="00C90DEC">
        <w:rPr>
          <w:rFonts w:asciiTheme="majorBidi" w:hAnsiTheme="majorBidi" w:cs="B Zar"/>
          <w:kern w:val="0"/>
          <w:sz w:val="24"/>
          <w:szCs w:val="24"/>
          <w:rtl/>
          <w:lang w:bidi="fa-IR"/>
          <w14:ligatures w14:val="none"/>
        </w:rPr>
        <w:t xml:space="preserve">حمل پریشانی </w:t>
      </w:r>
      <w:r w:rsidR="00A019D3">
        <w:rPr>
          <w:rFonts w:asciiTheme="majorBidi" w:hAnsiTheme="majorBidi" w:cs="B Zar" w:hint="cs"/>
          <w:kern w:val="0"/>
          <w:sz w:val="24"/>
          <w:szCs w:val="24"/>
          <w:rtl/>
          <w:lang w:bidi="fa-IR"/>
          <w14:ligatures w14:val="none"/>
        </w:rPr>
        <w:t>پایین دارند، م</w:t>
      </w:r>
      <w:r w:rsidR="00631E3A" w:rsidRPr="00C90DEC">
        <w:rPr>
          <w:rFonts w:asciiTheme="majorBidi" w:hAnsiTheme="majorBidi" w:cs="B Zar"/>
          <w:kern w:val="0"/>
          <w:sz w:val="24"/>
          <w:szCs w:val="24"/>
          <w:rtl/>
          <w:lang w:bidi="fa-IR"/>
          <w14:ligatures w14:val="none"/>
        </w:rPr>
        <w:t>مکن است تمایل بیشتری به رفتارهای فرار یا اجتناب برای دوری از وضعیت‌های پریشانی داشته باشند</w:t>
      </w:r>
      <w:r w:rsidR="00A019D3">
        <w:rPr>
          <w:rFonts w:asciiTheme="majorBidi" w:hAnsiTheme="majorBidi" w:cs="B Zar" w:hint="cs"/>
          <w:kern w:val="0"/>
          <w:sz w:val="24"/>
          <w:szCs w:val="24"/>
          <w:rtl/>
          <w:lang w:bidi="fa-IR"/>
          <w14:ligatures w14:val="none"/>
        </w:rPr>
        <w:t xml:space="preserve">؛ درحالی‌که افرادی با </w:t>
      </w:r>
      <w:r w:rsidR="00631E3A" w:rsidRPr="00C90DEC">
        <w:rPr>
          <w:rFonts w:asciiTheme="majorBidi" w:hAnsiTheme="majorBidi" w:cs="B Zar"/>
          <w:kern w:val="0"/>
          <w:sz w:val="24"/>
          <w:szCs w:val="24"/>
          <w:rtl/>
          <w:lang w:bidi="fa-IR"/>
          <w14:ligatures w14:val="none"/>
        </w:rPr>
        <w:t xml:space="preserve">تحمل پریشانی </w:t>
      </w:r>
      <w:r w:rsidR="00A019D3">
        <w:rPr>
          <w:rFonts w:asciiTheme="majorBidi" w:hAnsiTheme="majorBidi" w:cs="B Zar" w:hint="cs"/>
          <w:kern w:val="0"/>
          <w:sz w:val="24"/>
          <w:szCs w:val="24"/>
          <w:rtl/>
          <w:lang w:bidi="fa-IR"/>
          <w14:ligatures w14:val="none"/>
        </w:rPr>
        <w:t>بالا، بیشتر ق</w:t>
      </w:r>
      <w:r w:rsidR="00631E3A" w:rsidRPr="00C90DEC">
        <w:rPr>
          <w:rFonts w:asciiTheme="majorBidi" w:hAnsiTheme="majorBidi" w:cs="B Zar"/>
          <w:kern w:val="0"/>
          <w:sz w:val="24"/>
          <w:szCs w:val="24"/>
          <w:rtl/>
          <w:lang w:bidi="fa-IR"/>
          <w14:ligatures w14:val="none"/>
        </w:rPr>
        <w:t xml:space="preserve">ادر </w:t>
      </w:r>
      <w:r w:rsidR="00A019D3">
        <w:rPr>
          <w:rFonts w:asciiTheme="majorBidi" w:hAnsiTheme="majorBidi" w:cs="B Zar" w:hint="cs"/>
          <w:kern w:val="0"/>
          <w:sz w:val="24"/>
          <w:szCs w:val="24"/>
          <w:rtl/>
          <w:lang w:bidi="fa-IR"/>
          <w14:ligatures w14:val="none"/>
        </w:rPr>
        <w:t xml:space="preserve">هستند </w:t>
      </w:r>
      <w:r w:rsidR="00631E3A" w:rsidRPr="00C90DEC">
        <w:rPr>
          <w:rFonts w:asciiTheme="majorBidi" w:hAnsiTheme="majorBidi" w:cs="B Zar"/>
          <w:kern w:val="0"/>
          <w:sz w:val="24"/>
          <w:szCs w:val="24"/>
          <w:rtl/>
          <w:lang w:bidi="fa-IR"/>
          <w14:ligatures w14:val="none"/>
        </w:rPr>
        <w:t xml:space="preserve">از </w:t>
      </w:r>
      <w:r w:rsidR="00A019D3">
        <w:rPr>
          <w:rFonts w:asciiTheme="majorBidi" w:hAnsiTheme="majorBidi" w:cs="B Zar" w:hint="cs"/>
          <w:kern w:val="0"/>
          <w:sz w:val="24"/>
          <w:szCs w:val="24"/>
          <w:rtl/>
          <w:lang w:bidi="fa-IR"/>
          <w14:ligatures w14:val="none"/>
        </w:rPr>
        <w:t xml:space="preserve">راهبردهای </w:t>
      </w:r>
      <w:r w:rsidR="00631E3A" w:rsidRPr="00C90DEC">
        <w:rPr>
          <w:rFonts w:asciiTheme="majorBidi" w:hAnsiTheme="majorBidi" w:cs="B Zar"/>
          <w:kern w:val="0"/>
          <w:sz w:val="24"/>
          <w:szCs w:val="24"/>
          <w:rtl/>
          <w:lang w:bidi="fa-IR"/>
          <w14:ligatures w14:val="none"/>
        </w:rPr>
        <w:t>مقابله‌ای سازگارتر در مواجهه با پریشانی</w:t>
      </w:r>
      <w:r w:rsidR="00A019D3">
        <w:rPr>
          <w:rFonts w:asciiTheme="majorBidi" w:hAnsiTheme="majorBidi" w:cs="B Zar" w:hint="cs"/>
          <w:kern w:val="0"/>
          <w:sz w:val="24"/>
          <w:szCs w:val="24"/>
          <w:rtl/>
          <w:lang w:bidi="fa-IR"/>
          <w14:ligatures w14:val="none"/>
        </w:rPr>
        <w:t xml:space="preserve"> استفاده کنند (لونتال و زولونسکی، 2015). ز</w:t>
      </w:r>
      <w:r w:rsidR="00631E3A" w:rsidRPr="00C90DEC">
        <w:rPr>
          <w:rFonts w:asciiTheme="majorBidi" w:hAnsiTheme="majorBidi" w:cs="B Zar"/>
          <w:kern w:val="0"/>
          <w:sz w:val="24"/>
          <w:szCs w:val="24"/>
          <w:rtl/>
          <w:lang w:bidi="fa-IR"/>
          <w14:ligatures w14:val="none"/>
        </w:rPr>
        <w:t xml:space="preserve">مانی که تحمل پریشانی </w:t>
      </w:r>
      <w:r w:rsidR="00A019D3">
        <w:rPr>
          <w:rFonts w:asciiTheme="majorBidi" w:hAnsiTheme="majorBidi" w:cs="B Zar" w:hint="cs"/>
          <w:kern w:val="0"/>
          <w:sz w:val="24"/>
          <w:szCs w:val="24"/>
          <w:rtl/>
          <w:lang w:bidi="fa-IR"/>
          <w14:ligatures w14:val="none"/>
        </w:rPr>
        <w:t>پایین ا</w:t>
      </w:r>
      <w:r w:rsidR="00631E3A" w:rsidRPr="00C90DEC">
        <w:rPr>
          <w:rFonts w:asciiTheme="majorBidi" w:hAnsiTheme="majorBidi" w:cs="B Zar"/>
          <w:kern w:val="0"/>
          <w:sz w:val="24"/>
          <w:szCs w:val="24"/>
          <w:rtl/>
          <w:lang w:bidi="fa-IR"/>
          <w14:ligatures w14:val="none"/>
        </w:rPr>
        <w:t>ست، بسیاری از وضعیت‌های زندگی به</w:t>
      </w:r>
      <w:r w:rsidR="00A019D3">
        <w:rPr>
          <w:rFonts w:asciiTheme="majorBidi" w:hAnsiTheme="majorBidi" w:cs="B Zar" w:hint="cs"/>
          <w:kern w:val="0"/>
          <w:sz w:val="24"/>
          <w:szCs w:val="24"/>
          <w:rtl/>
          <w:lang w:bidi="fa-IR"/>
          <w14:ligatures w14:val="none"/>
        </w:rPr>
        <w:t>‌</w:t>
      </w:r>
      <w:r w:rsidR="00631E3A" w:rsidRPr="00C90DEC">
        <w:rPr>
          <w:rFonts w:asciiTheme="majorBidi" w:hAnsiTheme="majorBidi" w:cs="B Zar"/>
          <w:kern w:val="0"/>
          <w:sz w:val="24"/>
          <w:szCs w:val="24"/>
          <w:rtl/>
          <w:lang w:bidi="fa-IR"/>
          <w14:ligatures w14:val="none"/>
        </w:rPr>
        <w:t xml:space="preserve">عنوان </w:t>
      </w:r>
      <w:r w:rsidR="00A019D3">
        <w:rPr>
          <w:rFonts w:asciiTheme="majorBidi" w:hAnsiTheme="majorBidi" w:cs="B Zar" w:hint="cs"/>
          <w:kern w:val="0"/>
          <w:sz w:val="24"/>
          <w:szCs w:val="24"/>
          <w:rtl/>
          <w:lang w:bidi="fa-IR"/>
          <w14:ligatures w14:val="none"/>
        </w:rPr>
        <w:t xml:space="preserve">منبع </w:t>
      </w:r>
      <w:r w:rsidR="00631E3A" w:rsidRPr="00C90DEC">
        <w:rPr>
          <w:rFonts w:asciiTheme="majorBidi" w:hAnsiTheme="majorBidi" w:cs="B Zar"/>
          <w:kern w:val="0"/>
          <w:sz w:val="24"/>
          <w:szCs w:val="24"/>
          <w:rtl/>
          <w:lang w:bidi="fa-IR"/>
          <w14:ligatures w14:val="none"/>
        </w:rPr>
        <w:t xml:space="preserve">پریشانی در نظر گرفته می‌شوند و </w:t>
      </w:r>
      <w:r w:rsidR="00A019D3">
        <w:rPr>
          <w:rFonts w:asciiTheme="majorBidi" w:hAnsiTheme="majorBidi" w:cs="B Zar" w:hint="cs"/>
          <w:kern w:val="0"/>
          <w:sz w:val="24"/>
          <w:szCs w:val="24"/>
          <w:rtl/>
          <w:lang w:bidi="fa-IR"/>
          <w14:ligatures w14:val="none"/>
        </w:rPr>
        <w:t xml:space="preserve">راهبردهای </w:t>
      </w:r>
      <w:r w:rsidR="00631E3A" w:rsidRPr="00C90DEC">
        <w:rPr>
          <w:rFonts w:asciiTheme="majorBidi" w:hAnsiTheme="majorBidi" w:cs="B Zar"/>
          <w:kern w:val="0"/>
          <w:sz w:val="24"/>
          <w:szCs w:val="24"/>
          <w:rtl/>
          <w:lang w:bidi="fa-IR"/>
          <w14:ligatures w14:val="none"/>
        </w:rPr>
        <w:t>تنظیم کوتاه‌مدت و فوری</w:t>
      </w:r>
      <w:r w:rsidR="00A019D3">
        <w:rPr>
          <w:rFonts w:asciiTheme="majorBidi" w:hAnsiTheme="majorBidi" w:cs="B Zar" w:hint="cs"/>
          <w:kern w:val="0"/>
          <w:sz w:val="24"/>
          <w:szCs w:val="24"/>
          <w:rtl/>
          <w:lang w:bidi="fa-IR"/>
          <w14:ligatures w14:val="none"/>
        </w:rPr>
        <w:t xml:space="preserve"> </w:t>
      </w:r>
      <w:r w:rsidR="00631E3A" w:rsidRPr="00C90DEC">
        <w:rPr>
          <w:rFonts w:asciiTheme="majorBidi" w:hAnsiTheme="majorBidi" w:cs="B Zar"/>
          <w:kern w:val="0"/>
          <w:sz w:val="24"/>
          <w:szCs w:val="24"/>
          <w:rtl/>
          <w:lang w:bidi="fa-IR"/>
          <w14:ligatures w14:val="none"/>
        </w:rPr>
        <w:t xml:space="preserve">مانند اجتناب، </w:t>
      </w:r>
      <w:r w:rsidR="00A019D3">
        <w:rPr>
          <w:rFonts w:asciiTheme="majorBidi" w:hAnsiTheme="majorBidi" w:cs="B Zar" w:hint="cs"/>
          <w:kern w:val="0"/>
          <w:sz w:val="24"/>
          <w:szCs w:val="24"/>
          <w:rtl/>
          <w:lang w:bidi="fa-IR"/>
          <w14:ligatures w14:val="none"/>
        </w:rPr>
        <w:t xml:space="preserve">ارجحیت می‌یابند </w:t>
      </w:r>
      <w:r w:rsidR="00D26268">
        <w:rPr>
          <w:rFonts w:asciiTheme="majorBidi" w:hAnsiTheme="majorBidi" w:cs="B Zar" w:hint="cs"/>
          <w:kern w:val="0"/>
          <w:sz w:val="24"/>
          <w:szCs w:val="24"/>
          <w:rtl/>
          <w:lang w:bidi="fa-IR"/>
          <w14:ligatures w14:val="none"/>
        </w:rPr>
        <w:t>(اورتنر و همکاران، 2022). این قبیل راهبردها م</w:t>
      </w:r>
      <w:r w:rsidR="00631E3A" w:rsidRPr="00C90DEC">
        <w:rPr>
          <w:rFonts w:asciiTheme="majorBidi" w:hAnsiTheme="majorBidi" w:cs="B Zar"/>
          <w:kern w:val="0"/>
          <w:sz w:val="24"/>
          <w:szCs w:val="24"/>
          <w:rtl/>
          <w:lang w:bidi="fa-IR"/>
          <w14:ligatures w14:val="none"/>
        </w:rPr>
        <w:t>ی‌توانند به</w:t>
      </w:r>
      <w:r w:rsidR="00D26268">
        <w:rPr>
          <w:rFonts w:asciiTheme="majorBidi" w:hAnsiTheme="majorBidi" w:cs="B Zar" w:hint="cs"/>
          <w:kern w:val="0"/>
          <w:sz w:val="24"/>
          <w:szCs w:val="24"/>
          <w:rtl/>
          <w:lang w:bidi="fa-IR"/>
          <w14:ligatures w14:val="none"/>
        </w:rPr>
        <w:t>‌</w:t>
      </w:r>
      <w:r w:rsidR="00631E3A" w:rsidRPr="00C90DEC">
        <w:rPr>
          <w:rFonts w:asciiTheme="majorBidi" w:hAnsiTheme="majorBidi" w:cs="B Zar"/>
          <w:kern w:val="0"/>
          <w:sz w:val="24"/>
          <w:szCs w:val="24"/>
          <w:rtl/>
          <w:lang w:bidi="fa-IR"/>
          <w14:ligatures w14:val="none"/>
        </w:rPr>
        <w:t>طور موقت</w:t>
      </w:r>
      <w:r w:rsidR="00D26268">
        <w:rPr>
          <w:rFonts w:asciiTheme="majorBidi" w:hAnsiTheme="majorBidi" w:cs="B Zar" w:hint="cs"/>
          <w:kern w:val="0"/>
          <w:sz w:val="24"/>
          <w:szCs w:val="24"/>
          <w:rtl/>
          <w:lang w:bidi="fa-IR"/>
          <w14:ligatures w14:val="none"/>
        </w:rPr>
        <w:t xml:space="preserve"> </w:t>
      </w:r>
      <w:r w:rsidR="00631E3A" w:rsidRPr="00C90DEC">
        <w:rPr>
          <w:rFonts w:asciiTheme="majorBidi" w:hAnsiTheme="majorBidi" w:cs="B Zar"/>
          <w:kern w:val="0"/>
          <w:sz w:val="24"/>
          <w:szCs w:val="24"/>
          <w:rtl/>
          <w:lang w:bidi="fa-IR"/>
          <w14:ligatures w14:val="none"/>
        </w:rPr>
        <w:t>وضعیت‌های ناخوشایند را تسکین دهند</w:t>
      </w:r>
      <w:r w:rsidR="00D26268">
        <w:rPr>
          <w:rFonts w:asciiTheme="majorBidi" w:hAnsiTheme="majorBidi" w:cs="B Zar" w:hint="cs"/>
          <w:kern w:val="0"/>
          <w:sz w:val="24"/>
          <w:szCs w:val="24"/>
          <w:rtl/>
          <w:lang w:bidi="fa-IR"/>
          <w14:ligatures w14:val="none"/>
        </w:rPr>
        <w:t xml:space="preserve"> اما </w:t>
      </w:r>
      <w:r w:rsidR="00631E3A" w:rsidRPr="00C90DEC">
        <w:rPr>
          <w:rFonts w:asciiTheme="majorBidi" w:hAnsiTheme="majorBidi" w:cs="B Zar"/>
          <w:kern w:val="0"/>
          <w:sz w:val="24"/>
          <w:szCs w:val="24"/>
          <w:rtl/>
          <w:lang w:bidi="fa-IR"/>
          <w14:ligatures w14:val="none"/>
        </w:rPr>
        <w:t>به</w:t>
      </w:r>
      <w:r w:rsidR="00D26268">
        <w:rPr>
          <w:rFonts w:asciiTheme="majorBidi" w:hAnsiTheme="majorBidi" w:cs="B Zar" w:hint="cs"/>
          <w:kern w:val="0"/>
          <w:sz w:val="24"/>
          <w:szCs w:val="24"/>
          <w:rtl/>
          <w:lang w:bidi="fa-IR"/>
          <w14:ligatures w14:val="none"/>
        </w:rPr>
        <w:t xml:space="preserve">‌صورت </w:t>
      </w:r>
      <w:r w:rsidR="00631E3A" w:rsidRPr="00C90DEC">
        <w:rPr>
          <w:rFonts w:asciiTheme="majorBidi" w:hAnsiTheme="majorBidi" w:cs="B Zar"/>
          <w:kern w:val="0"/>
          <w:sz w:val="24"/>
          <w:szCs w:val="24"/>
          <w:rtl/>
          <w:lang w:bidi="fa-IR"/>
          <w14:ligatures w14:val="none"/>
        </w:rPr>
        <w:t>منفی تقویت می‌شوند</w:t>
      </w:r>
      <w:r w:rsidR="00D26268">
        <w:rPr>
          <w:rFonts w:asciiTheme="majorBidi" w:hAnsiTheme="majorBidi" w:cs="B Zar" w:hint="cs"/>
          <w:kern w:val="0"/>
          <w:sz w:val="24"/>
          <w:szCs w:val="24"/>
          <w:rtl/>
          <w:lang w:bidi="fa-IR"/>
          <w14:ligatures w14:val="none"/>
        </w:rPr>
        <w:t xml:space="preserve"> (دیون و همکاران، 2010) و </w:t>
      </w:r>
      <w:r w:rsidR="00631E3A" w:rsidRPr="00C90DEC">
        <w:rPr>
          <w:rFonts w:asciiTheme="majorBidi" w:hAnsiTheme="majorBidi" w:cs="B Zar"/>
          <w:kern w:val="0"/>
          <w:sz w:val="24"/>
          <w:szCs w:val="24"/>
          <w:rtl/>
          <w:lang w:bidi="fa-IR"/>
          <w14:ligatures w14:val="none"/>
        </w:rPr>
        <w:t>فرصتی برای کاهش آسیب‌پذیری زمینه‌ای فراهم نمی‌شود</w:t>
      </w:r>
      <w:r w:rsidR="00D26268">
        <w:rPr>
          <w:rFonts w:asciiTheme="majorBidi" w:hAnsiTheme="majorBidi" w:cs="B Zar" w:hint="cs"/>
          <w:kern w:val="0"/>
          <w:sz w:val="24"/>
          <w:szCs w:val="24"/>
          <w:rtl/>
          <w:lang w:bidi="fa-IR"/>
          <w14:ligatures w14:val="none"/>
        </w:rPr>
        <w:t>.</w:t>
      </w:r>
    </w:p>
    <w:p w14:paraId="0096B127" w14:textId="77777777" w:rsidR="00F021A9" w:rsidRDefault="00631E3A" w:rsidP="00D26268">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نتایج تحلیل‌های واسطه‌ای نشان دادند</w:t>
      </w:r>
      <w:r w:rsidR="00C240F8">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 xml:space="preserve">اجتناب از تضاد </w:t>
      </w:r>
      <w:r w:rsidR="00C240F8">
        <w:rPr>
          <w:rFonts w:asciiTheme="majorBidi" w:hAnsiTheme="majorBidi" w:cs="B Zar" w:hint="cs"/>
          <w:kern w:val="0"/>
          <w:sz w:val="24"/>
          <w:szCs w:val="24"/>
          <w:rtl/>
          <w:lang w:bidi="fa-IR"/>
          <w14:ligatures w14:val="none"/>
        </w:rPr>
        <w:t xml:space="preserve">هیجانی </w:t>
      </w:r>
      <w:r w:rsidRPr="00C90DEC">
        <w:rPr>
          <w:rFonts w:asciiTheme="majorBidi" w:hAnsiTheme="majorBidi" w:cs="B Zar"/>
          <w:kern w:val="0"/>
          <w:sz w:val="24"/>
          <w:szCs w:val="24"/>
          <w:rtl/>
          <w:lang w:bidi="fa-IR"/>
          <w14:ligatures w14:val="none"/>
        </w:rPr>
        <w:t xml:space="preserve">روابط بین اجتناب </w:t>
      </w:r>
      <w:r w:rsidR="00270B1C" w:rsidRPr="00C90DEC">
        <w:rPr>
          <w:rFonts w:asciiTheme="majorBidi" w:hAnsiTheme="majorBidi" w:cs="B Zar"/>
          <w:kern w:val="0"/>
          <w:sz w:val="24"/>
          <w:szCs w:val="24"/>
          <w:rtl/>
          <w:lang w:bidi="fa-IR"/>
          <w14:ligatures w14:val="none"/>
        </w:rPr>
        <w:t>تجربه‌ای</w:t>
      </w:r>
      <w:r w:rsidRPr="00C90DEC">
        <w:rPr>
          <w:rFonts w:asciiTheme="majorBidi" w:hAnsiTheme="majorBidi" w:cs="B Zar"/>
          <w:kern w:val="0"/>
          <w:sz w:val="24"/>
          <w:szCs w:val="24"/>
          <w:rtl/>
          <w:lang w:bidi="fa-IR"/>
          <w14:ligatures w14:val="none"/>
        </w:rPr>
        <w:t xml:space="preserve"> </w:t>
      </w:r>
      <w:r w:rsidR="00083E75">
        <w:rPr>
          <w:rFonts w:asciiTheme="majorBidi" w:hAnsiTheme="majorBidi" w:cs="B Zar" w:hint="cs"/>
          <w:kern w:val="0"/>
          <w:sz w:val="24"/>
          <w:szCs w:val="24"/>
          <w:rtl/>
          <w:lang w:bidi="fa-IR"/>
          <w14:ligatures w14:val="none"/>
        </w:rPr>
        <w:t>با</w:t>
      </w:r>
      <w:r w:rsidRPr="00C90DEC">
        <w:rPr>
          <w:rFonts w:asciiTheme="majorBidi" w:hAnsiTheme="majorBidi" w:cs="B Zar"/>
          <w:kern w:val="0"/>
          <w:sz w:val="24"/>
          <w:szCs w:val="24"/>
          <w:rtl/>
          <w:lang w:bidi="fa-IR"/>
          <w14:ligatures w14:val="none"/>
        </w:rPr>
        <w:t xml:space="preserve"> نگرانی/</w:t>
      </w:r>
      <w:r w:rsidR="00083E75">
        <w:rPr>
          <w:rFonts w:asciiTheme="majorBidi" w:hAnsiTheme="majorBidi" w:cs="B Zar" w:hint="cs"/>
          <w:kern w:val="0"/>
          <w:sz w:val="24"/>
          <w:szCs w:val="24"/>
          <w:rtl/>
          <w:lang w:bidi="fa-IR"/>
          <w14:ligatures w14:val="none"/>
        </w:rPr>
        <w:t xml:space="preserve">نشخوار فکری </w:t>
      </w:r>
      <w:r w:rsidRPr="00C90DEC">
        <w:rPr>
          <w:rFonts w:asciiTheme="majorBidi" w:hAnsiTheme="majorBidi" w:cs="B Zar"/>
          <w:kern w:val="0"/>
          <w:sz w:val="24"/>
          <w:szCs w:val="24"/>
          <w:rtl/>
          <w:lang w:bidi="fa-IR"/>
          <w14:ligatures w14:val="none"/>
        </w:rPr>
        <w:t>را به‌طور معناداری</w:t>
      </w:r>
      <w:r w:rsidR="00083E75">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 xml:space="preserve">میانجیگری کند، اما نقش </w:t>
      </w:r>
      <w:r w:rsidR="00083E75">
        <w:rPr>
          <w:rFonts w:asciiTheme="majorBidi" w:hAnsiTheme="majorBidi" w:cs="B Zar" w:hint="cs"/>
          <w:kern w:val="0"/>
          <w:sz w:val="24"/>
          <w:szCs w:val="24"/>
          <w:rtl/>
          <w:lang w:bidi="fa-IR"/>
          <w14:ligatures w14:val="none"/>
        </w:rPr>
        <w:t xml:space="preserve">میانجی </w:t>
      </w:r>
      <w:r w:rsidRPr="00C90DEC">
        <w:rPr>
          <w:rFonts w:asciiTheme="majorBidi" w:hAnsiTheme="majorBidi" w:cs="B Zar"/>
          <w:kern w:val="0"/>
          <w:sz w:val="24"/>
          <w:szCs w:val="24"/>
          <w:rtl/>
          <w:lang w:bidi="fa-IR"/>
          <w14:ligatures w14:val="none"/>
        </w:rPr>
        <w:t>آن در رابط</w:t>
      </w:r>
      <w:r w:rsidR="007A6313">
        <w:rPr>
          <w:rFonts w:asciiTheme="majorBidi" w:hAnsiTheme="majorBidi" w:cs="B Zar" w:hint="cs"/>
          <w:kern w:val="0"/>
          <w:sz w:val="24"/>
          <w:szCs w:val="24"/>
          <w:rtl/>
          <w:lang w:bidi="fa-IR"/>
          <w14:ligatures w14:val="none"/>
        </w:rPr>
        <w:t>ۀ</w:t>
      </w:r>
      <w:r w:rsidRPr="00C90DEC">
        <w:rPr>
          <w:rFonts w:asciiTheme="majorBidi" w:hAnsiTheme="majorBidi" w:cs="B Zar"/>
          <w:kern w:val="0"/>
          <w:sz w:val="24"/>
          <w:szCs w:val="24"/>
          <w:rtl/>
          <w:lang w:bidi="fa-IR"/>
          <w14:ligatures w14:val="none"/>
        </w:rPr>
        <w:t xml:space="preserve"> بین عدم</w:t>
      </w:r>
      <w:r w:rsidR="007A6313">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تحمل پریشانی و نگرانی/</w:t>
      </w:r>
      <w:r w:rsidR="007A6313">
        <w:rPr>
          <w:rFonts w:asciiTheme="majorBidi" w:hAnsiTheme="majorBidi" w:cs="B Zar" w:hint="cs"/>
          <w:kern w:val="0"/>
          <w:sz w:val="24"/>
          <w:szCs w:val="24"/>
          <w:rtl/>
          <w:lang w:bidi="fa-IR"/>
          <w14:ligatures w14:val="none"/>
        </w:rPr>
        <w:t>نشخوار فکری ا</w:t>
      </w:r>
      <w:r w:rsidRPr="00C90DEC">
        <w:rPr>
          <w:rFonts w:asciiTheme="majorBidi" w:hAnsiTheme="majorBidi" w:cs="B Zar"/>
          <w:kern w:val="0"/>
          <w:sz w:val="24"/>
          <w:szCs w:val="24"/>
          <w:rtl/>
          <w:lang w:bidi="fa-IR"/>
          <w14:ligatures w14:val="none"/>
        </w:rPr>
        <w:t>ز نظر آماری معنادار نبود. این یافته می‌تواند به</w:t>
      </w:r>
      <w:r w:rsidR="0072254A">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عنوان ش</w:t>
      </w:r>
      <w:r w:rsidR="0072254A">
        <w:rPr>
          <w:rFonts w:asciiTheme="majorBidi" w:hAnsiTheme="majorBidi" w:cs="B Zar" w:hint="cs"/>
          <w:kern w:val="0"/>
          <w:sz w:val="24"/>
          <w:szCs w:val="24"/>
          <w:rtl/>
          <w:lang w:bidi="fa-IR"/>
          <w14:ligatures w14:val="none"/>
        </w:rPr>
        <w:t xml:space="preserve">اهد </w:t>
      </w:r>
      <w:r w:rsidRPr="00C90DEC">
        <w:rPr>
          <w:rFonts w:asciiTheme="majorBidi" w:hAnsiTheme="majorBidi" w:cs="B Zar"/>
          <w:kern w:val="0"/>
          <w:sz w:val="24"/>
          <w:szCs w:val="24"/>
          <w:rtl/>
          <w:lang w:bidi="fa-IR"/>
          <w14:ligatures w14:val="none"/>
        </w:rPr>
        <w:t xml:space="preserve">دیگری در حمایت از مدل اجتناب </w:t>
      </w:r>
      <w:r w:rsidR="0072254A">
        <w:rPr>
          <w:rFonts w:asciiTheme="majorBidi" w:hAnsiTheme="majorBidi" w:cs="B Zar" w:hint="cs"/>
          <w:kern w:val="0"/>
          <w:sz w:val="24"/>
          <w:szCs w:val="24"/>
          <w:rtl/>
          <w:lang w:bidi="fa-IR"/>
          <w14:ligatures w14:val="none"/>
        </w:rPr>
        <w:t xml:space="preserve">از </w:t>
      </w:r>
      <w:r w:rsidRPr="00C90DEC">
        <w:rPr>
          <w:rFonts w:asciiTheme="majorBidi" w:hAnsiTheme="majorBidi" w:cs="B Zar"/>
          <w:kern w:val="0"/>
          <w:sz w:val="24"/>
          <w:szCs w:val="24"/>
          <w:rtl/>
          <w:lang w:bidi="fa-IR"/>
          <w14:ligatures w14:val="none"/>
        </w:rPr>
        <w:t xml:space="preserve">تضاد </w:t>
      </w:r>
      <w:r w:rsidR="0072254A">
        <w:rPr>
          <w:rFonts w:asciiTheme="majorBidi" w:hAnsiTheme="majorBidi" w:cs="B Zar" w:hint="cs"/>
          <w:kern w:val="0"/>
          <w:sz w:val="24"/>
          <w:szCs w:val="24"/>
          <w:rtl/>
          <w:lang w:bidi="fa-IR"/>
          <w14:ligatures w14:val="none"/>
        </w:rPr>
        <w:t xml:space="preserve">هیجانی (لرا و نیومن، 2011)  در </w:t>
      </w:r>
      <w:r w:rsidRPr="00C90DEC">
        <w:rPr>
          <w:rFonts w:asciiTheme="majorBidi" w:hAnsiTheme="majorBidi" w:cs="B Zar"/>
          <w:kern w:val="0"/>
          <w:sz w:val="24"/>
          <w:szCs w:val="24"/>
          <w:rtl/>
          <w:lang w:bidi="fa-IR"/>
          <w14:ligatures w14:val="none"/>
        </w:rPr>
        <w:t xml:space="preserve">نظر گرفته شود که </w:t>
      </w:r>
      <w:r w:rsidR="0072254A">
        <w:rPr>
          <w:rFonts w:asciiTheme="majorBidi" w:hAnsiTheme="majorBidi" w:cs="B Zar" w:hint="cs"/>
          <w:kern w:val="0"/>
          <w:sz w:val="24"/>
          <w:szCs w:val="24"/>
          <w:rtl/>
          <w:lang w:bidi="fa-IR"/>
          <w14:ligatures w14:val="none"/>
        </w:rPr>
        <w:t xml:space="preserve">می‌گوید </w:t>
      </w:r>
      <w:r w:rsidRPr="00C90DEC">
        <w:rPr>
          <w:rFonts w:asciiTheme="majorBidi" w:hAnsiTheme="majorBidi" w:cs="B Zar"/>
          <w:kern w:val="0"/>
          <w:sz w:val="24"/>
          <w:szCs w:val="24"/>
          <w:rtl/>
          <w:lang w:bidi="fa-IR"/>
          <w14:ligatures w14:val="none"/>
        </w:rPr>
        <w:t>نگرانی/</w:t>
      </w:r>
      <w:r w:rsidR="0072254A">
        <w:rPr>
          <w:rFonts w:asciiTheme="majorBidi" w:hAnsiTheme="majorBidi" w:cs="B Zar" w:hint="cs"/>
          <w:kern w:val="0"/>
          <w:sz w:val="24"/>
          <w:szCs w:val="24"/>
          <w:rtl/>
          <w:lang w:bidi="fa-IR"/>
          <w14:ligatures w14:val="none"/>
        </w:rPr>
        <w:t xml:space="preserve">نشخوار فکری، </w:t>
      </w:r>
      <w:r w:rsidRPr="00C90DEC">
        <w:rPr>
          <w:rFonts w:asciiTheme="majorBidi" w:hAnsiTheme="majorBidi" w:cs="B Zar"/>
          <w:kern w:val="0"/>
          <w:sz w:val="24"/>
          <w:szCs w:val="24"/>
          <w:rtl/>
          <w:lang w:bidi="fa-IR"/>
          <w14:ligatures w14:val="none"/>
        </w:rPr>
        <w:t>عمدتاً به</w:t>
      </w:r>
      <w:r w:rsidR="0072254A">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 xml:space="preserve">عنوان </w:t>
      </w:r>
      <w:r w:rsidR="0072254A">
        <w:rPr>
          <w:rFonts w:asciiTheme="majorBidi" w:hAnsiTheme="majorBidi" w:cs="B Zar" w:hint="cs"/>
          <w:kern w:val="0"/>
          <w:sz w:val="24"/>
          <w:szCs w:val="24"/>
          <w:rtl/>
          <w:lang w:bidi="fa-IR"/>
          <w14:ligatures w14:val="none"/>
        </w:rPr>
        <w:t xml:space="preserve">راهبردهای </w:t>
      </w:r>
      <w:r w:rsidRPr="00C90DEC">
        <w:rPr>
          <w:rFonts w:asciiTheme="majorBidi" w:hAnsiTheme="majorBidi" w:cs="B Zar"/>
          <w:kern w:val="0"/>
          <w:sz w:val="24"/>
          <w:szCs w:val="24"/>
          <w:rtl/>
          <w:lang w:bidi="fa-IR"/>
          <w14:ligatures w14:val="none"/>
        </w:rPr>
        <w:t>آمادگی به</w:t>
      </w:r>
      <w:r w:rsidR="0072254A">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کار گرفته می‌شو</w:t>
      </w:r>
      <w:r w:rsidR="0072254A">
        <w:rPr>
          <w:rFonts w:asciiTheme="majorBidi" w:hAnsiTheme="majorBidi" w:cs="B Zar" w:hint="cs"/>
          <w:kern w:val="0"/>
          <w:sz w:val="24"/>
          <w:szCs w:val="24"/>
          <w:rtl/>
          <w:lang w:bidi="fa-IR"/>
          <w14:ligatures w14:val="none"/>
        </w:rPr>
        <w:t>ن</w:t>
      </w:r>
      <w:r w:rsidRPr="00C90DEC">
        <w:rPr>
          <w:rFonts w:asciiTheme="majorBidi" w:hAnsiTheme="majorBidi" w:cs="B Zar"/>
          <w:kern w:val="0"/>
          <w:sz w:val="24"/>
          <w:szCs w:val="24"/>
          <w:rtl/>
          <w:lang w:bidi="fa-IR"/>
          <w14:ligatures w14:val="none"/>
        </w:rPr>
        <w:t xml:space="preserve">د تا فرد از مواجهه با وضعیت‌های </w:t>
      </w:r>
      <w:r w:rsidR="0072254A">
        <w:rPr>
          <w:rFonts w:asciiTheme="majorBidi" w:hAnsiTheme="majorBidi" w:cs="B Zar" w:hint="cs"/>
          <w:kern w:val="0"/>
          <w:sz w:val="24"/>
          <w:szCs w:val="24"/>
          <w:rtl/>
          <w:lang w:bidi="fa-IR"/>
          <w14:ligatures w14:val="none"/>
        </w:rPr>
        <w:t xml:space="preserve">هیجانی </w:t>
      </w:r>
      <w:r w:rsidRPr="00C90DEC">
        <w:rPr>
          <w:rFonts w:asciiTheme="majorBidi" w:hAnsiTheme="majorBidi" w:cs="B Zar"/>
          <w:kern w:val="0"/>
          <w:sz w:val="24"/>
          <w:szCs w:val="24"/>
          <w:rtl/>
          <w:lang w:bidi="fa-IR"/>
          <w14:ligatures w14:val="none"/>
        </w:rPr>
        <w:t xml:space="preserve">عاطفی منفی غافلگیر نشود. با این </w:t>
      </w:r>
      <w:r w:rsidR="00F021A9">
        <w:rPr>
          <w:rFonts w:asciiTheme="majorBidi" w:hAnsiTheme="majorBidi" w:cs="B Zar" w:hint="cs"/>
          <w:kern w:val="0"/>
          <w:sz w:val="24"/>
          <w:szCs w:val="24"/>
          <w:rtl/>
          <w:lang w:bidi="fa-IR"/>
          <w14:ligatures w14:val="none"/>
        </w:rPr>
        <w:t>همه، ا</w:t>
      </w:r>
      <w:r w:rsidRPr="00C90DEC">
        <w:rPr>
          <w:rFonts w:asciiTheme="majorBidi" w:hAnsiTheme="majorBidi" w:cs="B Zar"/>
          <w:kern w:val="0"/>
          <w:sz w:val="24"/>
          <w:szCs w:val="24"/>
          <w:rtl/>
          <w:lang w:bidi="fa-IR"/>
          <w14:ligatures w14:val="none"/>
        </w:rPr>
        <w:t xml:space="preserve">ین </w:t>
      </w:r>
      <w:r w:rsidR="00F021A9">
        <w:rPr>
          <w:rFonts w:asciiTheme="majorBidi" w:hAnsiTheme="majorBidi" w:cs="B Zar" w:hint="cs"/>
          <w:kern w:val="0"/>
          <w:sz w:val="24"/>
          <w:szCs w:val="24"/>
          <w:rtl/>
          <w:lang w:bidi="fa-IR"/>
          <w14:ligatures w14:val="none"/>
        </w:rPr>
        <w:t xml:space="preserve">راهبردها را همۀ افراد به‌کار نمی‌گیرند و </w:t>
      </w:r>
      <w:r w:rsidRPr="00C90DEC">
        <w:rPr>
          <w:rFonts w:asciiTheme="majorBidi" w:hAnsiTheme="majorBidi" w:cs="B Zar"/>
          <w:kern w:val="0"/>
          <w:sz w:val="24"/>
          <w:szCs w:val="24"/>
          <w:rtl/>
          <w:lang w:bidi="fa-IR"/>
          <w14:ligatures w14:val="none"/>
        </w:rPr>
        <w:t xml:space="preserve">می‌توان </w:t>
      </w:r>
      <w:r w:rsidR="00F021A9">
        <w:rPr>
          <w:rFonts w:asciiTheme="majorBidi" w:hAnsiTheme="majorBidi" w:cs="B Zar" w:hint="cs"/>
          <w:kern w:val="0"/>
          <w:sz w:val="24"/>
          <w:szCs w:val="24"/>
          <w:rtl/>
          <w:lang w:bidi="fa-IR"/>
          <w14:ligatures w14:val="none"/>
        </w:rPr>
        <w:t xml:space="preserve">اینگونه گمانه‌زنی کرد که </w:t>
      </w:r>
      <w:r w:rsidRPr="00C90DEC">
        <w:rPr>
          <w:rFonts w:asciiTheme="majorBidi" w:hAnsiTheme="majorBidi" w:cs="B Zar"/>
          <w:kern w:val="0"/>
          <w:sz w:val="24"/>
          <w:szCs w:val="24"/>
          <w:rtl/>
          <w:lang w:bidi="fa-IR"/>
          <w14:ligatures w14:val="none"/>
        </w:rPr>
        <w:t>افرادی که تحمل پریشانی</w:t>
      </w:r>
      <w:r w:rsidR="00F021A9">
        <w:rPr>
          <w:rFonts w:asciiTheme="majorBidi" w:hAnsiTheme="majorBidi" w:cs="B Zar" w:hint="cs"/>
          <w:kern w:val="0"/>
          <w:sz w:val="24"/>
          <w:szCs w:val="24"/>
          <w:rtl/>
          <w:lang w:bidi="fa-IR"/>
          <w14:ligatures w14:val="none"/>
        </w:rPr>
        <w:t xml:space="preserve"> پایین‌تری </w:t>
      </w:r>
      <w:r w:rsidRPr="00C90DEC">
        <w:rPr>
          <w:rFonts w:asciiTheme="majorBidi" w:hAnsiTheme="majorBidi" w:cs="B Zar"/>
          <w:kern w:val="0"/>
          <w:sz w:val="24"/>
          <w:szCs w:val="24"/>
          <w:rtl/>
          <w:lang w:bidi="fa-IR"/>
          <w14:ligatures w14:val="none"/>
        </w:rPr>
        <w:t xml:space="preserve">دارند، تمایل بیشتری </w:t>
      </w:r>
      <w:r w:rsidR="00F021A9">
        <w:rPr>
          <w:rFonts w:asciiTheme="majorBidi" w:hAnsiTheme="majorBidi" w:cs="B Zar" w:hint="cs"/>
          <w:kern w:val="0"/>
          <w:sz w:val="24"/>
          <w:szCs w:val="24"/>
          <w:rtl/>
          <w:lang w:bidi="fa-IR"/>
          <w14:ligatures w14:val="none"/>
        </w:rPr>
        <w:t xml:space="preserve">می‌یابند از </w:t>
      </w:r>
      <w:r w:rsidRPr="00C90DEC">
        <w:rPr>
          <w:rFonts w:asciiTheme="majorBidi" w:hAnsiTheme="majorBidi" w:cs="B Zar"/>
          <w:kern w:val="0"/>
          <w:sz w:val="24"/>
          <w:szCs w:val="24"/>
          <w:rtl/>
          <w:lang w:bidi="fa-IR"/>
          <w14:ligatures w14:val="none"/>
        </w:rPr>
        <w:t>اجتناب به‌عنوان راهی برای تسکین فوری درد روانی خود و همچنین آماد</w:t>
      </w:r>
      <w:r w:rsidR="00F021A9">
        <w:rPr>
          <w:rFonts w:asciiTheme="majorBidi" w:hAnsiTheme="majorBidi" w:cs="B Zar" w:hint="cs"/>
          <w:kern w:val="0"/>
          <w:sz w:val="24"/>
          <w:szCs w:val="24"/>
          <w:rtl/>
          <w:lang w:bidi="fa-IR"/>
          <w14:ligatures w14:val="none"/>
        </w:rPr>
        <w:t xml:space="preserve">گی </w:t>
      </w:r>
      <w:r w:rsidRPr="00C90DEC">
        <w:rPr>
          <w:rFonts w:asciiTheme="majorBidi" w:hAnsiTheme="majorBidi" w:cs="B Zar"/>
          <w:kern w:val="0"/>
          <w:sz w:val="24"/>
          <w:szCs w:val="24"/>
          <w:rtl/>
          <w:lang w:bidi="fa-IR"/>
          <w14:ligatures w14:val="none"/>
        </w:rPr>
        <w:t>برای غیرمنتظره‌ها</w:t>
      </w:r>
      <w:r w:rsidR="00F021A9">
        <w:rPr>
          <w:rFonts w:asciiTheme="majorBidi" w:hAnsiTheme="majorBidi" w:cs="B Zar" w:hint="cs"/>
          <w:kern w:val="0"/>
          <w:sz w:val="24"/>
          <w:szCs w:val="24"/>
          <w:rtl/>
          <w:lang w:bidi="fa-IR"/>
          <w14:ligatures w14:val="none"/>
        </w:rPr>
        <w:t xml:space="preserve"> استفاده کنند.</w:t>
      </w:r>
    </w:p>
    <w:p w14:paraId="11F730AB" w14:textId="33F25968" w:rsidR="009B6707" w:rsidRDefault="00631E3A" w:rsidP="009B6707">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C90DEC">
        <w:rPr>
          <w:rFonts w:asciiTheme="majorBidi" w:hAnsiTheme="majorBidi" w:cs="B Zar"/>
          <w:kern w:val="0"/>
          <w:sz w:val="24"/>
          <w:szCs w:val="24"/>
          <w:rtl/>
          <w:lang w:bidi="fa-IR"/>
          <w14:ligatures w14:val="none"/>
        </w:rPr>
        <w:t xml:space="preserve">در نهایت، هم اجتناب </w:t>
      </w:r>
      <w:r w:rsidR="00270B1C" w:rsidRPr="00C90DEC">
        <w:rPr>
          <w:rFonts w:asciiTheme="majorBidi" w:hAnsiTheme="majorBidi" w:cs="B Zar"/>
          <w:kern w:val="0"/>
          <w:sz w:val="24"/>
          <w:szCs w:val="24"/>
          <w:rtl/>
          <w:lang w:bidi="fa-IR"/>
          <w14:ligatures w14:val="none"/>
        </w:rPr>
        <w:t>تجربه‌ای</w:t>
      </w:r>
      <w:r w:rsidRPr="00C90DEC">
        <w:rPr>
          <w:rFonts w:asciiTheme="majorBidi" w:hAnsiTheme="majorBidi" w:cs="B Zar"/>
          <w:kern w:val="0"/>
          <w:sz w:val="24"/>
          <w:szCs w:val="24"/>
          <w:rtl/>
          <w:lang w:bidi="fa-IR"/>
          <w14:ligatures w14:val="none"/>
        </w:rPr>
        <w:t xml:space="preserve"> و هم اجتناب از تضاد</w:t>
      </w:r>
      <w:r w:rsidR="009B6707">
        <w:rPr>
          <w:rFonts w:asciiTheme="majorBidi" w:hAnsiTheme="majorBidi" w:cs="B Zar" w:hint="cs"/>
          <w:kern w:val="0"/>
          <w:sz w:val="24"/>
          <w:szCs w:val="24"/>
          <w:rtl/>
          <w:lang w:bidi="fa-IR"/>
          <w14:ligatures w14:val="none"/>
        </w:rPr>
        <w:t xml:space="preserve"> هیجانی، ر</w:t>
      </w:r>
      <w:r w:rsidRPr="00C90DEC">
        <w:rPr>
          <w:rFonts w:asciiTheme="majorBidi" w:hAnsiTheme="majorBidi" w:cs="B Zar"/>
          <w:kern w:val="0"/>
          <w:sz w:val="24"/>
          <w:szCs w:val="24"/>
          <w:rtl/>
          <w:lang w:bidi="fa-IR"/>
          <w14:ligatures w14:val="none"/>
        </w:rPr>
        <w:t>ابط</w:t>
      </w:r>
      <w:r w:rsidR="009B6707">
        <w:rPr>
          <w:rFonts w:asciiTheme="majorBidi" w:hAnsiTheme="majorBidi" w:cs="B Zar" w:hint="cs"/>
          <w:kern w:val="0"/>
          <w:sz w:val="24"/>
          <w:szCs w:val="24"/>
          <w:rtl/>
          <w:lang w:bidi="fa-IR"/>
          <w14:ligatures w14:val="none"/>
        </w:rPr>
        <w:t>ۀ</w:t>
      </w:r>
      <w:r w:rsidRPr="00C90DEC">
        <w:rPr>
          <w:rFonts w:asciiTheme="majorBidi" w:hAnsiTheme="majorBidi" w:cs="B Zar"/>
          <w:kern w:val="0"/>
          <w:sz w:val="24"/>
          <w:szCs w:val="24"/>
          <w:rtl/>
          <w:lang w:bidi="fa-IR"/>
          <w14:ligatures w14:val="none"/>
        </w:rPr>
        <w:t xml:space="preserve"> بین عدم</w:t>
      </w:r>
      <w:r w:rsidR="009B6707">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تحمل پریشانی و نگرانی/</w:t>
      </w:r>
      <w:r w:rsidR="009B6707">
        <w:rPr>
          <w:rFonts w:asciiTheme="majorBidi" w:hAnsiTheme="majorBidi" w:cs="B Zar" w:hint="cs"/>
          <w:kern w:val="0"/>
          <w:sz w:val="24"/>
          <w:szCs w:val="24"/>
          <w:rtl/>
          <w:lang w:bidi="fa-IR"/>
          <w14:ligatures w14:val="none"/>
        </w:rPr>
        <w:t xml:space="preserve">نشخوار فکری را </w:t>
      </w:r>
      <w:r w:rsidR="009B6707" w:rsidRPr="00C90DEC">
        <w:rPr>
          <w:rFonts w:asciiTheme="majorBidi" w:hAnsiTheme="majorBidi" w:cs="B Zar"/>
          <w:kern w:val="0"/>
          <w:sz w:val="24"/>
          <w:szCs w:val="24"/>
          <w:rtl/>
          <w:lang w:bidi="fa-IR"/>
          <w14:ligatures w14:val="none"/>
        </w:rPr>
        <w:t xml:space="preserve">به‌طور </w:t>
      </w:r>
      <w:r w:rsidR="009B6707">
        <w:rPr>
          <w:rFonts w:asciiTheme="majorBidi" w:hAnsiTheme="majorBidi" w:cs="B Zar" w:hint="cs"/>
          <w:kern w:val="0"/>
          <w:sz w:val="24"/>
          <w:szCs w:val="24"/>
          <w:rtl/>
          <w:lang w:bidi="fa-IR"/>
          <w14:ligatures w14:val="none"/>
        </w:rPr>
        <w:t>زنجیره‌ای و به‌شکل معنادار به‌لحاظ آماری م</w:t>
      </w:r>
      <w:r w:rsidRPr="00C90DEC">
        <w:rPr>
          <w:rFonts w:asciiTheme="majorBidi" w:hAnsiTheme="majorBidi" w:cs="B Zar"/>
          <w:kern w:val="0"/>
          <w:sz w:val="24"/>
          <w:szCs w:val="24"/>
          <w:rtl/>
          <w:lang w:bidi="fa-IR"/>
          <w14:ligatures w14:val="none"/>
        </w:rPr>
        <w:t>یانجیگری ک</w:t>
      </w:r>
      <w:r w:rsidR="009B6707">
        <w:rPr>
          <w:rFonts w:asciiTheme="majorBidi" w:hAnsiTheme="majorBidi" w:cs="B Zar" w:hint="cs"/>
          <w:kern w:val="0"/>
          <w:sz w:val="24"/>
          <w:szCs w:val="24"/>
          <w:rtl/>
          <w:lang w:bidi="fa-IR"/>
          <w14:ligatures w14:val="none"/>
        </w:rPr>
        <w:t>رد</w:t>
      </w:r>
      <w:r w:rsidRPr="00C90DEC">
        <w:rPr>
          <w:rFonts w:asciiTheme="majorBidi" w:hAnsiTheme="majorBidi" w:cs="B Zar"/>
          <w:kern w:val="0"/>
          <w:sz w:val="24"/>
          <w:szCs w:val="24"/>
          <w:rtl/>
          <w:lang w:bidi="fa-IR"/>
          <w14:ligatures w14:val="none"/>
        </w:rPr>
        <w:t xml:space="preserve">ند. این امر با یافته‌های </w:t>
      </w:r>
      <w:r w:rsidR="009B6707">
        <w:rPr>
          <w:rFonts w:asciiTheme="majorBidi" w:hAnsiTheme="majorBidi" w:cs="B Zar" w:hint="cs"/>
          <w:kern w:val="0"/>
          <w:sz w:val="24"/>
          <w:szCs w:val="24"/>
          <w:rtl/>
          <w:lang w:bidi="fa-IR"/>
          <w14:ligatures w14:val="none"/>
        </w:rPr>
        <w:t xml:space="preserve">پژوهشی </w:t>
      </w:r>
      <w:r w:rsidRPr="00C90DEC">
        <w:rPr>
          <w:rFonts w:asciiTheme="majorBidi" w:hAnsiTheme="majorBidi" w:cs="B Zar"/>
          <w:kern w:val="0"/>
          <w:sz w:val="24"/>
          <w:szCs w:val="24"/>
          <w:rtl/>
          <w:lang w:bidi="fa-IR"/>
          <w14:ligatures w14:val="none"/>
        </w:rPr>
        <w:t>قبلی</w:t>
      </w:r>
      <w:r w:rsidR="009B6707">
        <w:rPr>
          <w:rFonts w:asciiTheme="majorBidi" w:hAnsiTheme="majorBidi" w:cs="B Zar" w:hint="cs"/>
          <w:kern w:val="0"/>
          <w:sz w:val="24"/>
          <w:szCs w:val="24"/>
          <w:rtl/>
          <w:lang w:bidi="fa-IR"/>
          <w14:ligatures w14:val="none"/>
        </w:rPr>
        <w:t xml:space="preserve"> (لوین و همکاران، 2021؛ ردموند و همکاران، 2023) مطابقت دارد که </w:t>
      </w:r>
      <w:r w:rsidRPr="00C90DEC">
        <w:rPr>
          <w:rFonts w:asciiTheme="majorBidi" w:hAnsiTheme="majorBidi" w:cs="B Zar"/>
          <w:kern w:val="0"/>
          <w:sz w:val="24"/>
          <w:szCs w:val="24"/>
          <w:rtl/>
          <w:lang w:bidi="fa-IR"/>
          <w14:ligatures w14:val="none"/>
        </w:rPr>
        <w:t>نشان دادند تحمل پریشانی</w:t>
      </w:r>
      <w:r w:rsidR="009B6707">
        <w:rPr>
          <w:rFonts w:asciiTheme="majorBidi" w:hAnsiTheme="majorBidi" w:cs="B Zar" w:hint="cs"/>
          <w:kern w:val="0"/>
          <w:sz w:val="24"/>
          <w:szCs w:val="24"/>
          <w:rtl/>
          <w:lang w:bidi="fa-IR"/>
          <w14:ligatures w14:val="none"/>
        </w:rPr>
        <w:t xml:space="preserve"> پایین</w:t>
      </w:r>
      <w:r w:rsidRPr="00C90DEC">
        <w:rPr>
          <w:rFonts w:asciiTheme="majorBidi" w:hAnsiTheme="majorBidi" w:cs="B Zar"/>
          <w:kern w:val="0"/>
          <w:sz w:val="24"/>
          <w:szCs w:val="24"/>
          <w:rtl/>
          <w:lang w:bidi="fa-IR"/>
          <w14:ligatures w14:val="none"/>
        </w:rPr>
        <w:t xml:space="preserve">، افراد را </w:t>
      </w:r>
      <w:r w:rsidR="009B6707">
        <w:rPr>
          <w:rFonts w:asciiTheme="majorBidi" w:hAnsiTheme="majorBidi" w:cs="B Zar" w:hint="cs"/>
          <w:kern w:val="0"/>
          <w:sz w:val="24"/>
          <w:szCs w:val="24"/>
          <w:rtl/>
          <w:lang w:bidi="fa-IR"/>
          <w14:ligatures w14:val="none"/>
        </w:rPr>
        <w:t xml:space="preserve">مستعد </w:t>
      </w:r>
      <w:r w:rsidRPr="00C90DEC">
        <w:rPr>
          <w:rFonts w:asciiTheme="majorBidi" w:hAnsiTheme="majorBidi" w:cs="B Zar"/>
          <w:kern w:val="0"/>
          <w:sz w:val="24"/>
          <w:szCs w:val="24"/>
          <w:rtl/>
          <w:lang w:bidi="fa-IR"/>
          <w14:ligatures w14:val="none"/>
        </w:rPr>
        <w:t>گرایش</w:t>
      </w:r>
      <w:r w:rsidR="009B6707">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بیشتر</w:t>
      </w:r>
      <w:r w:rsidR="009B6707">
        <w:rPr>
          <w:rFonts w:asciiTheme="majorBidi" w:hAnsiTheme="majorBidi" w:cs="B Zar" w:hint="cs"/>
          <w:kern w:val="0"/>
          <w:sz w:val="24"/>
          <w:szCs w:val="24"/>
          <w:rtl/>
          <w:lang w:bidi="fa-IR"/>
          <w14:ligatures w14:val="none"/>
        </w:rPr>
        <w:t xml:space="preserve"> به </w:t>
      </w:r>
      <w:r w:rsidRPr="00C90DEC">
        <w:rPr>
          <w:rFonts w:asciiTheme="majorBidi" w:hAnsiTheme="majorBidi" w:cs="B Zar"/>
          <w:kern w:val="0"/>
          <w:sz w:val="24"/>
          <w:szCs w:val="24"/>
          <w:rtl/>
          <w:lang w:bidi="fa-IR"/>
          <w14:ligatures w14:val="none"/>
        </w:rPr>
        <w:t>اجتناب از وضعیت‌های ناخوشایند</w:t>
      </w:r>
      <w:r w:rsidR="009B6707">
        <w:rPr>
          <w:rFonts w:asciiTheme="majorBidi" w:hAnsiTheme="majorBidi" w:cs="B Zar" w:hint="cs"/>
          <w:kern w:val="0"/>
          <w:sz w:val="24"/>
          <w:szCs w:val="24"/>
          <w:rtl/>
          <w:lang w:bidi="fa-IR"/>
          <w14:ligatures w14:val="none"/>
        </w:rPr>
        <w:t xml:space="preserve"> می‌سازد. و این </w:t>
      </w:r>
      <w:r w:rsidRPr="00C90DEC">
        <w:rPr>
          <w:rFonts w:asciiTheme="majorBidi" w:hAnsiTheme="majorBidi" w:cs="B Zar"/>
          <w:kern w:val="0"/>
          <w:sz w:val="24"/>
          <w:szCs w:val="24"/>
          <w:rtl/>
          <w:lang w:bidi="fa-IR"/>
          <w14:ligatures w14:val="none"/>
        </w:rPr>
        <w:t>گرایش</w:t>
      </w:r>
      <w:r w:rsidR="009B6707">
        <w:rPr>
          <w:rFonts w:asciiTheme="majorBidi" w:hAnsiTheme="majorBidi" w:cs="B Zar" w:hint="cs"/>
          <w:kern w:val="0"/>
          <w:sz w:val="24"/>
          <w:szCs w:val="24"/>
          <w:rtl/>
          <w:lang w:bidi="fa-IR"/>
          <w14:ligatures w14:val="none"/>
        </w:rPr>
        <w:t xml:space="preserve"> به </w:t>
      </w:r>
      <w:r w:rsidRPr="00C90DEC">
        <w:rPr>
          <w:rFonts w:asciiTheme="majorBidi" w:hAnsiTheme="majorBidi" w:cs="B Zar"/>
          <w:kern w:val="0"/>
          <w:sz w:val="24"/>
          <w:szCs w:val="24"/>
          <w:rtl/>
          <w:lang w:bidi="fa-IR"/>
          <w14:ligatures w14:val="none"/>
        </w:rPr>
        <w:t>اجتناب می‌تواند به ا</w:t>
      </w:r>
      <w:r w:rsidR="009B6707">
        <w:rPr>
          <w:rFonts w:asciiTheme="majorBidi" w:hAnsiTheme="majorBidi" w:cs="B Zar" w:hint="cs"/>
          <w:kern w:val="0"/>
          <w:sz w:val="24"/>
          <w:szCs w:val="24"/>
          <w:rtl/>
          <w:lang w:bidi="fa-IR"/>
          <w14:ligatures w14:val="none"/>
        </w:rPr>
        <w:t>َ</w:t>
      </w:r>
      <w:r w:rsidRPr="00C90DEC">
        <w:rPr>
          <w:rFonts w:asciiTheme="majorBidi" w:hAnsiTheme="majorBidi" w:cs="B Zar"/>
          <w:kern w:val="0"/>
          <w:sz w:val="24"/>
          <w:szCs w:val="24"/>
          <w:rtl/>
          <w:lang w:bidi="fa-IR"/>
          <w14:ligatures w14:val="none"/>
        </w:rPr>
        <w:t>شکال مختلف در اختلالات درونی‌سازی</w:t>
      </w:r>
      <w:r w:rsidR="009B6707">
        <w:rPr>
          <w:rFonts w:asciiTheme="majorBidi" w:hAnsiTheme="majorBidi" w:cs="B Zar" w:hint="cs"/>
          <w:kern w:val="0"/>
          <w:sz w:val="24"/>
          <w:szCs w:val="24"/>
          <w:rtl/>
          <w:lang w:bidi="fa-IR"/>
          <w14:ligatures w14:val="none"/>
        </w:rPr>
        <w:t xml:space="preserve"> </w:t>
      </w:r>
      <w:r w:rsidRPr="00C90DEC">
        <w:rPr>
          <w:rFonts w:asciiTheme="majorBidi" w:hAnsiTheme="majorBidi" w:cs="B Zar"/>
          <w:kern w:val="0"/>
          <w:sz w:val="24"/>
          <w:szCs w:val="24"/>
          <w:rtl/>
          <w:lang w:bidi="fa-IR"/>
          <w14:ligatures w14:val="none"/>
        </w:rPr>
        <w:t>و برون</w:t>
      </w:r>
      <w:r w:rsidR="009B6707">
        <w:rPr>
          <w:rFonts w:asciiTheme="majorBidi" w:hAnsiTheme="majorBidi" w:cs="B Zar" w:hint="cs"/>
          <w:kern w:val="0"/>
          <w:sz w:val="24"/>
          <w:szCs w:val="24"/>
          <w:rtl/>
          <w:lang w:bidi="fa-IR"/>
          <w14:ligatures w14:val="none"/>
        </w:rPr>
        <w:t>ی</w:t>
      </w:r>
      <w:r w:rsidRPr="00C90DEC">
        <w:rPr>
          <w:rFonts w:asciiTheme="majorBidi" w:hAnsiTheme="majorBidi" w:cs="B Zar"/>
          <w:kern w:val="0"/>
          <w:sz w:val="24"/>
          <w:szCs w:val="24"/>
          <w:rtl/>
          <w:lang w:bidi="fa-IR"/>
          <w14:ligatures w14:val="none"/>
        </w:rPr>
        <w:t>‌سازی</w:t>
      </w:r>
      <w:r w:rsidR="009B6707">
        <w:rPr>
          <w:rFonts w:asciiTheme="majorBidi" w:hAnsiTheme="majorBidi" w:cs="B Zar" w:hint="cs"/>
          <w:kern w:val="0"/>
          <w:sz w:val="24"/>
          <w:szCs w:val="24"/>
          <w:rtl/>
          <w:lang w:bidi="fa-IR"/>
          <w14:ligatures w14:val="none"/>
        </w:rPr>
        <w:t xml:space="preserve"> ظ</w:t>
      </w:r>
      <w:r w:rsidRPr="00C90DEC">
        <w:rPr>
          <w:rFonts w:asciiTheme="majorBidi" w:hAnsiTheme="majorBidi" w:cs="B Zar"/>
          <w:kern w:val="0"/>
          <w:sz w:val="24"/>
          <w:szCs w:val="24"/>
          <w:rtl/>
          <w:lang w:bidi="fa-IR"/>
          <w14:ligatures w14:val="none"/>
        </w:rPr>
        <w:t>اهر شود؛ از استفاده از مواد مخدر</w:t>
      </w:r>
      <w:r w:rsidR="009B6707">
        <w:rPr>
          <w:rFonts w:asciiTheme="majorBidi" w:hAnsiTheme="majorBidi" w:cs="B Zar" w:hint="cs"/>
          <w:kern w:val="0"/>
          <w:sz w:val="24"/>
          <w:szCs w:val="24"/>
          <w:rtl/>
          <w:lang w:bidi="fa-IR"/>
          <w14:ligatures w14:val="none"/>
        </w:rPr>
        <w:t xml:space="preserve"> گرفته</w:t>
      </w:r>
      <w:r w:rsidRPr="00C90DEC">
        <w:rPr>
          <w:rFonts w:asciiTheme="majorBidi" w:hAnsiTheme="majorBidi" w:cs="B Zar"/>
          <w:kern w:val="0"/>
          <w:sz w:val="24"/>
          <w:szCs w:val="24"/>
          <w:rtl/>
          <w:lang w:bidi="fa-IR"/>
          <w14:ligatures w14:val="none"/>
        </w:rPr>
        <w:t xml:space="preserve"> تا وابستگی به رسانه‌های اجتماعی یا </w:t>
      </w:r>
      <w:r w:rsidR="009B6707">
        <w:rPr>
          <w:rFonts w:asciiTheme="majorBidi" w:hAnsiTheme="majorBidi" w:cs="B Zar" w:hint="cs"/>
          <w:kern w:val="0"/>
          <w:sz w:val="24"/>
          <w:szCs w:val="24"/>
          <w:rtl/>
          <w:lang w:bidi="fa-IR"/>
          <w14:ligatures w14:val="none"/>
        </w:rPr>
        <w:t xml:space="preserve">توسل به </w:t>
      </w:r>
      <w:r w:rsidRPr="00C90DEC">
        <w:rPr>
          <w:rFonts w:asciiTheme="majorBidi" w:hAnsiTheme="majorBidi" w:cs="B Zar"/>
          <w:kern w:val="0"/>
          <w:sz w:val="24"/>
          <w:szCs w:val="24"/>
          <w:rtl/>
          <w:lang w:bidi="fa-IR"/>
          <w14:ligatures w14:val="none"/>
        </w:rPr>
        <w:t>فرایندهای تفکر منفی و تکراری</w:t>
      </w:r>
      <w:r w:rsidR="009B6707">
        <w:rPr>
          <w:rFonts w:asciiTheme="majorBidi" w:hAnsiTheme="majorBidi" w:cs="B Zar" w:hint="cs"/>
          <w:kern w:val="0"/>
          <w:sz w:val="24"/>
          <w:szCs w:val="24"/>
          <w:rtl/>
          <w:lang w:bidi="fa-IR"/>
          <w14:ligatures w14:val="none"/>
        </w:rPr>
        <w:t xml:space="preserve"> (ایاز و نظری، 2024؛ یازتپه و همکاران، 2023).</w:t>
      </w:r>
    </w:p>
    <w:p w14:paraId="735CAD3D" w14:textId="456F01C9" w:rsidR="009B6707" w:rsidRDefault="009B6707" w:rsidP="009B6707">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p>
    <w:p w14:paraId="3F756E3A" w14:textId="2B828AC8" w:rsidR="009B6707" w:rsidRDefault="003C70C8" w:rsidP="009B6707">
      <w:pPr>
        <w:tabs>
          <w:tab w:val="left" w:pos="3406"/>
          <w:tab w:val="right" w:pos="8509"/>
        </w:tabs>
        <w:autoSpaceDE w:val="0"/>
        <w:autoSpaceDN w:val="0"/>
        <w:bidi/>
        <w:adjustRightInd w:val="0"/>
        <w:spacing w:after="0" w:line="240" w:lineRule="auto"/>
        <w:jc w:val="both"/>
        <w:rPr>
          <w:rFonts w:asciiTheme="majorBidi" w:hAnsiTheme="majorBidi" w:cs="B Zar"/>
          <w:b/>
          <w:bCs/>
          <w:kern w:val="0"/>
          <w:sz w:val="24"/>
          <w:szCs w:val="24"/>
          <w:rtl/>
          <w:lang w:bidi="fa-IR"/>
          <w14:ligatures w14:val="none"/>
        </w:rPr>
      </w:pPr>
      <w:r>
        <w:rPr>
          <w:rFonts w:asciiTheme="majorBidi" w:hAnsiTheme="majorBidi" w:cs="B Zar" w:hint="cs"/>
          <w:b/>
          <w:bCs/>
          <w:kern w:val="0"/>
          <w:sz w:val="24"/>
          <w:szCs w:val="24"/>
          <w:rtl/>
          <w:lang w:bidi="fa-IR"/>
          <w14:ligatures w14:val="none"/>
        </w:rPr>
        <w:t xml:space="preserve">تلویحات، </w:t>
      </w:r>
      <w:r w:rsidR="009B6707" w:rsidRPr="009B6707">
        <w:rPr>
          <w:rFonts w:asciiTheme="majorBidi" w:hAnsiTheme="majorBidi" w:cs="B Zar"/>
          <w:b/>
          <w:bCs/>
          <w:kern w:val="0"/>
          <w:sz w:val="24"/>
          <w:szCs w:val="24"/>
          <w:rtl/>
          <w:lang w:bidi="fa-IR"/>
          <w14:ligatures w14:val="none"/>
        </w:rPr>
        <w:t>محدودیت‌ها</w:t>
      </w:r>
      <w:r>
        <w:rPr>
          <w:rFonts w:asciiTheme="majorBidi" w:hAnsiTheme="majorBidi" w:cs="B Zar" w:hint="cs"/>
          <w:b/>
          <w:bCs/>
          <w:kern w:val="0"/>
          <w:sz w:val="24"/>
          <w:szCs w:val="24"/>
          <w:rtl/>
          <w:lang w:bidi="fa-IR"/>
          <w14:ligatures w14:val="none"/>
        </w:rPr>
        <w:t>،</w:t>
      </w:r>
      <w:r w:rsidR="009B6707" w:rsidRPr="009B6707">
        <w:rPr>
          <w:rFonts w:asciiTheme="majorBidi" w:hAnsiTheme="majorBidi" w:cs="B Zar"/>
          <w:b/>
          <w:bCs/>
          <w:kern w:val="0"/>
          <w:sz w:val="24"/>
          <w:szCs w:val="24"/>
          <w:rtl/>
          <w:lang w:bidi="fa-IR"/>
          <w14:ligatures w14:val="none"/>
        </w:rPr>
        <w:t xml:space="preserve"> و پیشنهادات</w:t>
      </w:r>
      <w:r w:rsidR="009B6707">
        <w:rPr>
          <w:rFonts w:asciiTheme="majorBidi" w:hAnsiTheme="majorBidi" w:cs="B Zar" w:hint="cs"/>
          <w:b/>
          <w:bCs/>
          <w:kern w:val="0"/>
          <w:sz w:val="24"/>
          <w:szCs w:val="24"/>
          <w:rtl/>
          <w:lang w:bidi="fa-IR"/>
          <w14:ligatures w14:val="none"/>
        </w:rPr>
        <w:t>ی</w:t>
      </w:r>
      <w:r w:rsidR="009B6707" w:rsidRPr="009B6707">
        <w:rPr>
          <w:rFonts w:asciiTheme="majorBidi" w:hAnsiTheme="majorBidi" w:cs="B Zar"/>
          <w:b/>
          <w:bCs/>
          <w:kern w:val="0"/>
          <w:sz w:val="24"/>
          <w:szCs w:val="24"/>
          <w:rtl/>
          <w:lang w:bidi="fa-IR"/>
          <w14:ligatures w14:val="none"/>
        </w:rPr>
        <w:t xml:space="preserve"> برای </w:t>
      </w:r>
      <w:r w:rsidR="009B6707">
        <w:rPr>
          <w:rFonts w:asciiTheme="majorBidi" w:hAnsiTheme="majorBidi" w:cs="B Zar" w:hint="cs"/>
          <w:b/>
          <w:bCs/>
          <w:kern w:val="0"/>
          <w:sz w:val="24"/>
          <w:szCs w:val="24"/>
          <w:rtl/>
          <w:lang w:bidi="fa-IR"/>
          <w14:ligatures w14:val="none"/>
        </w:rPr>
        <w:t>پژوهش‌های آتی</w:t>
      </w:r>
    </w:p>
    <w:p w14:paraId="27B084A7" w14:textId="4080B816" w:rsidR="003C70C8" w:rsidRPr="003C70C8" w:rsidRDefault="003C70C8" w:rsidP="003C70C8">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lang w:bidi="fa-IR"/>
          <w14:ligatures w14:val="none"/>
        </w:rPr>
      </w:pPr>
      <w:r w:rsidRPr="003C70C8">
        <w:rPr>
          <w:rFonts w:asciiTheme="majorBidi" w:hAnsiTheme="majorBidi" w:cs="B Zar"/>
          <w:kern w:val="0"/>
          <w:sz w:val="24"/>
          <w:szCs w:val="24"/>
          <w:rtl/>
          <w:lang w:bidi="fa-IR"/>
          <w14:ligatures w14:val="none"/>
        </w:rPr>
        <w:t xml:space="preserve">هم </w:t>
      </w:r>
      <w:r>
        <w:rPr>
          <w:rFonts w:asciiTheme="majorBidi" w:hAnsiTheme="majorBidi" w:cs="B Zar" w:hint="cs"/>
          <w:kern w:val="0"/>
          <w:sz w:val="24"/>
          <w:szCs w:val="24"/>
          <w:rtl/>
          <w:lang w:bidi="fa-IR"/>
          <w14:ligatures w14:val="none"/>
        </w:rPr>
        <w:t>سازۀ ع</w:t>
      </w:r>
      <w:r w:rsidRPr="003C70C8">
        <w:rPr>
          <w:rFonts w:asciiTheme="majorBidi" w:hAnsiTheme="majorBidi" w:cs="B Zar"/>
          <w:kern w:val="0"/>
          <w:sz w:val="24"/>
          <w:szCs w:val="24"/>
          <w:rtl/>
          <w:lang w:bidi="fa-IR"/>
          <w14:ligatures w14:val="none"/>
        </w:rPr>
        <w:t>دم</w:t>
      </w:r>
      <w:r>
        <w:rPr>
          <w:rFonts w:asciiTheme="majorBidi" w:hAnsiTheme="majorBidi" w:cs="B Zar" w:hint="cs"/>
          <w:kern w:val="0"/>
          <w:sz w:val="24"/>
          <w:szCs w:val="24"/>
          <w:rtl/>
          <w:lang w:bidi="fa-IR"/>
          <w14:ligatures w14:val="none"/>
        </w:rPr>
        <w:t>‌</w:t>
      </w:r>
      <w:r w:rsidRPr="003C70C8">
        <w:rPr>
          <w:rFonts w:asciiTheme="majorBidi" w:hAnsiTheme="majorBidi" w:cs="B Zar"/>
          <w:kern w:val="0"/>
          <w:sz w:val="24"/>
          <w:szCs w:val="24"/>
          <w:rtl/>
          <w:lang w:bidi="fa-IR"/>
          <w14:ligatures w14:val="none"/>
        </w:rPr>
        <w:t xml:space="preserve">تحمل </w:t>
      </w:r>
      <w:r>
        <w:rPr>
          <w:rFonts w:asciiTheme="majorBidi" w:hAnsiTheme="majorBidi" w:cs="B Zar" w:hint="cs"/>
          <w:kern w:val="0"/>
          <w:sz w:val="24"/>
          <w:szCs w:val="24"/>
          <w:rtl/>
          <w:lang w:bidi="fa-IR"/>
          <w14:ligatures w14:val="none"/>
        </w:rPr>
        <w:t xml:space="preserve">پریشانی و هم سازۀ </w:t>
      </w:r>
      <w:r w:rsidRPr="003C70C8">
        <w:rPr>
          <w:rFonts w:asciiTheme="majorBidi" w:hAnsiTheme="majorBidi" w:cs="B Zar"/>
          <w:kern w:val="0"/>
          <w:sz w:val="24"/>
          <w:szCs w:val="24"/>
          <w:rtl/>
          <w:lang w:bidi="fa-IR"/>
          <w14:ligatures w14:val="none"/>
        </w:rPr>
        <w:t>اجتناب تجرب</w:t>
      </w:r>
      <w:r>
        <w:rPr>
          <w:rFonts w:asciiTheme="majorBidi" w:hAnsiTheme="majorBidi" w:cs="B Zar" w:hint="cs"/>
          <w:kern w:val="0"/>
          <w:sz w:val="24"/>
          <w:szCs w:val="24"/>
          <w:rtl/>
          <w:lang w:bidi="fa-IR"/>
          <w14:ligatures w14:val="none"/>
        </w:rPr>
        <w:t>ه‌ای د</w:t>
      </w:r>
      <w:r w:rsidRPr="003C70C8">
        <w:rPr>
          <w:rFonts w:asciiTheme="majorBidi" w:hAnsiTheme="majorBidi" w:cs="B Zar"/>
          <w:kern w:val="0"/>
          <w:sz w:val="24"/>
          <w:szCs w:val="24"/>
          <w:rtl/>
          <w:lang w:bidi="fa-IR"/>
          <w14:ligatures w14:val="none"/>
        </w:rPr>
        <w:t>ر ادبیات پژوهشی به‌عنوان عوامل فراتشخیصی مهم، توجه زیادی را به خود جلب کرده‌ان</w:t>
      </w:r>
      <w:r>
        <w:rPr>
          <w:rFonts w:asciiTheme="majorBidi" w:hAnsiTheme="majorBidi" w:cs="B Zar" w:hint="cs"/>
          <w:kern w:val="0"/>
          <w:sz w:val="24"/>
          <w:szCs w:val="24"/>
          <w:rtl/>
          <w:lang w:bidi="fa-IR"/>
          <w14:ligatures w14:val="none"/>
        </w:rPr>
        <w:t xml:space="preserve">د (مک‌هیو و همکاران، 2013). </w:t>
      </w:r>
      <w:r w:rsidRPr="003C70C8">
        <w:rPr>
          <w:rFonts w:asciiTheme="majorBidi" w:hAnsiTheme="majorBidi" w:cs="B Zar"/>
          <w:kern w:val="0"/>
          <w:sz w:val="24"/>
          <w:szCs w:val="24"/>
          <w:rtl/>
          <w:lang w:bidi="fa-IR"/>
          <w14:ligatures w14:val="none"/>
        </w:rPr>
        <w:t>اهمیت این عوامل</w:t>
      </w:r>
      <w:r>
        <w:rPr>
          <w:rFonts w:asciiTheme="majorBidi" w:hAnsiTheme="majorBidi" w:cs="B Zar" w:hint="cs"/>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به‌</w:t>
      </w:r>
      <w:r w:rsidRPr="003C70C8">
        <w:rPr>
          <w:rFonts w:asciiTheme="majorBidi" w:hAnsiTheme="majorBidi" w:cs="B Zar"/>
          <w:kern w:val="0"/>
          <w:sz w:val="24"/>
          <w:szCs w:val="24"/>
          <w:rtl/>
          <w:lang w:bidi="fa-IR"/>
          <w14:ligatures w14:val="none"/>
        </w:rPr>
        <w:t>عنوان عوامل خطر</w:t>
      </w:r>
      <w:r>
        <w:rPr>
          <w:rFonts w:asciiTheme="majorBidi" w:hAnsiTheme="majorBidi" w:cs="B Zar" w:hint="cs"/>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در</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این</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نکته</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نهفته</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است</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که</w:t>
      </w:r>
      <w:r w:rsidRPr="003C70C8">
        <w:rPr>
          <w:rFonts w:asciiTheme="majorBidi" w:hAnsiTheme="majorBidi" w:cs="B Zar"/>
          <w:kern w:val="0"/>
          <w:sz w:val="24"/>
          <w:szCs w:val="24"/>
          <w:rtl/>
          <w:lang w:bidi="fa-IR"/>
          <w14:ligatures w14:val="none"/>
        </w:rPr>
        <w:t xml:space="preserve"> </w:t>
      </w:r>
      <w:r>
        <w:rPr>
          <w:rFonts w:asciiTheme="majorBidi" w:hAnsiTheme="majorBidi" w:cs="B Zar" w:hint="cs"/>
          <w:kern w:val="0"/>
          <w:sz w:val="24"/>
          <w:szCs w:val="24"/>
          <w:rtl/>
          <w:lang w:bidi="fa-IR"/>
          <w14:ligatures w14:val="none"/>
        </w:rPr>
        <w:t xml:space="preserve">اینها از طریق درمان قابل تغییر هستند </w:t>
      </w:r>
      <w:r w:rsidRPr="003C70C8">
        <w:rPr>
          <w:rFonts w:asciiTheme="majorBidi" w:hAnsiTheme="majorBidi" w:cs="B Zar" w:hint="cs"/>
          <w:kern w:val="0"/>
          <w:sz w:val="24"/>
          <w:szCs w:val="24"/>
          <w:rtl/>
          <w:lang w:bidi="fa-IR"/>
          <w14:ligatures w14:val="none"/>
        </w:rPr>
        <w:t>و</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بنابراین</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می‌توانند</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به‌عنوان</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اهدافی</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برای</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مداخلات</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پیشگیرانه</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و</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درمانی</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مورد</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استفاده</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قرار</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گیرند</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نتایج</w:t>
      </w:r>
      <w:r w:rsidRPr="003C70C8">
        <w:rPr>
          <w:rFonts w:asciiTheme="majorBidi" w:hAnsiTheme="majorBidi" w:cs="B Zar"/>
          <w:kern w:val="0"/>
          <w:sz w:val="24"/>
          <w:szCs w:val="24"/>
          <w:rtl/>
          <w:lang w:bidi="fa-IR"/>
          <w14:ligatures w14:val="none"/>
        </w:rPr>
        <w:t xml:space="preserve"> </w:t>
      </w:r>
      <w:r w:rsidR="00DA39C3">
        <w:rPr>
          <w:rFonts w:asciiTheme="majorBidi" w:hAnsiTheme="majorBidi" w:cs="B Zar" w:hint="cs"/>
          <w:kern w:val="0"/>
          <w:sz w:val="24"/>
          <w:szCs w:val="24"/>
          <w:rtl/>
          <w:lang w:bidi="fa-IR"/>
          <w14:ligatures w14:val="none"/>
        </w:rPr>
        <w:t>پژوهش</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حاضر</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حمایت</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بیشتری</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از</w:t>
      </w:r>
      <w:r w:rsidRPr="003C70C8">
        <w:rPr>
          <w:rFonts w:asciiTheme="majorBidi" w:hAnsiTheme="majorBidi" w:cs="B Zar"/>
          <w:kern w:val="0"/>
          <w:sz w:val="24"/>
          <w:szCs w:val="24"/>
          <w:rtl/>
          <w:lang w:bidi="fa-IR"/>
          <w14:ligatures w14:val="none"/>
        </w:rPr>
        <w:t xml:space="preserve"> </w:t>
      </w:r>
      <w:r w:rsidRPr="003C70C8">
        <w:rPr>
          <w:rFonts w:asciiTheme="majorBidi" w:hAnsiTheme="majorBidi" w:cs="B Zar" w:hint="cs"/>
          <w:kern w:val="0"/>
          <w:sz w:val="24"/>
          <w:szCs w:val="24"/>
          <w:rtl/>
          <w:lang w:bidi="fa-IR"/>
          <w14:ligatures w14:val="none"/>
        </w:rPr>
        <w:t>مفهوم‌سازی</w:t>
      </w:r>
      <w:r>
        <w:rPr>
          <w:rFonts w:asciiTheme="majorBidi" w:hAnsiTheme="majorBidi" w:cs="B Zar" w:hint="cs"/>
          <w:kern w:val="0"/>
          <w:sz w:val="24"/>
          <w:szCs w:val="24"/>
          <w:rtl/>
          <w:lang w:bidi="fa-IR"/>
          <w14:ligatures w14:val="none"/>
        </w:rPr>
        <w:t xml:space="preserve"> ع</w:t>
      </w:r>
      <w:r w:rsidRPr="003C70C8">
        <w:rPr>
          <w:rFonts w:asciiTheme="majorBidi" w:hAnsiTheme="majorBidi" w:cs="B Zar"/>
          <w:kern w:val="0"/>
          <w:sz w:val="24"/>
          <w:szCs w:val="24"/>
          <w:rtl/>
          <w:lang w:bidi="fa-IR"/>
          <w14:ligatures w14:val="none"/>
        </w:rPr>
        <w:t>دم</w:t>
      </w:r>
      <w:r>
        <w:rPr>
          <w:rFonts w:asciiTheme="majorBidi" w:hAnsiTheme="majorBidi" w:cs="B Zar" w:hint="cs"/>
          <w:kern w:val="0"/>
          <w:sz w:val="24"/>
          <w:szCs w:val="24"/>
          <w:rtl/>
          <w:lang w:bidi="fa-IR"/>
          <w14:ligatures w14:val="none"/>
        </w:rPr>
        <w:t>‌</w:t>
      </w:r>
      <w:r w:rsidRPr="003C70C8">
        <w:rPr>
          <w:rFonts w:asciiTheme="majorBidi" w:hAnsiTheme="majorBidi" w:cs="B Zar"/>
          <w:kern w:val="0"/>
          <w:sz w:val="24"/>
          <w:szCs w:val="24"/>
          <w:rtl/>
          <w:lang w:bidi="fa-IR"/>
          <w14:ligatures w14:val="none"/>
        </w:rPr>
        <w:t xml:space="preserve">تحمل </w:t>
      </w:r>
      <w:r>
        <w:rPr>
          <w:rFonts w:asciiTheme="majorBidi" w:hAnsiTheme="majorBidi" w:cs="B Zar" w:hint="cs"/>
          <w:kern w:val="0"/>
          <w:sz w:val="24"/>
          <w:szCs w:val="24"/>
          <w:rtl/>
          <w:lang w:bidi="fa-IR"/>
          <w14:ligatures w14:val="none"/>
        </w:rPr>
        <w:t xml:space="preserve">پریشانی و </w:t>
      </w:r>
      <w:r w:rsidRPr="003C70C8">
        <w:rPr>
          <w:rFonts w:asciiTheme="majorBidi" w:hAnsiTheme="majorBidi" w:cs="B Zar"/>
          <w:kern w:val="0"/>
          <w:sz w:val="24"/>
          <w:szCs w:val="24"/>
          <w:rtl/>
          <w:lang w:bidi="fa-IR"/>
          <w14:ligatures w14:val="none"/>
        </w:rPr>
        <w:t>اجتناب تجرب</w:t>
      </w:r>
      <w:r>
        <w:rPr>
          <w:rFonts w:asciiTheme="majorBidi" w:hAnsiTheme="majorBidi" w:cs="B Zar" w:hint="cs"/>
          <w:kern w:val="0"/>
          <w:sz w:val="24"/>
          <w:szCs w:val="24"/>
          <w:rtl/>
          <w:lang w:bidi="fa-IR"/>
          <w14:ligatures w14:val="none"/>
        </w:rPr>
        <w:t>ه‌ای</w:t>
      </w:r>
      <w:r w:rsidR="001C5DA3">
        <w:rPr>
          <w:rFonts w:asciiTheme="majorBidi" w:hAnsiTheme="majorBidi" w:cs="B Zar" w:hint="cs"/>
          <w:kern w:val="0"/>
          <w:sz w:val="24"/>
          <w:szCs w:val="24"/>
          <w:rtl/>
          <w:lang w:bidi="fa-IR"/>
          <w14:ligatures w14:val="none"/>
        </w:rPr>
        <w:t xml:space="preserve"> به‌</w:t>
      </w:r>
      <w:r w:rsidRPr="003C70C8">
        <w:rPr>
          <w:rFonts w:asciiTheme="majorBidi" w:hAnsiTheme="majorBidi" w:cs="B Zar"/>
          <w:kern w:val="0"/>
          <w:sz w:val="24"/>
          <w:szCs w:val="24"/>
          <w:rtl/>
          <w:lang w:bidi="fa-IR"/>
          <w14:ligatures w14:val="none"/>
        </w:rPr>
        <w:t xml:space="preserve">عنوان عوامل خطر </w:t>
      </w:r>
      <w:r w:rsidR="001C5DA3">
        <w:rPr>
          <w:rFonts w:asciiTheme="majorBidi" w:hAnsiTheme="majorBidi" w:cs="B Zar" w:hint="cs"/>
          <w:kern w:val="0"/>
          <w:sz w:val="24"/>
          <w:szCs w:val="24"/>
          <w:rtl/>
          <w:lang w:bidi="fa-IR"/>
          <w14:ligatures w14:val="none"/>
        </w:rPr>
        <w:t xml:space="preserve">کُلی </w:t>
      </w:r>
      <w:r w:rsidRPr="003C70C8">
        <w:rPr>
          <w:rFonts w:asciiTheme="majorBidi" w:hAnsiTheme="majorBidi" w:cs="B Zar"/>
          <w:kern w:val="0"/>
          <w:sz w:val="24"/>
          <w:szCs w:val="24"/>
          <w:rtl/>
          <w:lang w:bidi="fa-IR"/>
          <w14:ligatures w14:val="none"/>
        </w:rPr>
        <w:t>ارائه</w:t>
      </w:r>
      <w:r w:rsidR="001C5DA3">
        <w:rPr>
          <w:rFonts w:asciiTheme="majorBidi" w:hAnsiTheme="majorBidi" w:cs="B Zar" w:hint="cs"/>
          <w:kern w:val="0"/>
          <w:sz w:val="24"/>
          <w:szCs w:val="24"/>
          <w:rtl/>
          <w:lang w:bidi="fa-IR"/>
          <w14:ligatures w14:val="none"/>
        </w:rPr>
        <w:t xml:space="preserve"> می‌دهد.</w:t>
      </w:r>
    </w:p>
    <w:p w14:paraId="3E5255F8" w14:textId="77777777" w:rsidR="001C5DA3" w:rsidRDefault="003C70C8" w:rsidP="001C5DA3">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3C70C8">
        <w:rPr>
          <w:rFonts w:asciiTheme="majorBidi" w:hAnsiTheme="majorBidi" w:cs="B Zar"/>
          <w:kern w:val="0"/>
          <w:sz w:val="24"/>
          <w:szCs w:val="24"/>
          <w:rtl/>
          <w:lang w:bidi="fa-IR"/>
          <w14:ligatures w14:val="none"/>
        </w:rPr>
        <w:t xml:space="preserve">نتایج </w:t>
      </w:r>
      <w:r w:rsidR="001C5DA3">
        <w:rPr>
          <w:rFonts w:asciiTheme="majorBidi" w:hAnsiTheme="majorBidi" w:cs="B Zar" w:hint="cs"/>
          <w:kern w:val="0"/>
          <w:sz w:val="24"/>
          <w:szCs w:val="24"/>
          <w:rtl/>
          <w:lang w:bidi="fa-IR"/>
          <w14:ligatures w14:val="none"/>
        </w:rPr>
        <w:t xml:space="preserve">پژوهش حاضر </w:t>
      </w:r>
      <w:r w:rsidRPr="003C70C8">
        <w:rPr>
          <w:rFonts w:asciiTheme="majorBidi" w:hAnsiTheme="majorBidi" w:cs="B Zar"/>
          <w:kern w:val="0"/>
          <w:sz w:val="24"/>
          <w:szCs w:val="24"/>
          <w:rtl/>
          <w:lang w:bidi="fa-IR"/>
          <w14:ligatures w14:val="none"/>
        </w:rPr>
        <w:t>همچنین با دیدگاهی که</w:t>
      </w:r>
      <w:r w:rsidR="001C5DA3" w:rsidRPr="001C5DA3">
        <w:rPr>
          <w:rFonts w:asciiTheme="majorBidi" w:hAnsiTheme="majorBidi" w:cs="B Zar" w:hint="cs"/>
          <w:kern w:val="0"/>
          <w:sz w:val="24"/>
          <w:szCs w:val="24"/>
          <w:rtl/>
          <w:lang w:bidi="fa-IR"/>
          <w14:ligatures w14:val="none"/>
        </w:rPr>
        <w:t xml:space="preserve"> </w:t>
      </w:r>
      <w:r w:rsidR="001C5DA3">
        <w:rPr>
          <w:rFonts w:asciiTheme="majorBidi" w:hAnsiTheme="majorBidi" w:cs="B Zar" w:hint="cs"/>
          <w:kern w:val="0"/>
          <w:sz w:val="24"/>
          <w:szCs w:val="24"/>
          <w:rtl/>
          <w:lang w:bidi="fa-IR"/>
          <w14:ligatures w14:val="none"/>
        </w:rPr>
        <w:t>ع</w:t>
      </w:r>
      <w:r w:rsidR="001C5DA3" w:rsidRPr="003C70C8">
        <w:rPr>
          <w:rFonts w:asciiTheme="majorBidi" w:hAnsiTheme="majorBidi" w:cs="B Zar"/>
          <w:kern w:val="0"/>
          <w:sz w:val="24"/>
          <w:szCs w:val="24"/>
          <w:rtl/>
          <w:lang w:bidi="fa-IR"/>
          <w14:ligatures w14:val="none"/>
        </w:rPr>
        <w:t>دم</w:t>
      </w:r>
      <w:r w:rsidR="001C5DA3">
        <w:rPr>
          <w:rFonts w:asciiTheme="majorBidi" w:hAnsiTheme="majorBidi" w:cs="B Zar" w:hint="cs"/>
          <w:kern w:val="0"/>
          <w:sz w:val="24"/>
          <w:szCs w:val="24"/>
          <w:rtl/>
          <w:lang w:bidi="fa-IR"/>
          <w14:ligatures w14:val="none"/>
        </w:rPr>
        <w:t>‌</w:t>
      </w:r>
      <w:r w:rsidR="001C5DA3" w:rsidRPr="003C70C8">
        <w:rPr>
          <w:rFonts w:asciiTheme="majorBidi" w:hAnsiTheme="majorBidi" w:cs="B Zar"/>
          <w:kern w:val="0"/>
          <w:sz w:val="24"/>
          <w:szCs w:val="24"/>
          <w:rtl/>
          <w:lang w:bidi="fa-IR"/>
          <w14:ligatures w14:val="none"/>
        </w:rPr>
        <w:t xml:space="preserve">تحمل </w:t>
      </w:r>
      <w:r w:rsidR="001C5DA3">
        <w:rPr>
          <w:rFonts w:asciiTheme="majorBidi" w:hAnsiTheme="majorBidi" w:cs="B Zar" w:hint="cs"/>
          <w:kern w:val="0"/>
          <w:sz w:val="24"/>
          <w:szCs w:val="24"/>
          <w:rtl/>
          <w:lang w:bidi="fa-IR"/>
          <w14:ligatures w14:val="none"/>
        </w:rPr>
        <w:t xml:space="preserve">پریشانی را </w:t>
      </w:r>
      <w:r w:rsidRPr="003C70C8">
        <w:rPr>
          <w:rFonts w:asciiTheme="majorBidi" w:hAnsiTheme="majorBidi" w:cs="B Zar"/>
          <w:kern w:val="0"/>
          <w:sz w:val="24"/>
          <w:szCs w:val="24"/>
          <w:rtl/>
          <w:lang w:bidi="fa-IR"/>
          <w14:ligatures w14:val="none"/>
        </w:rPr>
        <w:t xml:space="preserve">به‌عنوان یک عامل آسیب‌پذیری </w:t>
      </w:r>
      <w:r w:rsidRPr="003C70C8">
        <w:rPr>
          <w:rFonts w:asciiTheme="majorBidi" w:hAnsiTheme="majorBidi" w:cs="B Zar"/>
          <w:kern w:val="0"/>
          <w:sz w:val="24"/>
          <w:szCs w:val="24"/>
          <w:rtl/>
          <w:lang w:bidi="fa-IR"/>
          <w14:ligatures w14:val="none"/>
        </w:rPr>
        <w:lastRenderedPageBreak/>
        <w:t>روان‌شناختی کلی در نظر می‌گیرد، سازگار است؛ عاملی که ممکن است از طریق عوامل آسیب‌پذیری خاص‌تر در قالب علائم خاصی بروز یابد</w:t>
      </w:r>
      <w:r w:rsidR="001C5DA3">
        <w:rPr>
          <w:rFonts w:asciiTheme="majorBidi" w:hAnsiTheme="majorBidi" w:cs="B Zar" w:hint="cs"/>
          <w:kern w:val="0"/>
          <w:sz w:val="24"/>
          <w:szCs w:val="24"/>
          <w:rtl/>
          <w:lang w:bidi="fa-IR"/>
          <w14:ligatures w14:val="none"/>
        </w:rPr>
        <w:t xml:space="preserve"> (کرتز و همکاران، 2015). </w:t>
      </w:r>
      <w:r w:rsidRPr="003C70C8">
        <w:rPr>
          <w:rFonts w:asciiTheme="majorBidi" w:hAnsiTheme="majorBidi" w:cs="B Zar"/>
          <w:kern w:val="0"/>
          <w:sz w:val="24"/>
          <w:szCs w:val="24"/>
          <w:rtl/>
          <w:lang w:bidi="fa-IR"/>
          <w14:ligatures w14:val="none"/>
        </w:rPr>
        <w:t>مدل سه‌گانه آسیب‌پذیری در اختلالات روان‌شناختی نیز فرایندی مشابه</w:t>
      </w:r>
      <w:r w:rsidR="001C5DA3">
        <w:rPr>
          <w:rFonts w:asciiTheme="majorBidi" w:hAnsiTheme="majorBidi" w:cs="B Zar" w:hint="cs"/>
          <w:kern w:val="0"/>
          <w:sz w:val="24"/>
          <w:szCs w:val="24"/>
          <w:rtl/>
          <w:lang w:bidi="fa-IR"/>
          <w14:ligatures w14:val="none"/>
        </w:rPr>
        <w:t>ی</w:t>
      </w:r>
      <w:r w:rsidRPr="003C70C8">
        <w:rPr>
          <w:rFonts w:asciiTheme="majorBidi" w:hAnsiTheme="majorBidi" w:cs="B Zar"/>
          <w:kern w:val="0"/>
          <w:sz w:val="24"/>
          <w:szCs w:val="24"/>
          <w:rtl/>
          <w:lang w:bidi="fa-IR"/>
          <w14:ligatures w14:val="none"/>
        </w:rPr>
        <w:t xml:space="preserve"> را پیشنهاد می‌کند</w:t>
      </w:r>
      <w:r w:rsidR="001C5DA3">
        <w:rPr>
          <w:rFonts w:asciiTheme="majorBidi" w:hAnsiTheme="majorBidi" w:cs="B Zar" w:hint="cs"/>
          <w:kern w:val="0"/>
          <w:sz w:val="24"/>
          <w:szCs w:val="24"/>
          <w:rtl/>
          <w:lang w:bidi="fa-IR"/>
          <w14:ligatures w14:val="none"/>
        </w:rPr>
        <w:t xml:space="preserve"> (بارلو، 2000) که </w:t>
      </w:r>
      <w:r w:rsidRPr="003C70C8">
        <w:rPr>
          <w:rFonts w:asciiTheme="majorBidi" w:hAnsiTheme="majorBidi" w:cs="B Zar"/>
          <w:kern w:val="0"/>
          <w:sz w:val="24"/>
          <w:szCs w:val="24"/>
          <w:rtl/>
          <w:lang w:bidi="fa-IR"/>
          <w14:ligatures w14:val="none"/>
        </w:rPr>
        <w:t>در آن</w:t>
      </w:r>
      <w:r w:rsidR="001C5DA3">
        <w:rPr>
          <w:rFonts w:asciiTheme="majorBidi" w:hAnsiTheme="majorBidi" w:cs="B Zar" w:hint="cs"/>
          <w:kern w:val="0"/>
          <w:sz w:val="24"/>
          <w:szCs w:val="24"/>
          <w:rtl/>
          <w:lang w:bidi="fa-IR"/>
          <w14:ligatures w14:val="none"/>
        </w:rPr>
        <w:t xml:space="preserve">، </w:t>
      </w:r>
      <w:r w:rsidRPr="003C70C8">
        <w:rPr>
          <w:rFonts w:asciiTheme="majorBidi" w:hAnsiTheme="majorBidi" w:cs="B Zar"/>
          <w:kern w:val="0"/>
          <w:sz w:val="24"/>
          <w:szCs w:val="24"/>
          <w:rtl/>
          <w:lang w:bidi="fa-IR"/>
          <w14:ligatures w14:val="none"/>
        </w:rPr>
        <w:t>آسیب‌پذیری‌های روان‌شناختی عمومی ممکن است آسیب‌پذیری کلی ایجاد کنند و آسیب‌پذیری‌های خاص‌تر، نوع اختلال را تعیین می‌کنند</w:t>
      </w:r>
      <w:r w:rsidR="001C5DA3">
        <w:rPr>
          <w:rFonts w:asciiTheme="majorBidi" w:hAnsiTheme="majorBidi" w:cs="B Zar" w:hint="cs"/>
          <w:kern w:val="0"/>
          <w:sz w:val="24"/>
          <w:szCs w:val="24"/>
          <w:rtl/>
          <w:lang w:bidi="fa-IR"/>
          <w14:ligatures w14:val="none"/>
        </w:rPr>
        <w:t>.</w:t>
      </w:r>
    </w:p>
    <w:p w14:paraId="23DDA8FD" w14:textId="48377FA8" w:rsidR="00D40E73" w:rsidRDefault="003C70C8" w:rsidP="00D40E73">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3C70C8">
        <w:rPr>
          <w:rFonts w:asciiTheme="majorBidi" w:hAnsiTheme="majorBidi" w:cs="B Zar"/>
          <w:kern w:val="0"/>
          <w:sz w:val="24"/>
          <w:szCs w:val="24"/>
          <w:rtl/>
          <w:lang w:bidi="fa-IR"/>
          <w14:ligatures w14:val="none"/>
        </w:rPr>
        <w:t xml:space="preserve">این </w:t>
      </w:r>
      <w:r w:rsidR="00DA39C3">
        <w:rPr>
          <w:rFonts w:asciiTheme="majorBidi" w:hAnsiTheme="majorBidi" w:cs="B Zar"/>
          <w:kern w:val="0"/>
          <w:sz w:val="24"/>
          <w:szCs w:val="24"/>
          <w:rtl/>
          <w:lang w:bidi="fa-IR"/>
          <w14:ligatures w14:val="none"/>
        </w:rPr>
        <w:t>پژوهش</w:t>
      </w:r>
      <w:r w:rsidRPr="003C70C8">
        <w:rPr>
          <w:rFonts w:asciiTheme="majorBidi" w:hAnsiTheme="majorBidi" w:cs="B Zar"/>
          <w:kern w:val="0"/>
          <w:sz w:val="24"/>
          <w:szCs w:val="24"/>
          <w:rtl/>
          <w:lang w:bidi="fa-IR"/>
          <w14:ligatures w14:val="none"/>
        </w:rPr>
        <w:t xml:space="preserve"> </w:t>
      </w:r>
      <w:r w:rsidR="001C5DA3">
        <w:rPr>
          <w:rFonts w:asciiTheme="majorBidi" w:hAnsiTheme="majorBidi" w:cs="B Zar" w:hint="cs"/>
          <w:kern w:val="0"/>
          <w:sz w:val="24"/>
          <w:szCs w:val="24"/>
          <w:rtl/>
          <w:lang w:bidi="fa-IR"/>
          <w14:ligatures w14:val="none"/>
        </w:rPr>
        <w:t xml:space="preserve">تلویحات </w:t>
      </w:r>
      <w:r w:rsidRPr="003C70C8">
        <w:rPr>
          <w:rFonts w:asciiTheme="majorBidi" w:hAnsiTheme="majorBidi" w:cs="B Zar"/>
          <w:kern w:val="0"/>
          <w:sz w:val="24"/>
          <w:szCs w:val="24"/>
          <w:rtl/>
          <w:lang w:bidi="fa-IR"/>
          <w14:ligatures w14:val="none"/>
        </w:rPr>
        <w:t>متعددی برای مداخلات بالینی دارد و یافته‌ها</w:t>
      </w:r>
      <w:r w:rsidR="001C5DA3">
        <w:rPr>
          <w:rFonts w:asciiTheme="majorBidi" w:hAnsiTheme="majorBidi" w:cs="B Zar" w:hint="cs"/>
          <w:kern w:val="0"/>
          <w:sz w:val="24"/>
          <w:szCs w:val="24"/>
          <w:rtl/>
          <w:lang w:bidi="fa-IR"/>
          <w14:ligatures w14:val="none"/>
        </w:rPr>
        <w:t xml:space="preserve">ی آن، </w:t>
      </w:r>
      <w:r w:rsidRPr="003C70C8">
        <w:rPr>
          <w:rFonts w:asciiTheme="majorBidi" w:hAnsiTheme="majorBidi" w:cs="B Zar"/>
          <w:kern w:val="0"/>
          <w:sz w:val="24"/>
          <w:szCs w:val="24"/>
          <w:rtl/>
          <w:lang w:bidi="fa-IR"/>
          <w14:ligatures w14:val="none"/>
        </w:rPr>
        <w:t xml:space="preserve">برخی اهداف بالقوه برای کاهش نگرانی و نشخوار فکری را پیشنهاد می‌کنند. یکی از این اهداف، افزایش </w:t>
      </w:r>
      <w:r w:rsidR="001C5DA3">
        <w:rPr>
          <w:rFonts w:asciiTheme="majorBidi" w:hAnsiTheme="majorBidi" w:cs="B Zar" w:hint="cs"/>
          <w:kern w:val="0"/>
          <w:sz w:val="24"/>
          <w:szCs w:val="24"/>
          <w:rtl/>
          <w:lang w:bidi="fa-IR"/>
          <w14:ligatures w14:val="none"/>
        </w:rPr>
        <w:t xml:space="preserve">ظرفیت </w:t>
      </w:r>
      <w:r w:rsidRPr="003C70C8">
        <w:rPr>
          <w:rFonts w:asciiTheme="majorBidi" w:hAnsiTheme="majorBidi" w:cs="B Zar"/>
          <w:kern w:val="0"/>
          <w:sz w:val="24"/>
          <w:szCs w:val="24"/>
          <w:rtl/>
          <w:lang w:bidi="fa-IR"/>
          <w14:ligatures w14:val="none"/>
        </w:rPr>
        <w:t xml:space="preserve">تحمل انواع مختلف </w:t>
      </w:r>
      <w:r w:rsidR="001C5DA3">
        <w:rPr>
          <w:rFonts w:asciiTheme="majorBidi" w:hAnsiTheme="majorBidi" w:cs="B Zar" w:hint="cs"/>
          <w:kern w:val="0"/>
          <w:sz w:val="24"/>
          <w:szCs w:val="24"/>
          <w:rtl/>
          <w:lang w:bidi="fa-IR"/>
          <w14:ligatures w14:val="none"/>
        </w:rPr>
        <w:t xml:space="preserve">پریشانی </w:t>
      </w:r>
      <w:r w:rsidRPr="003C70C8">
        <w:rPr>
          <w:rFonts w:asciiTheme="majorBidi" w:hAnsiTheme="majorBidi" w:cs="B Zar"/>
          <w:kern w:val="0"/>
          <w:sz w:val="24"/>
          <w:szCs w:val="24"/>
          <w:rtl/>
          <w:lang w:bidi="fa-IR"/>
          <w14:ligatures w14:val="none"/>
        </w:rPr>
        <w:t>از طریق آموزش روان</w:t>
      </w:r>
      <w:r w:rsidR="001C5DA3">
        <w:rPr>
          <w:rFonts w:asciiTheme="majorBidi" w:hAnsiTheme="majorBidi" w:cs="B Zar" w:hint="cs"/>
          <w:kern w:val="0"/>
          <w:sz w:val="24"/>
          <w:szCs w:val="24"/>
          <w:rtl/>
          <w:lang w:bidi="fa-IR"/>
          <w14:ligatures w14:val="none"/>
        </w:rPr>
        <w:t>‌شناختی</w:t>
      </w:r>
      <w:r w:rsidRPr="003C70C8">
        <w:rPr>
          <w:rFonts w:asciiTheme="majorBidi" w:hAnsiTheme="majorBidi" w:cs="B Zar"/>
          <w:kern w:val="0"/>
          <w:sz w:val="24"/>
          <w:szCs w:val="24"/>
          <w:rtl/>
          <w:lang w:bidi="fa-IR"/>
          <w14:ligatures w14:val="none"/>
        </w:rPr>
        <w:t>، خود</w:t>
      </w:r>
      <w:r w:rsidR="001C5DA3">
        <w:rPr>
          <w:rFonts w:asciiTheme="majorBidi" w:hAnsiTheme="majorBidi" w:cs="B Zar" w:hint="cs"/>
          <w:kern w:val="0"/>
          <w:sz w:val="24"/>
          <w:szCs w:val="24"/>
          <w:rtl/>
          <w:lang w:bidi="fa-IR"/>
          <w14:ligatures w14:val="none"/>
        </w:rPr>
        <w:t>-</w:t>
      </w:r>
      <w:r w:rsidRPr="003C70C8">
        <w:rPr>
          <w:rFonts w:asciiTheme="majorBidi" w:hAnsiTheme="majorBidi" w:cs="B Zar"/>
          <w:kern w:val="0"/>
          <w:sz w:val="24"/>
          <w:szCs w:val="24"/>
          <w:rtl/>
          <w:lang w:bidi="fa-IR"/>
          <w14:ligatures w14:val="none"/>
        </w:rPr>
        <w:t xml:space="preserve">نظارتی، و چالش </w:t>
      </w:r>
      <w:r w:rsidR="001C5DA3">
        <w:rPr>
          <w:rFonts w:asciiTheme="majorBidi" w:hAnsiTheme="majorBidi" w:cs="B Zar" w:hint="cs"/>
          <w:kern w:val="0"/>
          <w:sz w:val="24"/>
          <w:szCs w:val="24"/>
          <w:rtl/>
          <w:lang w:bidi="fa-IR"/>
          <w14:ligatures w14:val="none"/>
        </w:rPr>
        <w:t>با ب</w:t>
      </w:r>
      <w:r w:rsidRPr="003C70C8">
        <w:rPr>
          <w:rFonts w:asciiTheme="majorBidi" w:hAnsiTheme="majorBidi" w:cs="B Zar"/>
          <w:kern w:val="0"/>
          <w:sz w:val="24"/>
          <w:szCs w:val="24"/>
          <w:rtl/>
          <w:lang w:bidi="fa-IR"/>
          <w14:ligatures w14:val="none"/>
        </w:rPr>
        <w:t xml:space="preserve">اورهای تحریف‌شده درباره </w:t>
      </w:r>
      <w:r w:rsidR="001C5DA3">
        <w:rPr>
          <w:rFonts w:asciiTheme="majorBidi" w:hAnsiTheme="majorBidi" w:cs="B Zar" w:hint="cs"/>
          <w:kern w:val="0"/>
          <w:sz w:val="24"/>
          <w:szCs w:val="24"/>
          <w:rtl/>
          <w:lang w:bidi="fa-IR"/>
          <w14:ligatures w14:val="none"/>
        </w:rPr>
        <w:t xml:space="preserve">پریشانی، </w:t>
      </w:r>
      <w:r w:rsidRPr="003C70C8">
        <w:rPr>
          <w:rFonts w:asciiTheme="majorBidi" w:hAnsiTheme="majorBidi" w:cs="B Zar"/>
          <w:kern w:val="0"/>
          <w:sz w:val="24"/>
          <w:szCs w:val="24"/>
          <w:rtl/>
          <w:lang w:bidi="fa-IR"/>
          <w14:ligatures w14:val="none"/>
        </w:rPr>
        <w:t xml:space="preserve">تحمل </w:t>
      </w:r>
      <w:r w:rsidR="001C5DA3">
        <w:rPr>
          <w:rFonts w:asciiTheme="majorBidi" w:hAnsiTheme="majorBidi" w:cs="B Zar" w:hint="cs"/>
          <w:kern w:val="0"/>
          <w:sz w:val="24"/>
          <w:szCs w:val="24"/>
          <w:rtl/>
          <w:lang w:bidi="fa-IR"/>
          <w14:ligatures w14:val="none"/>
        </w:rPr>
        <w:t xml:space="preserve">پریشانی، </w:t>
      </w:r>
      <w:r w:rsidRPr="003C70C8">
        <w:rPr>
          <w:rFonts w:asciiTheme="majorBidi" w:hAnsiTheme="majorBidi" w:cs="B Zar"/>
          <w:kern w:val="0"/>
          <w:sz w:val="24"/>
          <w:szCs w:val="24"/>
          <w:rtl/>
          <w:lang w:bidi="fa-IR"/>
          <w14:ligatures w14:val="none"/>
        </w:rPr>
        <w:t xml:space="preserve">و توانایی تحمل </w:t>
      </w:r>
      <w:r w:rsidR="001C5DA3">
        <w:rPr>
          <w:rFonts w:asciiTheme="majorBidi" w:hAnsiTheme="majorBidi" w:cs="B Zar" w:hint="cs"/>
          <w:kern w:val="0"/>
          <w:sz w:val="24"/>
          <w:szCs w:val="24"/>
          <w:rtl/>
          <w:lang w:bidi="fa-IR"/>
          <w14:ligatures w14:val="none"/>
        </w:rPr>
        <w:t xml:space="preserve">پریشانی است (مک‌هیو و همکاران، 2013). </w:t>
      </w:r>
      <w:r w:rsidRPr="003C70C8">
        <w:rPr>
          <w:rFonts w:asciiTheme="majorBidi" w:hAnsiTheme="majorBidi" w:cs="B Zar"/>
          <w:kern w:val="0"/>
          <w:sz w:val="24"/>
          <w:szCs w:val="24"/>
          <w:rtl/>
          <w:lang w:bidi="fa-IR"/>
          <w14:ligatures w14:val="none"/>
        </w:rPr>
        <w:t>تحمل</w:t>
      </w:r>
      <w:r w:rsidR="001C5DA3">
        <w:rPr>
          <w:rFonts w:asciiTheme="majorBidi" w:hAnsiTheme="majorBidi" w:cs="B Zar" w:hint="cs"/>
          <w:kern w:val="0"/>
          <w:sz w:val="24"/>
          <w:szCs w:val="24"/>
          <w:rtl/>
          <w:lang w:bidi="fa-IR"/>
          <w14:ligatures w14:val="none"/>
        </w:rPr>
        <w:t xml:space="preserve"> پریشانی </w:t>
      </w:r>
      <w:r w:rsidRPr="003C70C8">
        <w:rPr>
          <w:rFonts w:asciiTheme="majorBidi" w:hAnsiTheme="majorBidi" w:cs="B Zar"/>
          <w:kern w:val="0"/>
          <w:sz w:val="24"/>
          <w:szCs w:val="24"/>
          <w:rtl/>
          <w:lang w:bidi="fa-IR"/>
          <w14:ligatures w14:val="none"/>
        </w:rPr>
        <w:t>همچنین از طریق آموزش مهارت‌ها و مداخلات مبتنی بر پذیرش</w:t>
      </w:r>
      <w:r w:rsidR="00D40E73">
        <w:rPr>
          <w:rFonts w:asciiTheme="majorBidi" w:hAnsiTheme="majorBidi" w:cs="B Zar" w:hint="cs"/>
          <w:kern w:val="0"/>
          <w:sz w:val="24"/>
          <w:szCs w:val="24"/>
          <w:rtl/>
          <w:lang w:bidi="fa-IR"/>
          <w14:ligatures w14:val="none"/>
        </w:rPr>
        <w:t xml:space="preserve"> (لینهان، 1993) و </w:t>
      </w:r>
      <w:r w:rsidRPr="003C70C8">
        <w:rPr>
          <w:rFonts w:asciiTheme="majorBidi" w:hAnsiTheme="majorBidi" w:cs="B Zar"/>
          <w:kern w:val="0"/>
          <w:sz w:val="24"/>
          <w:szCs w:val="24"/>
          <w:rtl/>
          <w:lang w:bidi="fa-IR"/>
          <w14:ligatures w14:val="none"/>
        </w:rPr>
        <w:t>همچنین درمان‌های مبتنی بر مواجهه یا درمان‌هایی که برای افزایش دامنه رفتاری در موقعیت‌های دشوار طراحی شده‌اند، تقویت می‌شود</w:t>
      </w:r>
      <w:r w:rsidR="00D40E73">
        <w:rPr>
          <w:rFonts w:asciiTheme="majorBidi" w:hAnsiTheme="majorBidi" w:cs="B Zar" w:hint="cs"/>
          <w:kern w:val="0"/>
          <w:sz w:val="24"/>
          <w:szCs w:val="24"/>
          <w:rtl/>
          <w:lang w:bidi="fa-IR"/>
          <w14:ligatures w14:val="none"/>
        </w:rPr>
        <w:t xml:space="preserve"> (کرتز و همکاران، 2015). </w:t>
      </w:r>
      <w:r w:rsidRPr="003C70C8">
        <w:rPr>
          <w:rFonts w:asciiTheme="majorBidi" w:hAnsiTheme="majorBidi" w:cs="B Zar"/>
          <w:kern w:val="0"/>
          <w:sz w:val="24"/>
          <w:szCs w:val="24"/>
          <w:rtl/>
          <w:lang w:bidi="fa-IR"/>
          <w14:ligatures w14:val="none"/>
        </w:rPr>
        <w:t xml:space="preserve">به‌طور کلی، مداخلاتی که با هدف بهبود توانایی تحمل </w:t>
      </w:r>
      <w:r w:rsidR="00D40E73">
        <w:rPr>
          <w:rFonts w:asciiTheme="majorBidi" w:hAnsiTheme="majorBidi" w:cs="B Zar" w:hint="cs"/>
          <w:kern w:val="0"/>
          <w:sz w:val="24"/>
          <w:szCs w:val="24"/>
          <w:rtl/>
          <w:lang w:bidi="fa-IR"/>
          <w14:ligatures w14:val="none"/>
        </w:rPr>
        <w:t xml:space="preserve">پریشانی </w:t>
      </w:r>
      <w:r w:rsidRPr="003C70C8">
        <w:rPr>
          <w:rFonts w:asciiTheme="majorBidi" w:hAnsiTheme="majorBidi" w:cs="B Zar"/>
          <w:kern w:val="0"/>
          <w:sz w:val="24"/>
          <w:szCs w:val="24"/>
          <w:rtl/>
          <w:lang w:bidi="fa-IR"/>
          <w14:ligatures w14:val="none"/>
        </w:rPr>
        <w:t>طراحی شده‌اند، ممکن است در کاهش نگرانی و نشخوار فکری مؤثر باشند</w:t>
      </w:r>
      <w:r w:rsidR="00D40E73">
        <w:rPr>
          <w:rFonts w:asciiTheme="majorBidi" w:hAnsiTheme="majorBidi" w:cs="B Zar" w:hint="cs"/>
          <w:kern w:val="0"/>
          <w:sz w:val="24"/>
          <w:szCs w:val="24"/>
          <w:rtl/>
          <w:lang w:bidi="fa-IR"/>
          <w14:ligatures w14:val="none"/>
        </w:rPr>
        <w:t>؛</w:t>
      </w:r>
      <w:r w:rsidRPr="003C70C8">
        <w:rPr>
          <w:rFonts w:asciiTheme="majorBidi" w:hAnsiTheme="majorBidi" w:cs="B Zar"/>
          <w:kern w:val="0"/>
          <w:sz w:val="24"/>
          <w:szCs w:val="24"/>
          <w:rtl/>
          <w:lang w:bidi="fa-IR"/>
          <w14:ligatures w14:val="none"/>
        </w:rPr>
        <w:t xml:space="preserve"> به‌ویژه برای افرادی که همزمان دچار هر دو مشکل هستند یا اختلالات خلقی و اضطرابی هم</w:t>
      </w:r>
      <w:r w:rsidR="00D40E73">
        <w:rPr>
          <w:rFonts w:asciiTheme="majorBidi" w:hAnsiTheme="majorBidi" w:cs="B Zar" w:hint="cs"/>
          <w:kern w:val="0"/>
          <w:sz w:val="24"/>
          <w:szCs w:val="24"/>
          <w:rtl/>
          <w:lang w:bidi="fa-IR"/>
          <w14:ligatures w14:val="none"/>
        </w:rPr>
        <w:t>بود دارند.</w:t>
      </w:r>
    </w:p>
    <w:p w14:paraId="42F7153E" w14:textId="0BB3909E" w:rsidR="00C81D12" w:rsidRDefault="003C70C8" w:rsidP="00C81D12">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3C70C8">
        <w:rPr>
          <w:rFonts w:asciiTheme="majorBidi" w:hAnsiTheme="majorBidi" w:cs="B Zar"/>
          <w:kern w:val="0"/>
          <w:sz w:val="24"/>
          <w:szCs w:val="24"/>
          <w:rtl/>
          <w:lang w:bidi="fa-IR"/>
          <w14:ligatures w14:val="none"/>
        </w:rPr>
        <w:t xml:space="preserve">از آنجا که در </w:t>
      </w:r>
      <w:r w:rsidR="00DA39C3">
        <w:rPr>
          <w:rFonts w:asciiTheme="majorBidi" w:hAnsiTheme="majorBidi" w:cs="B Zar"/>
          <w:kern w:val="0"/>
          <w:sz w:val="24"/>
          <w:szCs w:val="24"/>
          <w:rtl/>
          <w:lang w:bidi="fa-IR"/>
          <w14:ligatures w14:val="none"/>
        </w:rPr>
        <w:t>پژوهش</w:t>
      </w:r>
      <w:r w:rsidRPr="003C70C8">
        <w:rPr>
          <w:rFonts w:asciiTheme="majorBidi" w:hAnsiTheme="majorBidi" w:cs="B Zar"/>
          <w:kern w:val="0"/>
          <w:sz w:val="24"/>
          <w:szCs w:val="24"/>
          <w:rtl/>
          <w:lang w:bidi="fa-IR"/>
          <w14:ligatures w14:val="none"/>
        </w:rPr>
        <w:t xml:space="preserve"> حاضر، هم</w:t>
      </w:r>
      <w:r w:rsidR="00C81D12">
        <w:rPr>
          <w:rFonts w:asciiTheme="majorBidi" w:hAnsiTheme="majorBidi" w:cs="B Zar" w:hint="cs"/>
          <w:kern w:val="0"/>
          <w:sz w:val="24"/>
          <w:szCs w:val="24"/>
          <w:rtl/>
          <w:lang w:bidi="fa-IR"/>
          <w14:ligatures w14:val="none"/>
        </w:rPr>
        <w:t xml:space="preserve"> اجتناب تجربه‌ای و هم اجتناب از تضاد هیجانی </w:t>
      </w:r>
      <w:r w:rsidRPr="003C70C8">
        <w:rPr>
          <w:rFonts w:asciiTheme="majorBidi" w:hAnsiTheme="majorBidi" w:cs="B Zar"/>
          <w:kern w:val="0"/>
          <w:sz w:val="24"/>
          <w:szCs w:val="24"/>
          <w:rtl/>
          <w:lang w:bidi="fa-IR"/>
          <w14:ligatures w14:val="none"/>
        </w:rPr>
        <w:t>در رابط</w:t>
      </w:r>
      <w:r w:rsidR="00C81D12">
        <w:rPr>
          <w:rFonts w:asciiTheme="majorBidi" w:hAnsiTheme="majorBidi" w:cs="B Zar" w:hint="cs"/>
          <w:kern w:val="0"/>
          <w:sz w:val="24"/>
          <w:szCs w:val="24"/>
          <w:rtl/>
          <w:lang w:bidi="fa-IR"/>
          <w14:ligatures w14:val="none"/>
        </w:rPr>
        <w:t>ۀ</w:t>
      </w:r>
      <w:r w:rsidRPr="003C70C8">
        <w:rPr>
          <w:rFonts w:asciiTheme="majorBidi" w:hAnsiTheme="majorBidi" w:cs="B Zar"/>
          <w:kern w:val="0"/>
          <w:sz w:val="24"/>
          <w:szCs w:val="24"/>
          <w:rtl/>
          <w:lang w:bidi="fa-IR"/>
          <w14:ligatures w14:val="none"/>
        </w:rPr>
        <w:t xml:space="preserve"> بی</w:t>
      </w:r>
      <w:r w:rsidR="00C81D12">
        <w:rPr>
          <w:rFonts w:asciiTheme="majorBidi" w:hAnsiTheme="majorBidi" w:cs="B Zar" w:hint="cs"/>
          <w:kern w:val="0"/>
          <w:sz w:val="24"/>
          <w:szCs w:val="24"/>
          <w:rtl/>
          <w:lang w:bidi="fa-IR"/>
          <w14:ligatures w14:val="none"/>
        </w:rPr>
        <w:t xml:space="preserve">ن عدم‌تحمل پریشانی و </w:t>
      </w:r>
      <w:r w:rsidRPr="003C70C8">
        <w:rPr>
          <w:rFonts w:asciiTheme="majorBidi" w:hAnsiTheme="majorBidi" w:cs="B Zar"/>
          <w:kern w:val="0"/>
          <w:sz w:val="24"/>
          <w:szCs w:val="24"/>
          <w:rtl/>
          <w:lang w:bidi="fa-IR"/>
          <w14:ligatures w14:val="none"/>
        </w:rPr>
        <w:t>نگرانی</w:t>
      </w:r>
      <w:r w:rsidR="00C81D12">
        <w:rPr>
          <w:rFonts w:asciiTheme="majorBidi" w:hAnsiTheme="majorBidi" w:cs="B Zar" w:hint="cs"/>
          <w:kern w:val="0"/>
          <w:sz w:val="24"/>
          <w:szCs w:val="24"/>
          <w:rtl/>
          <w:lang w:bidi="fa-IR"/>
          <w14:ligatures w14:val="none"/>
        </w:rPr>
        <w:t xml:space="preserve">/نشخوار فکری </w:t>
      </w:r>
      <w:r w:rsidRPr="003C70C8">
        <w:rPr>
          <w:rFonts w:asciiTheme="majorBidi" w:hAnsiTheme="majorBidi" w:cs="B Zar"/>
          <w:kern w:val="0"/>
          <w:sz w:val="24"/>
          <w:szCs w:val="24"/>
          <w:rtl/>
          <w:lang w:bidi="fa-IR"/>
          <w14:ligatures w14:val="none"/>
        </w:rPr>
        <w:t xml:space="preserve">نقش </w:t>
      </w:r>
      <w:r w:rsidR="00C81D12">
        <w:rPr>
          <w:rFonts w:asciiTheme="majorBidi" w:hAnsiTheme="majorBidi" w:cs="B Zar" w:hint="cs"/>
          <w:kern w:val="0"/>
          <w:sz w:val="24"/>
          <w:szCs w:val="24"/>
          <w:rtl/>
          <w:lang w:bidi="fa-IR"/>
          <w14:ligatures w14:val="none"/>
        </w:rPr>
        <w:t xml:space="preserve">میانجی </w:t>
      </w:r>
      <w:r w:rsidRPr="003C70C8">
        <w:rPr>
          <w:rFonts w:asciiTheme="majorBidi" w:hAnsiTheme="majorBidi" w:cs="B Zar"/>
          <w:kern w:val="0"/>
          <w:sz w:val="24"/>
          <w:szCs w:val="24"/>
          <w:rtl/>
          <w:lang w:bidi="fa-IR"/>
          <w14:ligatures w14:val="none"/>
        </w:rPr>
        <w:t>داشتند، مداخلاتی که بر اجتناب تمرکز دارند و هدف</w:t>
      </w:r>
      <w:r w:rsidR="00C81D12">
        <w:rPr>
          <w:rFonts w:asciiTheme="majorBidi" w:hAnsiTheme="majorBidi" w:cs="B Zar" w:hint="cs"/>
          <w:kern w:val="0"/>
          <w:sz w:val="24"/>
          <w:szCs w:val="24"/>
          <w:rtl/>
          <w:lang w:bidi="fa-IR"/>
          <w14:ligatures w14:val="none"/>
        </w:rPr>
        <w:t>‌</w:t>
      </w:r>
      <w:r w:rsidRPr="003C70C8">
        <w:rPr>
          <w:rFonts w:asciiTheme="majorBidi" w:hAnsiTheme="majorBidi" w:cs="B Zar"/>
          <w:kern w:val="0"/>
          <w:sz w:val="24"/>
          <w:szCs w:val="24"/>
          <w:rtl/>
          <w:lang w:bidi="fa-IR"/>
          <w14:ligatures w14:val="none"/>
        </w:rPr>
        <w:t>شان کاهش این راهبرد ناکارآمد است نیز ضروری‌اند. مداخلات مبتنی بر پذیرش</w:t>
      </w:r>
      <w:r w:rsidR="00C81D12">
        <w:rPr>
          <w:rFonts w:asciiTheme="majorBidi" w:hAnsiTheme="majorBidi" w:cs="B Zar" w:hint="cs"/>
          <w:kern w:val="0"/>
          <w:sz w:val="24"/>
          <w:szCs w:val="24"/>
          <w:rtl/>
          <w:lang w:bidi="fa-IR"/>
          <w14:ligatures w14:val="none"/>
        </w:rPr>
        <w:t xml:space="preserve"> (ری‌یز و همکاران، 2022) و </w:t>
      </w:r>
      <w:r w:rsidRPr="003C70C8">
        <w:rPr>
          <w:rFonts w:asciiTheme="majorBidi" w:hAnsiTheme="majorBidi" w:cs="B Zar"/>
          <w:kern w:val="0"/>
          <w:sz w:val="24"/>
          <w:szCs w:val="24"/>
          <w:rtl/>
          <w:lang w:bidi="fa-IR"/>
          <w14:ligatures w14:val="none"/>
        </w:rPr>
        <w:t>مداخلات مبتنی بر بازنگری شناختی</w:t>
      </w:r>
      <w:r w:rsidR="00C81D12">
        <w:rPr>
          <w:rFonts w:asciiTheme="majorBidi" w:hAnsiTheme="majorBidi" w:cs="B Zar" w:hint="cs"/>
          <w:kern w:val="0"/>
          <w:sz w:val="24"/>
          <w:szCs w:val="24"/>
          <w:rtl/>
          <w:lang w:bidi="fa-IR"/>
          <w14:ligatures w14:val="none"/>
        </w:rPr>
        <w:t xml:space="preserve"> (اسپنسر و همکاران، 2020)، </w:t>
      </w:r>
      <w:r w:rsidRPr="003C70C8">
        <w:rPr>
          <w:rFonts w:asciiTheme="majorBidi" w:hAnsiTheme="majorBidi" w:cs="B Zar"/>
          <w:kern w:val="0"/>
          <w:sz w:val="24"/>
          <w:szCs w:val="24"/>
          <w:rtl/>
          <w:lang w:bidi="fa-IR"/>
          <w14:ligatures w14:val="none"/>
        </w:rPr>
        <w:t>گزینه‌های امیدوارکننده‌ای</w:t>
      </w:r>
      <w:r w:rsidR="00C81D12">
        <w:rPr>
          <w:rFonts w:asciiTheme="majorBidi" w:hAnsiTheme="majorBidi" w:cs="B Zar" w:hint="cs"/>
          <w:kern w:val="0"/>
          <w:sz w:val="24"/>
          <w:szCs w:val="24"/>
          <w:rtl/>
          <w:lang w:bidi="fa-IR"/>
          <w14:ligatures w14:val="none"/>
        </w:rPr>
        <w:t xml:space="preserve"> هستند. </w:t>
      </w:r>
      <w:r w:rsidRPr="003C70C8">
        <w:rPr>
          <w:rFonts w:asciiTheme="majorBidi" w:hAnsiTheme="majorBidi" w:cs="B Zar"/>
          <w:kern w:val="0"/>
          <w:sz w:val="24"/>
          <w:szCs w:val="24"/>
          <w:rtl/>
          <w:lang w:bidi="fa-IR"/>
          <w14:ligatures w14:val="none"/>
        </w:rPr>
        <w:t>با این حال، در مورد</w:t>
      </w:r>
      <w:r w:rsidR="00C81D12">
        <w:rPr>
          <w:rFonts w:asciiTheme="majorBidi" w:hAnsiTheme="majorBidi" w:cs="B Zar" w:hint="cs"/>
          <w:kern w:val="0"/>
          <w:sz w:val="24"/>
          <w:szCs w:val="24"/>
          <w:rtl/>
          <w:lang w:bidi="fa-IR"/>
          <w14:ligatures w14:val="none"/>
        </w:rPr>
        <w:t xml:space="preserve"> اجتناب از تضاد هیجانی ه</w:t>
      </w:r>
      <w:r w:rsidRPr="003C70C8">
        <w:rPr>
          <w:rFonts w:asciiTheme="majorBidi" w:hAnsiTheme="majorBidi" w:cs="B Zar"/>
          <w:kern w:val="0"/>
          <w:sz w:val="24"/>
          <w:szCs w:val="24"/>
          <w:rtl/>
          <w:lang w:bidi="fa-IR"/>
          <w14:ligatures w14:val="none"/>
        </w:rPr>
        <w:t>نوز به تحقیقات بیشتری نیاز است</w:t>
      </w:r>
      <w:r w:rsidR="00C81D12">
        <w:rPr>
          <w:rFonts w:asciiTheme="majorBidi" w:hAnsiTheme="majorBidi" w:cs="B Zar" w:hint="cs"/>
          <w:kern w:val="0"/>
          <w:sz w:val="24"/>
          <w:szCs w:val="24"/>
          <w:rtl/>
          <w:lang w:bidi="fa-IR"/>
          <w14:ligatures w14:val="none"/>
        </w:rPr>
        <w:t xml:space="preserve">؛ هرچند </w:t>
      </w:r>
      <w:r w:rsidRPr="003C70C8">
        <w:rPr>
          <w:rFonts w:asciiTheme="majorBidi" w:hAnsiTheme="majorBidi" w:cs="B Zar"/>
          <w:kern w:val="0"/>
          <w:sz w:val="24"/>
          <w:szCs w:val="24"/>
          <w:rtl/>
          <w:lang w:bidi="fa-IR"/>
          <w14:ligatures w14:val="none"/>
        </w:rPr>
        <w:t xml:space="preserve">یافته‌های اولیه از مطالعاتی که به نقش </w:t>
      </w:r>
      <w:r w:rsidRPr="003C70C8">
        <w:rPr>
          <w:rFonts w:asciiTheme="majorBidi" w:hAnsiTheme="majorBidi" w:cs="B Zar"/>
          <w:kern w:val="0"/>
          <w:sz w:val="24"/>
          <w:szCs w:val="24"/>
          <w:rtl/>
          <w:lang w:bidi="fa-IR"/>
          <w14:ligatures w14:val="none"/>
        </w:rPr>
        <w:t xml:space="preserve">اجتناب از تضاد </w:t>
      </w:r>
      <w:r w:rsidR="00C81D12">
        <w:rPr>
          <w:rFonts w:asciiTheme="majorBidi" w:hAnsiTheme="majorBidi" w:cs="B Zar" w:hint="cs"/>
          <w:kern w:val="0"/>
          <w:sz w:val="24"/>
          <w:szCs w:val="24"/>
          <w:rtl/>
          <w:lang w:bidi="fa-IR"/>
          <w14:ligatures w14:val="none"/>
        </w:rPr>
        <w:t xml:space="preserve">پرداخته‌اند، </w:t>
      </w:r>
      <w:r w:rsidRPr="003C70C8">
        <w:rPr>
          <w:rFonts w:asciiTheme="majorBidi" w:hAnsiTheme="majorBidi" w:cs="B Zar"/>
          <w:kern w:val="0"/>
          <w:sz w:val="24"/>
          <w:szCs w:val="24"/>
          <w:rtl/>
          <w:lang w:bidi="fa-IR"/>
          <w14:ligatures w14:val="none"/>
        </w:rPr>
        <w:t>امیدوارکننده بوده‌اند</w:t>
      </w:r>
      <w:r w:rsidR="00C81D12">
        <w:rPr>
          <w:rFonts w:asciiTheme="majorBidi" w:hAnsiTheme="majorBidi" w:cs="B Zar" w:hint="cs"/>
          <w:kern w:val="0"/>
          <w:sz w:val="24"/>
          <w:szCs w:val="24"/>
          <w:rtl/>
          <w:lang w:bidi="fa-IR"/>
          <w14:ligatures w14:val="none"/>
        </w:rPr>
        <w:t xml:space="preserve"> (لافرنی‌یر و نیومن، 2023؛ پرزورسکی و نیومن، 2024).</w:t>
      </w:r>
    </w:p>
    <w:p w14:paraId="37429CC3" w14:textId="4E4293FB" w:rsidR="00C81D12" w:rsidRDefault="00C81D12" w:rsidP="003C70C8">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Pr>
          <w:rFonts w:asciiTheme="majorBidi" w:hAnsiTheme="majorBidi" w:cs="B Zar" w:hint="cs"/>
          <w:kern w:val="0"/>
          <w:sz w:val="24"/>
          <w:szCs w:val="24"/>
          <w:rtl/>
          <w:lang w:bidi="fa-IR"/>
          <w14:ligatures w14:val="none"/>
        </w:rPr>
        <w:t xml:space="preserve">پژوهش حاضر </w:t>
      </w:r>
      <w:r w:rsidR="003C70C8" w:rsidRPr="003C70C8">
        <w:rPr>
          <w:rFonts w:asciiTheme="majorBidi" w:hAnsiTheme="majorBidi" w:cs="B Zar"/>
          <w:kern w:val="0"/>
          <w:sz w:val="24"/>
          <w:szCs w:val="24"/>
          <w:rtl/>
          <w:lang w:bidi="fa-IR"/>
          <w14:ligatures w14:val="none"/>
        </w:rPr>
        <w:t xml:space="preserve">محدودیت‌هایی نیز دارد. مهم‌ترین محدودیت آن، طرح مقطعی است. از آنجا که در </w:t>
      </w:r>
      <w:r>
        <w:rPr>
          <w:rFonts w:asciiTheme="majorBidi" w:hAnsiTheme="majorBidi" w:cs="B Zar" w:hint="cs"/>
          <w:kern w:val="0"/>
          <w:sz w:val="24"/>
          <w:szCs w:val="24"/>
          <w:rtl/>
          <w:lang w:bidi="fa-IR"/>
          <w14:ligatures w14:val="none"/>
        </w:rPr>
        <w:t xml:space="preserve">این </w:t>
      </w:r>
      <w:r w:rsidR="00DA39C3">
        <w:rPr>
          <w:rFonts w:asciiTheme="majorBidi" w:hAnsiTheme="majorBidi" w:cs="B Zar"/>
          <w:kern w:val="0"/>
          <w:sz w:val="24"/>
          <w:szCs w:val="24"/>
          <w:rtl/>
          <w:lang w:bidi="fa-IR"/>
          <w14:ligatures w14:val="none"/>
        </w:rPr>
        <w:t>پژوهش</w:t>
      </w:r>
      <w:r w:rsidR="003C70C8" w:rsidRPr="003C70C8">
        <w:rPr>
          <w:rFonts w:asciiTheme="majorBidi" w:hAnsiTheme="majorBidi" w:cs="B Zar"/>
          <w:kern w:val="0"/>
          <w:sz w:val="24"/>
          <w:szCs w:val="24"/>
          <w:rtl/>
          <w:lang w:bidi="fa-IR"/>
          <w14:ligatures w14:val="none"/>
        </w:rPr>
        <w:t xml:space="preserve"> </w:t>
      </w:r>
      <w:r>
        <w:rPr>
          <w:rFonts w:asciiTheme="majorBidi" w:hAnsiTheme="majorBidi" w:cs="B Zar" w:hint="cs"/>
          <w:kern w:val="0"/>
          <w:sz w:val="24"/>
          <w:szCs w:val="24"/>
          <w:rtl/>
          <w:lang w:bidi="fa-IR"/>
          <w14:ligatures w14:val="none"/>
        </w:rPr>
        <w:t xml:space="preserve">دو متغییر میانجی </w:t>
      </w:r>
      <w:r w:rsidR="003C70C8" w:rsidRPr="003C70C8">
        <w:rPr>
          <w:rFonts w:asciiTheme="majorBidi" w:hAnsiTheme="majorBidi" w:cs="B Zar"/>
          <w:kern w:val="0"/>
          <w:sz w:val="24"/>
          <w:szCs w:val="24"/>
          <w:rtl/>
          <w:lang w:bidi="fa-IR"/>
          <w14:ligatures w14:val="none"/>
        </w:rPr>
        <w:t>وجود دارد، پیشنهاد می‌شود که مدل‌های مفهومی این پژوهش در مطالعات آینده به‌صورت طولی بررسی شوند</w:t>
      </w:r>
      <w:r>
        <w:rPr>
          <w:rFonts w:asciiTheme="majorBidi" w:hAnsiTheme="majorBidi" w:cs="B Zar" w:hint="cs"/>
          <w:kern w:val="0"/>
          <w:sz w:val="24"/>
          <w:szCs w:val="24"/>
          <w:rtl/>
          <w:lang w:bidi="fa-IR"/>
          <w14:ligatures w14:val="none"/>
        </w:rPr>
        <w:t xml:space="preserve">؛ </w:t>
      </w:r>
      <w:r w:rsidR="003C70C8" w:rsidRPr="003C70C8">
        <w:rPr>
          <w:rFonts w:asciiTheme="majorBidi" w:hAnsiTheme="majorBidi" w:cs="B Zar"/>
          <w:kern w:val="0"/>
          <w:sz w:val="24"/>
          <w:szCs w:val="24"/>
          <w:rtl/>
          <w:lang w:bidi="fa-IR"/>
          <w14:ligatures w14:val="none"/>
        </w:rPr>
        <w:t xml:space="preserve">چراکه مدل‌های </w:t>
      </w:r>
      <w:r>
        <w:rPr>
          <w:rFonts w:asciiTheme="majorBidi" w:hAnsiTheme="majorBidi" w:cs="B Zar" w:hint="cs"/>
          <w:kern w:val="0"/>
          <w:sz w:val="24"/>
          <w:szCs w:val="24"/>
          <w:rtl/>
          <w:lang w:bidi="fa-IR"/>
          <w14:ligatures w14:val="none"/>
        </w:rPr>
        <w:t xml:space="preserve">میانجی واقعی </w:t>
      </w:r>
      <w:r w:rsidR="003C70C8" w:rsidRPr="003C70C8">
        <w:rPr>
          <w:rFonts w:asciiTheme="majorBidi" w:hAnsiTheme="majorBidi" w:cs="B Zar"/>
          <w:kern w:val="0"/>
          <w:sz w:val="24"/>
          <w:szCs w:val="24"/>
          <w:rtl/>
          <w:lang w:bidi="fa-IR"/>
          <w14:ligatures w14:val="none"/>
        </w:rPr>
        <w:t xml:space="preserve">در حالت ایده‌آل باید تقدم زمانی متغیر </w:t>
      </w:r>
      <w:r>
        <w:rPr>
          <w:rFonts w:asciiTheme="majorBidi" w:hAnsiTheme="majorBidi" w:cs="B Zar" w:hint="cs"/>
          <w:kern w:val="0"/>
          <w:sz w:val="24"/>
          <w:szCs w:val="24"/>
          <w:rtl/>
          <w:lang w:bidi="fa-IR"/>
          <w14:ligatures w14:val="none"/>
        </w:rPr>
        <w:t xml:space="preserve">میانجی </w:t>
      </w:r>
      <w:r w:rsidR="003C70C8" w:rsidRPr="003C70C8">
        <w:rPr>
          <w:rFonts w:asciiTheme="majorBidi" w:hAnsiTheme="majorBidi" w:cs="B Zar"/>
          <w:kern w:val="0"/>
          <w:sz w:val="24"/>
          <w:szCs w:val="24"/>
          <w:rtl/>
          <w:lang w:bidi="fa-IR"/>
          <w14:ligatures w14:val="none"/>
        </w:rPr>
        <w:t xml:space="preserve">را برای تعیین تأثیرات بعدی بر متغیر وابسته برقرار کنند. یکی دیگر از محدودیت‌های </w:t>
      </w:r>
      <w:r w:rsidR="00DA39C3">
        <w:rPr>
          <w:rFonts w:asciiTheme="majorBidi" w:hAnsiTheme="majorBidi" w:cs="B Zar"/>
          <w:kern w:val="0"/>
          <w:sz w:val="24"/>
          <w:szCs w:val="24"/>
          <w:rtl/>
          <w:lang w:bidi="fa-IR"/>
          <w14:ligatures w14:val="none"/>
        </w:rPr>
        <w:t>پژوهش</w:t>
      </w:r>
      <w:r w:rsidR="003C70C8" w:rsidRPr="003C70C8">
        <w:rPr>
          <w:rFonts w:asciiTheme="majorBidi" w:hAnsiTheme="majorBidi" w:cs="B Zar"/>
          <w:kern w:val="0"/>
          <w:sz w:val="24"/>
          <w:szCs w:val="24"/>
          <w:rtl/>
          <w:lang w:bidi="fa-IR"/>
          <w14:ligatures w14:val="none"/>
        </w:rPr>
        <w:t xml:space="preserve"> حاضر، اتکا به ابزارهای خود</w:t>
      </w:r>
      <w:r>
        <w:rPr>
          <w:rFonts w:asciiTheme="majorBidi" w:hAnsiTheme="majorBidi" w:cs="B Zar" w:hint="cs"/>
          <w:kern w:val="0"/>
          <w:sz w:val="24"/>
          <w:szCs w:val="24"/>
          <w:rtl/>
          <w:lang w:bidi="fa-IR"/>
          <w14:ligatures w14:val="none"/>
        </w:rPr>
        <w:t>-</w:t>
      </w:r>
      <w:r w:rsidR="003C70C8" w:rsidRPr="003C70C8">
        <w:rPr>
          <w:rFonts w:asciiTheme="majorBidi" w:hAnsiTheme="majorBidi" w:cs="B Zar"/>
          <w:kern w:val="0"/>
          <w:sz w:val="24"/>
          <w:szCs w:val="24"/>
          <w:rtl/>
          <w:lang w:bidi="fa-IR"/>
          <w14:ligatures w14:val="none"/>
        </w:rPr>
        <w:t>گزارشی است. تکرار نتایج با ابزارهای دیگر</w:t>
      </w:r>
      <w:r>
        <w:rPr>
          <w:rFonts w:asciiTheme="majorBidi" w:hAnsiTheme="majorBidi" w:cs="B Zar" w:hint="cs"/>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نظیر</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ارز</w:t>
      </w:r>
      <w:r w:rsidR="003C70C8" w:rsidRPr="003C70C8">
        <w:rPr>
          <w:rFonts w:asciiTheme="majorBidi" w:hAnsiTheme="majorBidi" w:cs="B Zar"/>
          <w:kern w:val="0"/>
          <w:sz w:val="24"/>
          <w:szCs w:val="24"/>
          <w:rtl/>
          <w:lang w:bidi="fa-IR"/>
          <w14:ligatures w14:val="none"/>
        </w:rPr>
        <w:t>یابی بالینی یا اقدامات رفتاری</w:t>
      </w:r>
      <w:r>
        <w:rPr>
          <w:rFonts w:asciiTheme="majorBidi" w:hAnsiTheme="majorBidi" w:cs="B Zar" w:hint="cs"/>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می‌تواند</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اعتماد</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به</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یافته‌ها</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را</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افزایش</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دهد</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محدودیت</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دیگر</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این</w:t>
      </w:r>
      <w:r w:rsidR="003C70C8" w:rsidRPr="003C70C8">
        <w:rPr>
          <w:rFonts w:asciiTheme="majorBidi" w:hAnsiTheme="majorBidi" w:cs="B Zar"/>
          <w:kern w:val="0"/>
          <w:sz w:val="24"/>
          <w:szCs w:val="24"/>
          <w:rtl/>
          <w:lang w:bidi="fa-IR"/>
          <w14:ligatures w14:val="none"/>
        </w:rPr>
        <w:t xml:space="preserve"> </w:t>
      </w:r>
      <w:r w:rsidR="00DA39C3">
        <w:rPr>
          <w:rFonts w:asciiTheme="majorBidi" w:hAnsiTheme="majorBidi" w:cs="B Zar" w:hint="cs"/>
          <w:kern w:val="0"/>
          <w:sz w:val="24"/>
          <w:szCs w:val="24"/>
          <w:rtl/>
          <w:lang w:bidi="fa-IR"/>
          <w14:ligatures w14:val="none"/>
        </w:rPr>
        <w:t>پژوهش</w:t>
      </w:r>
      <w:r w:rsidR="003C70C8" w:rsidRPr="003C70C8">
        <w:rPr>
          <w:rFonts w:asciiTheme="majorBidi" w:hAnsiTheme="majorBidi" w:cs="B Zar" w:hint="cs"/>
          <w:kern w:val="0"/>
          <w:sz w:val="24"/>
          <w:szCs w:val="24"/>
          <w:rtl/>
          <w:lang w:bidi="fa-IR"/>
          <w14:ligatures w14:val="none"/>
        </w:rPr>
        <w:t>،</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نمونه‌ای</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است</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که</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از</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جمعیت</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عمومی</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گرفته</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شده</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است</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مطالعات</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آینده</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می‌توانند</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مدل‌های</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مفهومی</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مشابه</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را</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در</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نمونه‌های</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بالینی،</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به‌ویژه</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نمونه‌هایی</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با</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اختلالات</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خلقی</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و</w:t>
      </w:r>
      <w:r w:rsidR="003C70C8" w:rsidRPr="003C70C8">
        <w:rPr>
          <w:rFonts w:asciiTheme="majorBidi" w:hAnsiTheme="majorBidi" w:cs="B Zar"/>
          <w:kern w:val="0"/>
          <w:sz w:val="24"/>
          <w:szCs w:val="24"/>
          <w:rtl/>
          <w:lang w:bidi="fa-IR"/>
          <w14:ligatures w14:val="none"/>
        </w:rPr>
        <w:t xml:space="preserve"> </w:t>
      </w:r>
      <w:r w:rsidR="003C70C8" w:rsidRPr="003C70C8">
        <w:rPr>
          <w:rFonts w:asciiTheme="majorBidi" w:hAnsiTheme="majorBidi" w:cs="B Zar" w:hint="cs"/>
          <w:kern w:val="0"/>
          <w:sz w:val="24"/>
          <w:szCs w:val="24"/>
          <w:rtl/>
          <w:lang w:bidi="fa-IR"/>
          <w14:ligatures w14:val="none"/>
        </w:rPr>
        <w:t>اضط</w:t>
      </w:r>
      <w:r w:rsidR="003C70C8" w:rsidRPr="003C70C8">
        <w:rPr>
          <w:rFonts w:asciiTheme="majorBidi" w:hAnsiTheme="majorBidi" w:cs="B Zar"/>
          <w:kern w:val="0"/>
          <w:sz w:val="24"/>
          <w:szCs w:val="24"/>
          <w:rtl/>
          <w:lang w:bidi="fa-IR"/>
          <w14:ligatures w14:val="none"/>
        </w:rPr>
        <w:t>رابی هم</w:t>
      </w:r>
      <w:r>
        <w:rPr>
          <w:rFonts w:asciiTheme="majorBidi" w:hAnsiTheme="majorBidi" w:cs="B Zar" w:hint="cs"/>
          <w:kern w:val="0"/>
          <w:sz w:val="24"/>
          <w:szCs w:val="24"/>
          <w:rtl/>
          <w:lang w:bidi="fa-IR"/>
          <w14:ligatures w14:val="none"/>
        </w:rPr>
        <w:t>بود</w:t>
      </w:r>
      <w:r w:rsidR="003C70C8" w:rsidRPr="003C70C8">
        <w:rPr>
          <w:rFonts w:asciiTheme="majorBidi" w:hAnsiTheme="majorBidi" w:cs="B Zar"/>
          <w:kern w:val="0"/>
          <w:sz w:val="24"/>
          <w:szCs w:val="24"/>
          <w:rtl/>
          <w:lang w:bidi="fa-IR"/>
          <w14:ligatures w14:val="none"/>
        </w:rPr>
        <w:t>، آزمون کنن</w:t>
      </w:r>
      <w:r>
        <w:rPr>
          <w:rFonts w:asciiTheme="majorBidi" w:hAnsiTheme="majorBidi" w:cs="B Zar" w:hint="cs"/>
          <w:kern w:val="0"/>
          <w:sz w:val="24"/>
          <w:szCs w:val="24"/>
          <w:rtl/>
          <w:lang w:bidi="fa-IR"/>
          <w14:ligatures w14:val="none"/>
        </w:rPr>
        <w:t>د.</w:t>
      </w:r>
    </w:p>
    <w:p w14:paraId="1F638AC3" w14:textId="77777777" w:rsidR="00FC5583" w:rsidRDefault="003C70C8" w:rsidP="00FC5583">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3C70C8">
        <w:rPr>
          <w:rFonts w:asciiTheme="majorBidi" w:hAnsiTheme="majorBidi" w:cs="B Zar"/>
          <w:kern w:val="0"/>
          <w:sz w:val="24"/>
          <w:szCs w:val="24"/>
          <w:rtl/>
          <w:lang w:bidi="fa-IR"/>
          <w14:ligatures w14:val="none"/>
        </w:rPr>
        <w:t>پیشنهاد می‌شود در مطالعات آینده، داده‌های حاصل از شرکت‌کنندگان مرد و زن به‌صورت جداگانه تحلیل شوند، چرا</w:t>
      </w:r>
      <w:r w:rsidR="00FC5583">
        <w:rPr>
          <w:rFonts w:asciiTheme="majorBidi" w:hAnsiTheme="majorBidi" w:cs="B Zar" w:hint="cs"/>
          <w:kern w:val="0"/>
          <w:sz w:val="24"/>
          <w:szCs w:val="24"/>
          <w:rtl/>
          <w:lang w:bidi="fa-IR"/>
          <w14:ligatures w14:val="none"/>
        </w:rPr>
        <w:t xml:space="preserve"> </w:t>
      </w:r>
      <w:r w:rsidRPr="003C70C8">
        <w:rPr>
          <w:rFonts w:asciiTheme="majorBidi" w:hAnsiTheme="majorBidi" w:cs="B Zar"/>
          <w:kern w:val="0"/>
          <w:sz w:val="24"/>
          <w:szCs w:val="24"/>
          <w:rtl/>
          <w:lang w:bidi="fa-IR"/>
          <w14:ligatures w14:val="none"/>
        </w:rPr>
        <w:t>که تفاوت‌هایی در شیوع اختلالات خلقی و اضطرابی</w:t>
      </w:r>
      <w:r w:rsidR="00FC5583">
        <w:rPr>
          <w:rFonts w:asciiTheme="majorBidi" w:hAnsiTheme="majorBidi" w:cs="B Zar" w:hint="cs"/>
          <w:kern w:val="0"/>
          <w:sz w:val="24"/>
          <w:szCs w:val="24"/>
          <w:rtl/>
          <w:lang w:bidi="fa-IR"/>
          <w14:ligatures w14:val="none"/>
        </w:rPr>
        <w:t xml:space="preserve"> (کسلر و همکاران، 2012) و </w:t>
      </w:r>
      <w:r w:rsidRPr="003C70C8">
        <w:rPr>
          <w:rFonts w:asciiTheme="majorBidi" w:hAnsiTheme="majorBidi" w:cs="B Zar"/>
          <w:kern w:val="0"/>
          <w:sz w:val="24"/>
          <w:szCs w:val="24"/>
          <w:rtl/>
          <w:lang w:bidi="fa-IR"/>
          <w14:ligatures w14:val="none"/>
        </w:rPr>
        <w:t>نگرانی/نشخوار فکری</w:t>
      </w:r>
      <w:r w:rsidR="00FC5583">
        <w:rPr>
          <w:rFonts w:asciiTheme="majorBidi" w:hAnsiTheme="majorBidi" w:cs="B Zar" w:hint="cs"/>
          <w:kern w:val="0"/>
          <w:sz w:val="24"/>
          <w:szCs w:val="24"/>
          <w:rtl/>
          <w:lang w:bidi="fa-IR"/>
          <w14:ligatures w14:val="none"/>
        </w:rPr>
        <w:t xml:space="preserve"> (کارتر، 2010) </w:t>
      </w:r>
      <w:r w:rsidRPr="003C70C8">
        <w:rPr>
          <w:rFonts w:asciiTheme="majorBidi" w:hAnsiTheme="majorBidi" w:cs="B Zar"/>
          <w:kern w:val="0"/>
          <w:sz w:val="24"/>
          <w:szCs w:val="24"/>
          <w:rtl/>
          <w:lang w:bidi="fa-IR"/>
          <w14:ligatures w14:val="none"/>
        </w:rPr>
        <w:t>میان زنان و مردان وجود دارد. همچنین می‌توان جنسیت را به‌عنوان یک متغیر تعدیل‌گر در مطالعات آینده وارد کر</w:t>
      </w:r>
      <w:r w:rsidR="00FC5583">
        <w:rPr>
          <w:rFonts w:asciiTheme="majorBidi" w:hAnsiTheme="majorBidi" w:cs="B Zar" w:hint="cs"/>
          <w:kern w:val="0"/>
          <w:sz w:val="24"/>
          <w:szCs w:val="24"/>
          <w:rtl/>
          <w:lang w:bidi="fa-IR"/>
          <w14:ligatures w14:val="none"/>
        </w:rPr>
        <w:t>د.</w:t>
      </w:r>
    </w:p>
    <w:p w14:paraId="2B4B7B44" w14:textId="77777777" w:rsidR="00D0440D" w:rsidRDefault="003C70C8" w:rsidP="00D0440D">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3C70C8">
        <w:rPr>
          <w:rFonts w:asciiTheme="majorBidi" w:hAnsiTheme="majorBidi" w:cs="B Zar"/>
          <w:kern w:val="0"/>
          <w:sz w:val="24"/>
          <w:szCs w:val="24"/>
          <w:rtl/>
          <w:lang w:bidi="fa-IR"/>
          <w14:ligatures w14:val="none"/>
        </w:rPr>
        <w:t xml:space="preserve">در </w:t>
      </w:r>
      <w:r w:rsidR="00DA39C3">
        <w:rPr>
          <w:rFonts w:asciiTheme="majorBidi" w:hAnsiTheme="majorBidi" w:cs="B Zar"/>
          <w:kern w:val="0"/>
          <w:sz w:val="24"/>
          <w:szCs w:val="24"/>
          <w:rtl/>
          <w:lang w:bidi="fa-IR"/>
          <w14:ligatures w14:val="none"/>
        </w:rPr>
        <w:t>پژوهش</w:t>
      </w:r>
      <w:r w:rsidRPr="003C70C8">
        <w:rPr>
          <w:rFonts w:asciiTheme="majorBidi" w:hAnsiTheme="majorBidi" w:cs="B Zar"/>
          <w:kern w:val="0"/>
          <w:sz w:val="24"/>
          <w:szCs w:val="24"/>
          <w:rtl/>
          <w:lang w:bidi="fa-IR"/>
          <w14:ligatures w14:val="none"/>
        </w:rPr>
        <w:t xml:space="preserve"> حاضر، تنها یک مکانیسم آسیب‌پذیری مرتبه بالاتر</w:t>
      </w:r>
      <w:r w:rsidR="00D0440D">
        <w:rPr>
          <w:rFonts w:asciiTheme="majorBidi" w:hAnsiTheme="majorBidi" w:cs="B Zar" w:hint="cs"/>
          <w:kern w:val="0"/>
          <w:sz w:val="24"/>
          <w:szCs w:val="24"/>
          <w:rtl/>
          <w:lang w:bidi="fa-IR"/>
          <w14:ligatures w14:val="none"/>
        </w:rPr>
        <w:t xml:space="preserve"> (یعنی عدم‍تحمل پریشانی) </w:t>
      </w:r>
      <w:r w:rsidRPr="003C70C8">
        <w:rPr>
          <w:rFonts w:asciiTheme="majorBidi" w:hAnsiTheme="majorBidi" w:cs="B Zar"/>
          <w:kern w:val="0"/>
          <w:sz w:val="24"/>
          <w:szCs w:val="24"/>
          <w:rtl/>
          <w:lang w:bidi="fa-IR"/>
          <w14:ligatures w14:val="none"/>
        </w:rPr>
        <w:t>در مدل لحاظ شده است. در ادبیات پژوهشی شواهد زیادی در حمایت از نقش سایر مکانیزم‌های آسیب‌پذیری روان‌شناختی، مانند</w:t>
      </w:r>
      <w:r w:rsidR="00D0440D">
        <w:rPr>
          <w:rFonts w:asciiTheme="majorBidi" w:hAnsiTheme="majorBidi" w:cs="B Zar" w:hint="cs"/>
          <w:kern w:val="0"/>
          <w:sz w:val="24"/>
          <w:szCs w:val="24"/>
          <w:rtl/>
          <w:lang w:bidi="fa-IR"/>
          <w14:ligatures w14:val="none"/>
        </w:rPr>
        <w:t xml:space="preserve"> «حساسیت اضطرابی» (رکتور و همکاران، 2007) و «حافظه سرگذشتی» (بولتو و همکاران، 2023)، وج</w:t>
      </w:r>
      <w:r w:rsidRPr="003C70C8">
        <w:rPr>
          <w:rFonts w:asciiTheme="majorBidi" w:hAnsiTheme="majorBidi" w:cs="B Zar"/>
          <w:kern w:val="0"/>
          <w:sz w:val="24"/>
          <w:szCs w:val="24"/>
          <w:rtl/>
          <w:lang w:bidi="fa-IR"/>
          <w14:ligatures w14:val="none"/>
        </w:rPr>
        <w:t>ود دارد. مطالعات آ</w:t>
      </w:r>
      <w:r w:rsidR="00D0440D">
        <w:rPr>
          <w:rFonts w:asciiTheme="majorBidi" w:hAnsiTheme="majorBidi" w:cs="B Zar" w:hint="cs"/>
          <w:kern w:val="0"/>
          <w:sz w:val="24"/>
          <w:szCs w:val="24"/>
          <w:rtl/>
          <w:lang w:bidi="fa-IR"/>
          <w14:ligatures w14:val="none"/>
        </w:rPr>
        <w:t xml:space="preserve">تی </w:t>
      </w:r>
      <w:r w:rsidRPr="003C70C8">
        <w:rPr>
          <w:rFonts w:asciiTheme="majorBidi" w:hAnsiTheme="majorBidi" w:cs="B Zar"/>
          <w:kern w:val="0"/>
          <w:sz w:val="24"/>
          <w:szCs w:val="24"/>
          <w:rtl/>
          <w:lang w:bidi="fa-IR"/>
          <w14:ligatures w14:val="none"/>
        </w:rPr>
        <w:t xml:space="preserve">می‌توانند این فرایندهای آسیب‌پذیری را نیز در نظر بگیرند. این کار بسیار توصیه می‌شود، زیرا می‌تواند به درک بهتر ما از اجتناب از تضاد هیجانی و ارتباط آن با دیگر فرایندهای روان‌شناختی </w:t>
      </w:r>
      <w:r w:rsidRPr="003C70C8">
        <w:rPr>
          <w:rFonts w:asciiTheme="majorBidi" w:hAnsiTheme="majorBidi" w:cs="B Zar"/>
          <w:kern w:val="0"/>
          <w:sz w:val="24"/>
          <w:szCs w:val="24"/>
          <w:rtl/>
          <w:lang w:bidi="fa-IR"/>
          <w14:ligatures w14:val="none"/>
        </w:rPr>
        <w:lastRenderedPageBreak/>
        <w:t>شناخته‌شده یا آسیب‌پذیری‌های رفتاری در شکل‌گیری نگرانی و نشخوار فکری کمک کن</w:t>
      </w:r>
      <w:r w:rsidR="00D0440D">
        <w:rPr>
          <w:rFonts w:asciiTheme="majorBidi" w:hAnsiTheme="majorBidi" w:cs="B Zar" w:hint="cs"/>
          <w:kern w:val="0"/>
          <w:sz w:val="24"/>
          <w:szCs w:val="24"/>
          <w:rtl/>
          <w:lang w:bidi="fa-IR"/>
          <w14:ligatures w14:val="none"/>
        </w:rPr>
        <w:t>د.</w:t>
      </w:r>
    </w:p>
    <w:p w14:paraId="54734DE1" w14:textId="065107D2" w:rsidR="00302F5A" w:rsidRDefault="003C70C8" w:rsidP="00D0440D">
      <w:pPr>
        <w:tabs>
          <w:tab w:val="left" w:pos="3406"/>
          <w:tab w:val="right" w:pos="8509"/>
        </w:tabs>
        <w:autoSpaceDE w:val="0"/>
        <w:autoSpaceDN w:val="0"/>
        <w:bidi/>
        <w:adjustRightInd w:val="0"/>
        <w:spacing w:after="0" w:line="240" w:lineRule="auto"/>
        <w:ind w:firstLine="571"/>
        <w:jc w:val="both"/>
        <w:rPr>
          <w:rFonts w:asciiTheme="majorBidi" w:hAnsiTheme="majorBidi" w:cs="B Zar"/>
          <w:kern w:val="0"/>
          <w:sz w:val="24"/>
          <w:szCs w:val="24"/>
          <w:rtl/>
          <w:lang w:bidi="fa-IR"/>
          <w14:ligatures w14:val="none"/>
        </w:rPr>
      </w:pPr>
      <w:r w:rsidRPr="003C70C8">
        <w:rPr>
          <w:rFonts w:asciiTheme="majorBidi" w:hAnsiTheme="majorBidi" w:cs="B Zar"/>
          <w:kern w:val="0"/>
          <w:sz w:val="24"/>
          <w:szCs w:val="24"/>
          <w:rtl/>
          <w:lang w:bidi="fa-IR"/>
          <w14:ligatures w14:val="none"/>
        </w:rPr>
        <w:t>در نهایت، به</w:t>
      </w:r>
      <w:r w:rsidR="00D0440D">
        <w:rPr>
          <w:rFonts w:asciiTheme="majorBidi" w:hAnsiTheme="majorBidi" w:cs="B Zar" w:hint="cs"/>
          <w:kern w:val="0"/>
          <w:sz w:val="24"/>
          <w:szCs w:val="24"/>
          <w:rtl/>
          <w:lang w:bidi="fa-IR"/>
          <w14:ligatures w14:val="none"/>
        </w:rPr>
        <w:t>‌</w:t>
      </w:r>
      <w:r w:rsidRPr="003C70C8">
        <w:rPr>
          <w:rFonts w:asciiTheme="majorBidi" w:hAnsiTheme="majorBidi" w:cs="B Zar"/>
          <w:kern w:val="0"/>
          <w:sz w:val="24"/>
          <w:szCs w:val="24"/>
          <w:rtl/>
          <w:lang w:bidi="fa-IR"/>
          <w14:ligatures w14:val="none"/>
        </w:rPr>
        <w:t>نظر می‌رسد به تحقیقات بیشتری در مورد نقش</w:t>
      </w:r>
      <w:r w:rsidR="00D0440D">
        <w:rPr>
          <w:rFonts w:asciiTheme="majorBidi" w:hAnsiTheme="majorBidi" w:cs="B Zar" w:hint="cs"/>
          <w:kern w:val="0"/>
          <w:sz w:val="24"/>
          <w:szCs w:val="24"/>
          <w:rtl/>
          <w:lang w:bidi="fa-IR"/>
          <w14:ligatures w14:val="none"/>
        </w:rPr>
        <w:t xml:space="preserve"> اجتناب از تضاد هیجانی د</w:t>
      </w:r>
      <w:r w:rsidRPr="003C70C8">
        <w:rPr>
          <w:rFonts w:asciiTheme="majorBidi" w:hAnsiTheme="majorBidi" w:cs="B Zar"/>
          <w:kern w:val="0"/>
          <w:sz w:val="24"/>
          <w:szCs w:val="24"/>
          <w:rtl/>
          <w:lang w:bidi="fa-IR"/>
          <w14:ligatures w14:val="none"/>
        </w:rPr>
        <w:t>ر سایر اختلالات درونی‌سازی</w:t>
      </w:r>
      <w:r w:rsidR="00D0440D">
        <w:rPr>
          <w:rFonts w:asciiTheme="majorBidi" w:hAnsiTheme="majorBidi" w:cs="B Zar" w:hint="cs"/>
          <w:kern w:val="0"/>
          <w:sz w:val="24"/>
          <w:szCs w:val="24"/>
          <w:rtl/>
          <w:lang w:bidi="fa-IR"/>
          <w14:ligatures w14:val="none"/>
        </w:rPr>
        <w:t xml:space="preserve"> </w:t>
      </w:r>
      <w:r w:rsidRPr="003C70C8">
        <w:rPr>
          <w:rFonts w:asciiTheme="majorBidi" w:hAnsiTheme="majorBidi" w:cs="B Zar"/>
          <w:kern w:val="0"/>
          <w:sz w:val="24"/>
          <w:szCs w:val="24"/>
          <w:rtl/>
          <w:lang w:bidi="fa-IR"/>
          <w14:ligatures w14:val="none"/>
        </w:rPr>
        <w:t>و به‌ویژه ارتباط آن با سایر فرایندهای فراتشخیصی شناخته‌شده در این اختلالات نیاز داریم؛ برای مثال</w:t>
      </w:r>
      <w:r w:rsidR="00D0440D">
        <w:rPr>
          <w:rFonts w:asciiTheme="majorBidi" w:hAnsiTheme="majorBidi" w:cs="B Zar" w:hint="cs"/>
          <w:kern w:val="0"/>
          <w:sz w:val="24"/>
          <w:szCs w:val="24"/>
          <w:rtl/>
          <w:lang w:bidi="fa-IR"/>
          <w14:ligatures w14:val="none"/>
        </w:rPr>
        <w:t xml:space="preserve"> </w:t>
      </w:r>
      <w:r w:rsidRPr="003C70C8">
        <w:rPr>
          <w:rFonts w:asciiTheme="majorBidi" w:hAnsiTheme="majorBidi" w:cs="B Zar"/>
          <w:kern w:val="0"/>
          <w:sz w:val="24"/>
          <w:szCs w:val="24"/>
          <w:rtl/>
          <w:lang w:bidi="fa-IR"/>
          <w14:ligatures w14:val="none"/>
        </w:rPr>
        <w:t>تنظیم هیجان، توجه انتخابی، حافظه انتخابی، باورهای فراشناختی، سوگیری‌های استدلالی، و عدم تحمل بلاتکلیفی</w:t>
      </w:r>
      <w:r w:rsidR="00D0440D">
        <w:rPr>
          <w:rFonts w:asciiTheme="majorBidi" w:hAnsiTheme="majorBidi" w:cs="B Zar" w:hint="cs"/>
          <w:kern w:val="0"/>
          <w:sz w:val="24"/>
          <w:szCs w:val="24"/>
          <w:rtl/>
          <w:lang w:bidi="fa-IR"/>
          <w14:ligatures w14:val="none"/>
        </w:rPr>
        <w:t>.</w:t>
      </w:r>
    </w:p>
    <w:p w14:paraId="7AEF42B6" w14:textId="77777777" w:rsidR="00DE6C94" w:rsidRDefault="00DE6C94" w:rsidP="008C42F8">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sectPr w:rsidR="00DE6C94" w:rsidSect="00DE6C94">
          <w:type w:val="continuous"/>
          <w:pgSz w:w="12240" w:h="15840"/>
          <w:pgMar w:top="1440" w:right="1440" w:bottom="1440" w:left="1440" w:header="720" w:footer="720" w:gutter="0"/>
          <w:cols w:num="2" w:space="720"/>
          <w:bidi/>
          <w:docGrid w:linePitch="360"/>
        </w:sectPr>
      </w:pPr>
    </w:p>
    <w:p w14:paraId="6DA5BFD4" w14:textId="365BCDB4" w:rsidR="008C42F8" w:rsidRDefault="008C42F8" w:rsidP="008C42F8">
      <w:pPr>
        <w:tabs>
          <w:tab w:val="left" w:pos="3406"/>
          <w:tab w:val="right" w:pos="8509"/>
        </w:tabs>
        <w:autoSpaceDE w:val="0"/>
        <w:autoSpaceDN w:val="0"/>
        <w:bidi/>
        <w:adjustRightInd w:val="0"/>
        <w:spacing w:after="0" w:line="240" w:lineRule="auto"/>
        <w:jc w:val="both"/>
        <w:rPr>
          <w:rFonts w:asciiTheme="majorBidi" w:hAnsiTheme="majorBidi" w:cs="B Zar"/>
          <w:kern w:val="0"/>
          <w:sz w:val="24"/>
          <w:szCs w:val="24"/>
          <w:rtl/>
          <w:lang w:bidi="fa-IR"/>
          <w14:ligatures w14:val="none"/>
        </w:rPr>
      </w:pPr>
    </w:p>
    <w:p w14:paraId="48A718E6" w14:textId="77777777" w:rsidR="008C42F8" w:rsidRDefault="008C42F8" w:rsidP="008C42F8">
      <w:pPr>
        <w:tabs>
          <w:tab w:val="left" w:pos="3406"/>
          <w:tab w:val="right" w:pos="8509"/>
        </w:tabs>
        <w:autoSpaceDE w:val="0"/>
        <w:autoSpaceDN w:val="0"/>
        <w:bidi/>
        <w:adjustRightInd w:val="0"/>
        <w:spacing w:after="0" w:line="240" w:lineRule="auto"/>
        <w:jc w:val="both"/>
        <w:rPr>
          <w:rFonts w:asciiTheme="majorBidi" w:hAnsiTheme="majorBidi" w:cs="B Zar"/>
          <w:b/>
          <w:bCs/>
          <w:kern w:val="0"/>
          <w:sz w:val="24"/>
          <w:szCs w:val="24"/>
          <w:rtl/>
          <w:lang w:bidi="fa-IR"/>
          <w14:ligatures w14:val="none"/>
        </w:rPr>
      </w:pPr>
      <w:r>
        <w:rPr>
          <w:rFonts w:asciiTheme="majorBidi" w:hAnsiTheme="majorBidi" w:cs="B Zar" w:hint="cs"/>
          <w:b/>
          <w:bCs/>
          <w:kern w:val="0"/>
          <w:sz w:val="24"/>
          <w:szCs w:val="24"/>
          <w:rtl/>
          <w:lang w:bidi="fa-IR"/>
          <w14:ligatures w14:val="none"/>
        </w:rPr>
        <w:t>فهرست منابع</w:t>
      </w:r>
    </w:p>
    <w:p w14:paraId="5A48C277" w14:textId="4E869F72"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eastAsia="Times New Roman" w:hAnsiTheme="majorBidi" w:cstheme="majorBidi"/>
          <w:color w:val="auto"/>
          <w:kern w:val="0"/>
          <w:sz w:val="20"/>
          <w:szCs w:val="20"/>
          <w:u w:val="none"/>
          <w14:ligatures w14:val="none"/>
        </w:rPr>
      </w:pPr>
      <w:bookmarkStart w:id="0" w:name="_Hlk190123251"/>
      <w:r w:rsidRPr="008C42F8">
        <w:rPr>
          <w:rFonts w:asciiTheme="majorBidi" w:eastAsia="Times New Roman" w:hAnsiTheme="majorBidi" w:cstheme="majorBidi"/>
          <w:kern w:val="0"/>
          <w:sz w:val="20"/>
          <w:szCs w:val="20"/>
          <w14:ligatures w14:val="none"/>
        </w:rPr>
        <w:t xml:space="preserve">Abasi, E., Fata, L., </w:t>
      </w:r>
      <w:proofErr w:type="spellStart"/>
      <w:r w:rsidRPr="008C42F8">
        <w:rPr>
          <w:rFonts w:asciiTheme="majorBidi" w:eastAsia="Times New Roman" w:hAnsiTheme="majorBidi" w:cstheme="majorBidi"/>
          <w:kern w:val="0"/>
          <w:sz w:val="20"/>
          <w:szCs w:val="20"/>
          <w14:ligatures w14:val="none"/>
        </w:rPr>
        <w:t>Molodi</w:t>
      </w:r>
      <w:proofErr w:type="spellEnd"/>
      <w:r w:rsidRPr="008C42F8">
        <w:rPr>
          <w:rFonts w:asciiTheme="majorBidi" w:eastAsia="Times New Roman" w:hAnsiTheme="majorBidi" w:cstheme="majorBidi"/>
          <w:kern w:val="0"/>
          <w:sz w:val="20"/>
          <w:szCs w:val="20"/>
          <w14:ligatures w14:val="none"/>
        </w:rPr>
        <w:t xml:space="preserve">, R., &amp; </w:t>
      </w:r>
      <w:proofErr w:type="spellStart"/>
      <w:r w:rsidRPr="008C42F8">
        <w:rPr>
          <w:rFonts w:asciiTheme="majorBidi" w:eastAsia="Times New Roman" w:hAnsiTheme="majorBidi" w:cstheme="majorBidi"/>
          <w:kern w:val="0"/>
          <w:sz w:val="20"/>
          <w:szCs w:val="20"/>
          <w14:ligatures w14:val="none"/>
        </w:rPr>
        <w:t>Zarabi</w:t>
      </w:r>
      <w:proofErr w:type="spellEnd"/>
      <w:r w:rsidRPr="008C42F8">
        <w:rPr>
          <w:rFonts w:asciiTheme="majorBidi" w:eastAsia="Times New Roman" w:hAnsiTheme="majorBidi" w:cstheme="majorBidi"/>
          <w:kern w:val="0"/>
          <w:sz w:val="20"/>
          <w:szCs w:val="20"/>
          <w14:ligatures w14:val="none"/>
        </w:rPr>
        <w:t xml:space="preserve">, H. (2012). Psychometric properties of Persian version of acceptance and action questionnaire–II. </w:t>
      </w:r>
      <w:r w:rsidRPr="008C42F8">
        <w:rPr>
          <w:rFonts w:asciiTheme="majorBidi" w:eastAsia="Times New Roman" w:hAnsiTheme="majorBidi" w:cstheme="majorBidi"/>
          <w:i/>
          <w:iCs/>
          <w:kern w:val="0"/>
          <w:sz w:val="20"/>
          <w:szCs w:val="20"/>
          <w14:ligatures w14:val="none"/>
        </w:rPr>
        <w:t>Psychological Models &amp; Methods</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3</w:t>
      </w:r>
      <w:r w:rsidRPr="008C42F8">
        <w:rPr>
          <w:rFonts w:asciiTheme="majorBidi" w:eastAsia="Times New Roman" w:hAnsiTheme="majorBidi" w:cstheme="majorBidi"/>
          <w:kern w:val="0"/>
          <w:sz w:val="20"/>
          <w:szCs w:val="20"/>
          <w14:ligatures w14:val="none"/>
        </w:rPr>
        <w:t xml:space="preserve"> (65-80). </w:t>
      </w:r>
      <w:r w:rsidRPr="008C42F8">
        <w:rPr>
          <w:rStyle w:val="Hyperlink"/>
          <w:rFonts w:asciiTheme="majorBidi" w:eastAsia="Times New Roman" w:hAnsiTheme="majorBidi" w:cstheme="majorBidi"/>
          <w:color w:val="auto"/>
          <w:kern w:val="0"/>
          <w:sz w:val="20"/>
          <w:szCs w:val="20"/>
          <w:u w:val="none"/>
          <w14:ligatures w14:val="none"/>
        </w:rPr>
        <w:t>https:</w:t>
      </w:r>
      <w:r w:rsidR="00A7644B">
        <w:rPr>
          <w:rStyle w:val="Hyperlink"/>
          <w:rFonts w:asciiTheme="majorBidi" w:eastAsia="Times New Roman" w:hAnsiTheme="majorBidi" w:cstheme="majorBidi"/>
          <w:color w:val="auto"/>
          <w:kern w:val="0"/>
          <w:sz w:val="20"/>
          <w:szCs w:val="20"/>
          <w:u w:val="none"/>
          <w14:ligatures w14:val="none"/>
        </w:rPr>
        <w:t xml:space="preserve"> </w:t>
      </w:r>
      <w:r w:rsidRPr="008C42F8">
        <w:rPr>
          <w:rStyle w:val="Hyperlink"/>
          <w:rFonts w:asciiTheme="majorBidi" w:eastAsia="Times New Roman" w:hAnsiTheme="majorBidi" w:cstheme="majorBidi"/>
          <w:color w:val="auto"/>
          <w:kern w:val="0"/>
          <w:sz w:val="20"/>
          <w:szCs w:val="20"/>
          <w:u w:val="none"/>
          <w14:ligatures w14:val="none"/>
        </w:rPr>
        <w:t>jpmm.marvdasht.iau.ir.article_61.html</w:t>
      </w:r>
    </w:p>
    <w:p w14:paraId="34593EE1"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bookmarkStart w:id="1" w:name="_Hlk170570356"/>
      <w:bookmarkStart w:id="2" w:name="_Hlk170813563"/>
      <w:bookmarkStart w:id="3" w:name="_Hlk190585997"/>
      <w:r w:rsidRPr="008C42F8">
        <w:rPr>
          <w:rFonts w:asciiTheme="majorBidi" w:eastAsia="Times New Roman" w:hAnsiTheme="majorBidi" w:cstheme="majorBidi"/>
          <w:kern w:val="0"/>
          <w:sz w:val="20"/>
          <w:szCs w:val="20"/>
          <w14:ligatures w14:val="none"/>
        </w:rPr>
        <w:t xml:space="preserve">Abbott, M. J., &amp; </w:t>
      </w:r>
      <w:proofErr w:type="spellStart"/>
      <w:r w:rsidRPr="008C42F8">
        <w:rPr>
          <w:rFonts w:asciiTheme="majorBidi" w:eastAsia="Times New Roman" w:hAnsiTheme="majorBidi" w:cstheme="majorBidi"/>
          <w:kern w:val="0"/>
          <w:sz w:val="20"/>
          <w:szCs w:val="20"/>
          <w14:ligatures w14:val="none"/>
        </w:rPr>
        <w:t>Rapee</w:t>
      </w:r>
      <w:proofErr w:type="spellEnd"/>
      <w:r w:rsidRPr="008C42F8">
        <w:rPr>
          <w:rFonts w:asciiTheme="majorBidi" w:eastAsia="Times New Roman" w:hAnsiTheme="majorBidi" w:cstheme="majorBidi"/>
          <w:kern w:val="0"/>
          <w:sz w:val="20"/>
          <w:szCs w:val="20"/>
          <w14:ligatures w14:val="none"/>
        </w:rPr>
        <w:t xml:space="preserve">, R. M. (2004). Post-event rumination and negative self-appraisal in social phobia before and after treatment. </w:t>
      </w:r>
      <w:r w:rsidRPr="008C42F8">
        <w:rPr>
          <w:rFonts w:asciiTheme="majorBidi" w:eastAsia="Times New Roman" w:hAnsiTheme="majorBidi" w:cstheme="majorBidi"/>
          <w:i/>
          <w:iCs/>
          <w:kern w:val="0"/>
          <w:sz w:val="20"/>
          <w:szCs w:val="20"/>
          <w14:ligatures w14:val="none"/>
        </w:rPr>
        <w:t>Journal of abnormal psychology</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113</w:t>
      </w:r>
      <w:r w:rsidRPr="008C42F8">
        <w:rPr>
          <w:rFonts w:asciiTheme="majorBidi" w:eastAsia="Times New Roman" w:hAnsiTheme="majorBidi" w:cstheme="majorBidi"/>
          <w:kern w:val="0"/>
          <w:sz w:val="20"/>
          <w:szCs w:val="20"/>
          <w14:ligatures w14:val="none"/>
        </w:rPr>
        <w:t xml:space="preserve">(1), 136. </w:t>
      </w:r>
      <w:r w:rsidRPr="008C42F8">
        <w:rPr>
          <w:rStyle w:val="id-label"/>
          <w:rFonts w:asciiTheme="majorBidi" w:hAnsiTheme="majorBidi" w:cstheme="majorBidi"/>
          <w:sz w:val="20"/>
          <w:szCs w:val="20"/>
        </w:rPr>
        <w:t xml:space="preserve">DOI: </w:t>
      </w:r>
      <w:hyperlink r:id="rId9" w:tgtFrame="_blank" w:history="1">
        <w:r w:rsidRPr="008C42F8">
          <w:rPr>
            <w:rStyle w:val="Hyperlink"/>
            <w:rFonts w:asciiTheme="majorBidi" w:hAnsiTheme="majorBidi" w:cstheme="majorBidi"/>
            <w:color w:val="auto"/>
            <w:sz w:val="20"/>
            <w:szCs w:val="20"/>
            <w:u w:val="none"/>
          </w:rPr>
          <w:t xml:space="preserve">10.1037/0021-843X.113.1.136 </w:t>
        </w:r>
      </w:hyperlink>
    </w:p>
    <w:p w14:paraId="5ECDFA94"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bookmarkStart w:id="4" w:name="_Hlk170825328"/>
      <w:bookmarkStart w:id="5" w:name="_Hlk170742773"/>
      <w:bookmarkEnd w:id="1"/>
      <w:bookmarkEnd w:id="2"/>
      <w:r w:rsidRPr="008C42F8">
        <w:rPr>
          <w:rFonts w:asciiTheme="majorBidi" w:eastAsia="Times New Roman" w:hAnsiTheme="majorBidi" w:cstheme="majorBidi"/>
          <w:kern w:val="0"/>
          <w:sz w:val="20"/>
          <w:szCs w:val="20"/>
          <w14:ligatures w14:val="none"/>
        </w:rPr>
        <w:t xml:space="preserve">Akbari, M., &amp; </w:t>
      </w:r>
      <w:proofErr w:type="spellStart"/>
      <w:r w:rsidRPr="008C42F8">
        <w:rPr>
          <w:rFonts w:asciiTheme="majorBidi" w:eastAsia="Times New Roman" w:hAnsiTheme="majorBidi" w:cstheme="majorBidi"/>
          <w:kern w:val="0"/>
          <w:sz w:val="20"/>
          <w:szCs w:val="20"/>
          <w14:ligatures w14:val="none"/>
        </w:rPr>
        <w:t>Khanipour</w:t>
      </w:r>
      <w:proofErr w:type="spellEnd"/>
      <w:r w:rsidRPr="008C42F8">
        <w:rPr>
          <w:rFonts w:asciiTheme="majorBidi" w:eastAsia="Times New Roman" w:hAnsiTheme="majorBidi" w:cstheme="majorBidi"/>
          <w:kern w:val="0"/>
          <w:sz w:val="20"/>
          <w:szCs w:val="20"/>
          <w14:ligatures w14:val="none"/>
        </w:rPr>
        <w:t xml:space="preserve">, H. (2018). The transdiagnostic model of worry: The mediating role of experiential avoidance. </w:t>
      </w:r>
      <w:r w:rsidRPr="008C42F8">
        <w:rPr>
          <w:rFonts w:asciiTheme="majorBidi" w:eastAsia="Times New Roman" w:hAnsiTheme="majorBidi" w:cstheme="majorBidi"/>
          <w:i/>
          <w:iCs/>
          <w:kern w:val="0"/>
          <w:sz w:val="20"/>
          <w:szCs w:val="20"/>
          <w14:ligatures w14:val="none"/>
        </w:rPr>
        <w:t>Personality and Individual Differences</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135</w:t>
      </w:r>
      <w:r w:rsidRPr="008C42F8">
        <w:rPr>
          <w:rFonts w:asciiTheme="majorBidi" w:eastAsia="Times New Roman" w:hAnsiTheme="majorBidi" w:cstheme="majorBidi"/>
          <w:kern w:val="0"/>
          <w:sz w:val="20"/>
          <w:szCs w:val="20"/>
          <w14:ligatures w14:val="none"/>
        </w:rPr>
        <w:t xml:space="preserve">, 166-172. </w:t>
      </w:r>
      <w:hyperlink r:id="rId10" w:tgtFrame="_blank" w:tooltip="Persistent link using digital object identifier" w:history="1">
        <w:r w:rsidRPr="008C42F8">
          <w:rPr>
            <w:rFonts w:asciiTheme="majorBidi" w:eastAsia="Times New Roman" w:hAnsiTheme="majorBidi" w:cstheme="majorBidi"/>
            <w:kern w:val="0"/>
            <w:sz w:val="20"/>
            <w:szCs w:val="20"/>
            <w14:ligatures w14:val="none"/>
          </w:rPr>
          <w:t>https://doi.org/10.1016/j.paid.2018.07.011</w:t>
        </w:r>
      </w:hyperlink>
    </w:p>
    <w:p w14:paraId="1F12EC7D"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Calibri" w:hAnsiTheme="majorBidi" w:cstheme="majorBidi"/>
          <w:sz w:val="20"/>
          <w:szCs w:val="20"/>
          <w:lang w:bidi="fa-IR"/>
        </w:rPr>
      </w:pPr>
      <w:r w:rsidRPr="008C42F8">
        <w:rPr>
          <w:rStyle w:val="id-label"/>
          <w:rFonts w:asciiTheme="majorBidi" w:hAnsiTheme="majorBidi" w:cstheme="majorBidi"/>
          <w:sz w:val="20"/>
          <w:szCs w:val="20"/>
        </w:rPr>
        <w:t>Anderson</w:t>
      </w:r>
      <w:r w:rsidRPr="008C42F8">
        <w:rPr>
          <w:rFonts w:asciiTheme="majorBidi" w:eastAsia="Calibri" w:hAnsiTheme="majorBidi" w:cstheme="majorBidi"/>
          <w:sz w:val="20"/>
          <w:szCs w:val="20"/>
          <w:lang w:bidi="fa-IR"/>
        </w:rPr>
        <w:t xml:space="preserve">, J. C., &amp; </w:t>
      </w:r>
      <w:proofErr w:type="spellStart"/>
      <w:r w:rsidRPr="008C42F8">
        <w:rPr>
          <w:rFonts w:asciiTheme="majorBidi" w:eastAsia="Calibri" w:hAnsiTheme="majorBidi" w:cstheme="majorBidi"/>
          <w:sz w:val="20"/>
          <w:szCs w:val="20"/>
          <w:lang w:bidi="fa-IR"/>
        </w:rPr>
        <w:t>Gerbing</w:t>
      </w:r>
      <w:proofErr w:type="spellEnd"/>
      <w:r w:rsidRPr="008C42F8">
        <w:rPr>
          <w:rFonts w:asciiTheme="majorBidi" w:eastAsia="Calibri" w:hAnsiTheme="majorBidi" w:cstheme="majorBidi"/>
          <w:sz w:val="20"/>
          <w:szCs w:val="20"/>
          <w:lang w:bidi="fa-IR"/>
        </w:rPr>
        <w:t xml:space="preserve">, D. W. (1988). Structural equation modeling in practice: A review and recommended two-step approach. </w:t>
      </w:r>
      <w:r w:rsidRPr="008C42F8">
        <w:rPr>
          <w:rFonts w:asciiTheme="majorBidi" w:eastAsia="Calibri" w:hAnsiTheme="majorBidi" w:cstheme="majorBidi"/>
          <w:i/>
          <w:iCs/>
          <w:sz w:val="20"/>
          <w:szCs w:val="20"/>
          <w:lang w:bidi="fa-IR"/>
        </w:rPr>
        <w:t>Psychological bulletin</w:t>
      </w:r>
      <w:r w:rsidRPr="008C42F8">
        <w:rPr>
          <w:rFonts w:asciiTheme="majorBidi" w:eastAsia="Calibri" w:hAnsiTheme="majorBidi" w:cstheme="majorBidi"/>
          <w:sz w:val="20"/>
          <w:szCs w:val="20"/>
          <w:lang w:bidi="fa-IR"/>
        </w:rPr>
        <w:t xml:space="preserve">, </w:t>
      </w:r>
      <w:r w:rsidRPr="008C42F8">
        <w:rPr>
          <w:rFonts w:asciiTheme="majorBidi" w:eastAsia="Calibri" w:hAnsiTheme="majorBidi" w:cstheme="majorBidi"/>
          <w:i/>
          <w:iCs/>
          <w:sz w:val="20"/>
          <w:szCs w:val="20"/>
          <w:lang w:bidi="fa-IR"/>
        </w:rPr>
        <w:t>103</w:t>
      </w:r>
      <w:r w:rsidRPr="008C42F8">
        <w:rPr>
          <w:rFonts w:asciiTheme="majorBidi" w:eastAsia="Calibri" w:hAnsiTheme="majorBidi" w:cstheme="majorBidi"/>
          <w:sz w:val="20"/>
          <w:szCs w:val="20"/>
          <w:lang w:bidi="fa-IR"/>
        </w:rPr>
        <w:t xml:space="preserve">(3), 411. </w:t>
      </w:r>
      <w:hyperlink r:id="rId11" w:tgtFrame="_blank" w:history="1">
        <w:r w:rsidRPr="008C42F8">
          <w:rPr>
            <w:rStyle w:val="Hyperlink"/>
            <w:rFonts w:asciiTheme="majorBidi" w:hAnsiTheme="majorBidi" w:cstheme="majorBidi"/>
            <w:color w:val="auto"/>
            <w:sz w:val="20"/>
            <w:szCs w:val="20"/>
            <w:u w:val="none"/>
          </w:rPr>
          <w:t>https://doi.org/10.1037/0033-2909.103.3.411</w:t>
        </w:r>
      </w:hyperlink>
    </w:p>
    <w:bookmarkEnd w:id="4"/>
    <w:bookmarkEnd w:id="5"/>
    <w:p w14:paraId="34074064"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r w:rsidRPr="008C42F8">
        <w:rPr>
          <w:rStyle w:val="id-label"/>
          <w:rFonts w:asciiTheme="majorBidi" w:hAnsiTheme="majorBidi" w:cstheme="majorBidi"/>
          <w:sz w:val="20"/>
          <w:szCs w:val="20"/>
        </w:rPr>
        <w:t>Ayaz</w:t>
      </w:r>
      <w:r w:rsidRPr="008C42F8">
        <w:rPr>
          <w:rFonts w:asciiTheme="majorBidi" w:eastAsia="Times New Roman" w:hAnsiTheme="majorBidi" w:cstheme="majorBidi"/>
          <w:kern w:val="0"/>
          <w:sz w:val="20"/>
          <w:szCs w:val="20"/>
          <w14:ligatures w14:val="none"/>
        </w:rPr>
        <w:t>, L., &amp; Nazari, F. (2024</w:t>
      </w:r>
      <w:bookmarkEnd w:id="3"/>
      <w:r w:rsidRPr="008C42F8">
        <w:rPr>
          <w:rFonts w:asciiTheme="majorBidi" w:eastAsia="Times New Roman" w:hAnsiTheme="majorBidi" w:cstheme="majorBidi"/>
          <w:kern w:val="0"/>
          <w:sz w:val="20"/>
          <w:szCs w:val="20"/>
          <w14:ligatures w14:val="none"/>
        </w:rPr>
        <w:t xml:space="preserve">). Enhancing relapse prevention: examining the impact of experiential avoidance, integrative self-knowledge, and basic psychological needs in substance use treatment. </w:t>
      </w:r>
      <w:r w:rsidRPr="008C42F8">
        <w:rPr>
          <w:rFonts w:asciiTheme="majorBidi" w:eastAsia="Times New Roman" w:hAnsiTheme="majorBidi" w:cstheme="majorBidi"/>
          <w:i/>
          <w:iCs/>
          <w:kern w:val="0"/>
          <w:sz w:val="20"/>
          <w:szCs w:val="20"/>
          <w14:ligatures w14:val="none"/>
        </w:rPr>
        <w:t>Addiction &amp; Health</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16</w:t>
      </w:r>
      <w:r w:rsidRPr="008C42F8">
        <w:rPr>
          <w:rFonts w:asciiTheme="majorBidi" w:eastAsia="Times New Roman" w:hAnsiTheme="majorBidi" w:cstheme="majorBidi"/>
          <w:kern w:val="0"/>
          <w:sz w:val="20"/>
          <w:szCs w:val="20"/>
          <w14:ligatures w14:val="none"/>
        </w:rPr>
        <w:t>(2), 69. DOI: 10.34172/ahj.2024.1359</w:t>
      </w:r>
    </w:p>
    <w:p w14:paraId="153E1306"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eastAsia="Times New Roman" w:hAnsiTheme="majorBidi" w:cstheme="majorBidi"/>
          <w:color w:val="auto"/>
          <w:kern w:val="0"/>
          <w:sz w:val="20"/>
          <w:szCs w:val="20"/>
          <w:u w:val="none"/>
          <w14:ligatures w14:val="none"/>
        </w:rPr>
      </w:pPr>
      <w:proofErr w:type="spellStart"/>
      <w:r w:rsidRPr="008C42F8">
        <w:rPr>
          <w:rFonts w:asciiTheme="majorBidi" w:eastAsia="Times New Roman" w:hAnsiTheme="majorBidi" w:cstheme="majorBidi"/>
          <w:kern w:val="0"/>
          <w:sz w:val="20"/>
          <w:szCs w:val="20"/>
          <w14:ligatures w14:val="none"/>
        </w:rPr>
        <w:t>Bagherinezhad</w:t>
      </w:r>
      <w:proofErr w:type="spellEnd"/>
      <w:r w:rsidRPr="008C42F8">
        <w:rPr>
          <w:rFonts w:asciiTheme="majorBidi" w:eastAsia="Times New Roman" w:hAnsiTheme="majorBidi" w:cstheme="majorBidi"/>
          <w:kern w:val="0"/>
          <w:sz w:val="20"/>
          <w:szCs w:val="20"/>
          <w14:ligatures w14:val="none"/>
        </w:rPr>
        <w:t xml:space="preserve">, M., Salehi </w:t>
      </w:r>
      <w:proofErr w:type="spellStart"/>
      <w:r w:rsidRPr="008C42F8">
        <w:rPr>
          <w:rFonts w:asciiTheme="majorBidi" w:eastAsia="Times New Roman" w:hAnsiTheme="majorBidi" w:cstheme="majorBidi"/>
          <w:kern w:val="0"/>
          <w:sz w:val="20"/>
          <w:szCs w:val="20"/>
          <w14:ligatures w14:val="none"/>
        </w:rPr>
        <w:t>Fadardi</w:t>
      </w:r>
      <w:proofErr w:type="spellEnd"/>
      <w:r w:rsidRPr="008C42F8">
        <w:rPr>
          <w:rFonts w:asciiTheme="majorBidi" w:eastAsia="Times New Roman" w:hAnsiTheme="majorBidi" w:cstheme="majorBidi"/>
          <w:kern w:val="0"/>
          <w:sz w:val="20"/>
          <w:szCs w:val="20"/>
          <w14:ligatures w14:val="none"/>
        </w:rPr>
        <w:t xml:space="preserve">, J., </w:t>
      </w:r>
      <w:proofErr w:type="spellStart"/>
      <w:r w:rsidRPr="008C42F8">
        <w:rPr>
          <w:rFonts w:asciiTheme="majorBidi" w:eastAsia="Times New Roman" w:hAnsiTheme="majorBidi" w:cstheme="majorBidi"/>
          <w:kern w:val="0"/>
          <w:sz w:val="20"/>
          <w:szCs w:val="20"/>
          <w14:ligatures w14:val="none"/>
        </w:rPr>
        <w:t>Tabatabayi</w:t>
      </w:r>
      <w:proofErr w:type="spellEnd"/>
      <w:r w:rsidRPr="008C42F8">
        <w:rPr>
          <w:rFonts w:asciiTheme="majorBidi" w:eastAsia="Times New Roman" w:hAnsiTheme="majorBidi" w:cstheme="majorBidi"/>
          <w:kern w:val="0"/>
          <w:sz w:val="20"/>
          <w:szCs w:val="20"/>
          <w14:ligatures w14:val="none"/>
        </w:rPr>
        <w:t xml:space="preserve">. S.M. (2010). The relationship between rumination and depression in a sample of Iranian student. </w:t>
      </w:r>
      <w:r w:rsidRPr="008C42F8">
        <w:rPr>
          <w:rFonts w:asciiTheme="majorBidi" w:eastAsia="Times New Roman" w:hAnsiTheme="majorBidi" w:cstheme="majorBidi"/>
          <w:i/>
          <w:iCs/>
          <w:kern w:val="0"/>
          <w:sz w:val="20"/>
          <w:szCs w:val="20"/>
          <w14:ligatures w14:val="none"/>
        </w:rPr>
        <w:t xml:space="preserve">Res Clin Psychol </w:t>
      </w:r>
      <w:proofErr w:type="spellStart"/>
      <w:r w:rsidRPr="008C42F8">
        <w:rPr>
          <w:rFonts w:asciiTheme="majorBidi" w:eastAsia="Times New Roman" w:hAnsiTheme="majorBidi" w:cstheme="majorBidi"/>
          <w:i/>
          <w:iCs/>
          <w:kern w:val="0"/>
          <w:sz w:val="20"/>
          <w:szCs w:val="20"/>
          <w14:ligatures w14:val="none"/>
        </w:rPr>
        <w:t>Couns</w:t>
      </w:r>
      <w:proofErr w:type="spellEnd"/>
      <w:r w:rsidRPr="008C42F8">
        <w:rPr>
          <w:rFonts w:asciiTheme="majorBidi" w:eastAsia="Times New Roman" w:hAnsiTheme="majorBidi" w:cstheme="majorBidi"/>
          <w:kern w:val="0"/>
          <w:sz w:val="20"/>
          <w:szCs w:val="20"/>
          <w14:ligatures w14:val="none"/>
        </w:rPr>
        <w:t xml:space="preserve">, 1(1). </w:t>
      </w:r>
      <w:r w:rsidRPr="008C42F8">
        <w:rPr>
          <w:rStyle w:val="Hyperlink"/>
          <w:rFonts w:asciiTheme="majorBidi" w:eastAsia="Times New Roman" w:hAnsiTheme="majorBidi" w:cstheme="majorBidi"/>
          <w:color w:val="auto"/>
          <w:kern w:val="0"/>
          <w:sz w:val="20"/>
          <w:szCs w:val="20"/>
          <w:u w:val="none"/>
          <w14:ligatures w14:val="none"/>
        </w:rPr>
        <w:t xml:space="preserve">https: </w:t>
      </w:r>
      <w:proofErr w:type="gramStart"/>
      <w:r w:rsidRPr="008C42F8">
        <w:rPr>
          <w:rStyle w:val="Hyperlink"/>
          <w:rFonts w:asciiTheme="majorBidi" w:eastAsia="Times New Roman" w:hAnsiTheme="majorBidi" w:cstheme="majorBidi"/>
          <w:color w:val="auto"/>
          <w:kern w:val="0"/>
          <w:sz w:val="20"/>
          <w:szCs w:val="20"/>
          <w:u w:val="none"/>
          <w14:ligatures w14:val="none"/>
        </w:rPr>
        <w:t>sid.ir.paper</w:t>
      </w:r>
      <w:proofErr w:type="gramEnd"/>
      <w:r w:rsidRPr="008C42F8">
        <w:rPr>
          <w:rStyle w:val="Hyperlink"/>
          <w:rFonts w:asciiTheme="majorBidi" w:eastAsia="Times New Roman" w:hAnsiTheme="majorBidi" w:cstheme="majorBidi"/>
          <w:color w:val="auto"/>
          <w:kern w:val="0"/>
          <w:sz w:val="20"/>
          <w:szCs w:val="20"/>
          <w:u w:val="none"/>
          <w14:ligatures w14:val="none"/>
        </w:rPr>
        <w:t>.99372.en</w:t>
      </w:r>
    </w:p>
    <w:p w14:paraId="096C86BA"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eastAsia="Times New Roman" w:hAnsiTheme="majorBidi" w:cstheme="majorBidi"/>
          <w:color w:val="auto"/>
          <w:kern w:val="0"/>
          <w:sz w:val="20"/>
          <w:szCs w:val="20"/>
          <w:u w:val="none"/>
          <w14:ligatures w14:val="none"/>
        </w:rPr>
      </w:pPr>
      <w:proofErr w:type="spellStart"/>
      <w:r w:rsidRPr="008C42F8">
        <w:rPr>
          <w:rFonts w:asciiTheme="majorBidi" w:eastAsia="Times New Roman" w:hAnsiTheme="majorBidi" w:cstheme="majorBidi"/>
          <w:kern w:val="0"/>
          <w:sz w:val="20"/>
          <w:szCs w:val="20"/>
          <w14:ligatures w14:val="none"/>
        </w:rPr>
        <w:t>Baik</w:t>
      </w:r>
      <w:proofErr w:type="spellEnd"/>
      <w:r w:rsidRPr="008C42F8">
        <w:rPr>
          <w:rFonts w:asciiTheme="majorBidi" w:eastAsia="Times New Roman" w:hAnsiTheme="majorBidi" w:cstheme="majorBidi"/>
          <w:kern w:val="0"/>
          <w:sz w:val="20"/>
          <w:szCs w:val="20"/>
          <w14:ligatures w14:val="none"/>
        </w:rPr>
        <w:t xml:space="preserve">, S. Y. (2023). </w:t>
      </w:r>
      <w:r w:rsidRPr="008C42F8">
        <w:rPr>
          <w:rFonts w:asciiTheme="majorBidi" w:eastAsia="Times New Roman" w:hAnsiTheme="majorBidi" w:cstheme="majorBidi"/>
          <w:i/>
          <w:iCs/>
          <w:kern w:val="0"/>
          <w:sz w:val="20"/>
          <w:szCs w:val="20"/>
          <w14:ligatures w14:val="none"/>
        </w:rPr>
        <w:t>The effects of worry and rumination on response to daily events in depression and generalized anxiety disorder: Application of the contrast avoidance model</w:t>
      </w:r>
      <w:r w:rsidRPr="008C42F8">
        <w:rPr>
          <w:rFonts w:asciiTheme="majorBidi" w:eastAsia="Times New Roman" w:hAnsiTheme="majorBidi" w:cstheme="majorBidi"/>
          <w:kern w:val="0"/>
          <w:sz w:val="20"/>
          <w:szCs w:val="20"/>
          <w14:ligatures w14:val="none"/>
        </w:rPr>
        <w:t xml:space="preserve"> (Master’s thesis, Penn State University Libraries). </w:t>
      </w:r>
      <w:r w:rsidRPr="008C42F8">
        <w:rPr>
          <w:rStyle w:val="Hyperlink"/>
          <w:rFonts w:asciiTheme="majorBidi" w:eastAsia="Times New Roman" w:hAnsiTheme="majorBidi" w:cstheme="majorBidi"/>
          <w:color w:val="auto"/>
          <w:kern w:val="0"/>
          <w:sz w:val="20"/>
          <w:szCs w:val="20"/>
          <w:u w:val="none"/>
          <w14:ligatures w14:val="none"/>
        </w:rPr>
        <w:t xml:space="preserve">https: </w:t>
      </w:r>
      <w:proofErr w:type="gramStart"/>
      <w:r w:rsidRPr="008C42F8">
        <w:rPr>
          <w:rStyle w:val="Hyperlink"/>
          <w:rFonts w:asciiTheme="majorBidi" w:eastAsia="Times New Roman" w:hAnsiTheme="majorBidi" w:cstheme="majorBidi"/>
          <w:color w:val="auto"/>
          <w:kern w:val="0"/>
          <w:sz w:val="20"/>
          <w:szCs w:val="20"/>
          <w:u w:val="none"/>
          <w14:ligatures w14:val="none"/>
        </w:rPr>
        <w:t>etda.libraries.psu.edu.catalog</w:t>
      </w:r>
      <w:proofErr w:type="gramEnd"/>
      <w:r w:rsidRPr="008C42F8">
        <w:rPr>
          <w:rStyle w:val="Hyperlink"/>
          <w:rFonts w:asciiTheme="majorBidi" w:eastAsia="Times New Roman" w:hAnsiTheme="majorBidi" w:cstheme="majorBidi"/>
          <w:color w:val="auto"/>
          <w:kern w:val="0"/>
          <w:sz w:val="20"/>
          <w:szCs w:val="20"/>
          <w:u w:val="none"/>
          <w14:ligatures w14:val="none"/>
        </w:rPr>
        <w:t xml:space="preserve">.29105sbb5887 </w:t>
      </w:r>
    </w:p>
    <w:p w14:paraId="2379543B"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anchor-text"/>
          <w:rFonts w:asciiTheme="majorBidi" w:hAnsiTheme="majorBidi" w:cstheme="majorBidi"/>
          <w:sz w:val="20"/>
          <w:szCs w:val="20"/>
        </w:rPr>
      </w:pPr>
      <w:proofErr w:type="spellStart"/>
      <w:r w:rsidRPr="008C42F8">
        <w:rPr>
          <w:rFonts w:asciiTheme="majorBidi" w:eastAsia="Times New Roman" w:hAnsiTheme="majorBidi" w:cstheme="majorBidi"/>
          <w:kern w:val="0"/>
          <w:sz w:val="20"/>
          <w:szCs w:val="20"/>
          <w14:ligatures w14:val="none"/>
        </w:rPr>
        <w:t>Barni</w:t>
      </w:r>
      <w:proofErr w:type="spellEnd"/>
      <w:r w:rsidRPr="008C42F8">
        <w:rPr>
          <w:rFonts w:asciiTheme="majorBidi" w:eastAsia="Times New Roman" w:hAnsiTheme="majorBidi" w:cstheme="majorBidi"/>
          <w:kern w:val="0"/>
          <w:sz w:val="20"/>
          <w:szCs w:val="20"/>
          <w14:ligatures w14:val="none"/>
        </w:rPr>
        <w:t xml:space="preserve">, E. E. (2023). </w:t>
      </w:r>
      <w:r w:rsidRPr="008C42F8">
        <w:rPr>
          <w:rFonts w:asciiTheme="majorBidi" w:eastAsia="Times New Roman" w:hAnsiTheme="majorBidi" w:cstheme="majorBidi"/>
          <w:i/>
          <w:iCs/>
          <w:kern w:val="0"/>
          <w:sz w:val="20"/>
          <w:szCs w:val="20"/>
          <w14:ligatures w14:val="none"/>
        </w:rPr>
        <w:t>Distress Tolerance and Repetitive Negative Thinking Predict Longitudinal Changes in Depressive Symptoms</w:t>
      </w:r>
      <w:r w:rsidRPr="008C42F8">
        <w:rPr>
          <w:rFonts w:asciiTheme="majorBidi" w:eastAsia="Times New Roman" w:hAnsiTheme="majorBidi" w:cstheme="majorBidi"/>
          <w:kern w:val="0"/>
          <w:sz w:val="20"/>
          <w:szCs w:val="20"/>
          <w14:ligatures w14:val="none"/>
        </w:rPr>
        <w:t xml:space="preserve"> (Master's thesis, Kent State University). </w:t>
      </w:r>
      <w:hyperlink r:id="rId12" w:tgtFrame="_blank" w:history="1">
        <w:proofErr w:type="gramStart"/>
        <w:r w:rsidRPr="008C42F8">
          <w:rPr>
            <w:rStyle w:val="anchor-text"/>
            <w:rFonts w:asciiTheme="majorBidi" w:hAnsiTheme="majorBidi" w:cstheme="majorBidi"/>
            <w:sz w:val="20"/>
            <w:szCs w:val="20"/>
          </w:rPr>
          <w:t>http:..</w:t>
        </w:r>
        <w:proofErr w:type="gramEnd"/>
        <w:r w:rsidRPr="008C42F8">
          <w:rPr>
            <w:rStyle w:val="anchor-text"/>
            <w:rFonts w:asciiTheme="majorBidi" w:hAnsiTheme="majorBidi" w:cstheme="majorBidi"/>
            <w:sz w:val="20"/>
            <w:szCs w:val="20"/>
          </w:rPr>
          <w:t>orcid.org.0000-0003-3954-5641</w:t>
        </w:r>
      </w:hyperlink>
    </w:p>
    <w:p w14:paraId="00A119EE"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anchor-text"/>
          <w:rFonts w:asciiTheme="majorBidi" w:hAnsiTheme="majorBidi" w:cstheme="majorBidi"/>
          <w:sz w:val="20"/>
          <w:szCs w:val="20"/>
        </w:rPr>
      </w:pPr>
      <w:r w:rsidRPr="008C42F8">
        <w:rPr>
          <w:rFonts w:asciiTheme="majorBidi" w:eastAsia="Times New Roman" w:hAnsiTheme="majorBidi" w:cstheme="majorBidi"/>
          <w:kern w:val="0"/>
          <w:sz w:val="20"/>
          <w:szCs w:val="20"/>
          <w14:ligatures w14:val="none"/>
        </w:rPr>
        <w:t xml:space="preserve">Bauer, E. A., </w:t>
      </w:r>
      <w:proofErr w:type="spellStart"/>
      <w:r w:rsidRPr="008C42F8">
        <w:rPr>
          <w:rFonts w:asciiTheme="majorBidi" w:eastAsia="Times New Roman" w:hAnsiTheme="majorBidi" w:cstheme="majorBidi"/>
          <w:kern w:val="0"/>
          <w:sz w:val="20"/>
          <w:szCs w:val="20"/>
          <w14:ligatures w14:val="none"/>
        </w:rPr>
        <w:t>Braitman</w:t>
      </w:r>
      <w:proofErr w:type="spellEnd"/>
      <w:r w:rsidRPr="008C42F8">
        <w:rPr>
          <w:rFonts w:asciiTheme="majorBidi" w:eastAsia="Times New Roman" w:hAnsiTheme="majorBidi" w:cstheme="majorBidi"/>
          <w:kern w:val="0"/>
          <w:sz w:val="20"/>
          <w:szCs w:val="20"/>
          <w14:ligatures w14:val="none"/>
        </w:rPr>
        <w:t xml:space="preserve">, A. L., Judah, M. R., &amp; </w:t>
      </w:r>
      <w:proofErr w:type="spellStart"/>
      <w:r w:rsidRPr="008C42F8">
        <w:rPr>
          <w:rFonts w:asciiTheme="majorBidi" w:eastAsia="Times New Roman" w:hAnsiTheme="majorBidi" w:cstheme="majorBidi"/>
          <w:kern w:val="0"/>
          <w:sz w:val="20"/>
          <w:szCs w:val="20"/>
          <w14:ligatures w14:val="none"/>
        </w:rPr>
        <w:t>Cigularov</w:t>
      </w:r>
      <w:proofErr w:type="spellEnd"/>
      <w:r w:rsidRPr="008C42F8">
        <w:rPr>
          <w:rFonts w:asciiTheme="majorBidi" w:eastAsia="Times New Roman" w:hAnsiTheme="majorBidi" w:cstheme="majorBidi"/>
          <w:kern w:val="0"/>
          <w:sz w:val="20"/>
          <w:szCs w:val="20"/>
          <w14:ligatures w14:val="none"/>
        </w:rPr>
        <w:t xml:space="preserve">, K. P. (2020). Worry as a mediator between psychosocial stressors and emotional sequelae: Moderation by contrast avoidance. </w:t>
      </w:r>
      <w:r w:rsidRPr="008C42F8">
        <w:rPr>
          <w:rFonts w:asciiTheme="majorBidi" w:eastAsia="Times New Roman" w:hAnsiTheme="majorBidi" w:cstheme="majorBidi"/>
          <w:i/>
          <w:iCs/>
          <w:kern w:val="0"/>
          <w:sz w:val="20"/>
          <w:szCs w:val="20"/>
          <w14:ligatures w14:val="none"/>
        </w:rPr>
        <w:t>Journal of Affective Disorders</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266</w:t>
      </w:r>
      <w:r w:rsidRPr="008C42F8">
        <w:rPr>
          <w:rFonts w:asciiTheme="majorBidi" w:eastAsia="Times New Roman" w:hAnsiTheme="majorBidi" w:cstheme="majorBidi"/>
          <w:kern w:val="0"/>
          <w:sz w:val="20"/>
          <w:szCs w:val="20"/>
          <w14:ligatures w14:val="none"/>
        </w:rPr>
        <w:t xml:space="preserve">, 456-464. </w:t>
      </w:r>
      <w:hyperlink r:id="rId13" w:tgtFrame="_blank" w:tooltip="Persistent link using digital object identifier" w:history="1">
        <w:r w:rsidRPr="008C42F8">
          <w:rPr>
            <w:rStyle w:val="anchor-text"/>
            <w:rFonts w:asciiTheme="majorBidi" w:hAnsiTheme="majorBidi" w:cstheme="majorBidi"/>
            <w:sz w:val="20"/>
            <w:szCs w:val="20"/>
          </w:rPr>
          <w:t>https://doi.org/10.1016/j.jad.2020.01.092</w:t>
        </w:r>
      </w:hyperlink>
    </w:p>
    <w:p w14:paraId="3F6C5F4E"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hAnsiTheme="majorBidi" w:cstheme="majorBidi"/>
          <w:color w:val="auto"/>
          <w:sz w:val="20"/>
          <w:szCs w:val="20"/>
          <w:u w:val="none"/>
        </w:rPr>
      </w:pPr>
      <w:r w:rsidRPr="008C42F8">
        <w:rPr>
          <w:rFonts w:asciiTheme="majorBidi" w:eastAsia="Times New Roman" w:hAnsiTheme="majorBidi" w:cstheme="majorBidi"/>
          <w:kern w:val="0"/>
          <w:sz w:val="20"/>
          <w:szCs w:val="20"/>
          <w14:ligatures w14:val="none"/>
        </w:rPr>
        <w:t xml:space="preserve">Bell, I. H., Marx, W., Nguyen, K., Grace, S., Gleeson, J., &amp; Alvarez-Jimenez, M. (2023). The effect of psychological treatment on repetitive negative thinking in youth depression and anxiety: A meta-analysis and meta-regression. </w:t>
      </w:r>
      <w:r w:rsidRPr="008C42F8">
        <w:rPr>
          <w:rFonts w:asciiTheme="majorBidi" w:eastAsia="Times New Roman" w:hAnsiTheme="majorBidi" w:cstheme="majorBidi"/>
          <w:i/>
          <w:iCs/>
          <w:kern w:val="0"/>
          <w:sz w:val="20"/>
          <w:szCs w:val="20"/>
          <w14:ligatures w14:val="none"/>
        </w:rPr>
        <w:t>Psychological Medicine</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53</w:t>
      </w:r>
      <w:r w:rsidRPr="008C42F8">
        <w:rPr>
          <w:rFonts w:asciiTheme="majorBidi" w:eastAsia="Times New Roman" w:hAnsiTheme="majorBidi" w:cstheme="majorBidi"/>
          <w:kern w:val="0"/>
          <w:sz w:val="20"/>
          <w:szCs w:val="20"/>
          <w14:ligatures w14:val="none"/>
        </w:rPr>
        <w:t xml:space="preserve">(1), 6-16. </w:t>
      </w:r>
      <w:r w:rsidRPr="008C42F8">
        <w:rPr>
          <w:rStyle w:val="Hyperlink"/>
          <w:rFonts w:asciiTheme="majorBidi" w:eastAsia="Times New Roman" w:hAnsiTheme="majorBidi" w:cstheme="majorBidi"/>
          <w:color w:val="auto"/>
          <w:kern w:val="0"/>
          <w:sz w:val="20"/>
          <w:szCs w:val="20"/>
          <w:u w:val="none"/>
          <w14:ligatures w14:val="none"/>
        </w:rPr>
        <w:t>DOI: </w:t>
      </w:r>
      <w:hyperlink r:id="rId14" w:tgtFrame="_blank" w:history="1">
        <w:proofErr w:type="gramStart"/>
        <w:r w:rsidRPr="008C42F8">
          <w:rPr>
            <w:rStyle w:val="Hyperlink"/>
            <w:rFonts w:asciiTheme="majorBidi" w:eastAsia="Times New Roman" w:hAnsiTheme="majorBidi" w:cstheme="majorBidi"/>
            <w:color w:val="auto"/>
            <w:kern w:val="0"/>
            <w:sz w:val="20"/>
            <w:szCs w:val="20"/>
            <w:u w:val="none"/>
            <w14:ligatures w14:val="none"/>
          </w:rPr>
          <w:t>10.1017.S</w:t>
        </w:r>
        <w:proofErr w:type="gramEnd"/>
        <w:r w:rsidRPr="008C42F8">
          <w:rPr>
            <w:rStyle w:val="Hyperlink"/>
            <w:rFonts w:asciiTheme="majorBidi" w:eastAsia="Times New Roman" w:hAnsiTheme="majorBidi" w:cstheme="majorBidi"/>
            <w:color w:val="auto"/>
            <w:kern w:val="0"/>
            <w:sz w:val="20"/>
            <w:szCs w:val="20"/>
            <w:u w:val="none"/>
            <w14:ligatures w14:val="none"/>
          </w:rPr>
          <w:t>0033291722003373</w:t>
        </w:r>
      </w:hyperlink>
    </w:p>
    <w:p w14:paraId="3B9114BF"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proofErr w:type="spellStart"/>
      <w:r w:rsidRPr="008C42F8">
        <w:rPr>
          <w:rFonts w:asciiTheme="majorBidi" w:eastAsia="Times New Roman" w:hAnsiTheme="majorBidi" w:cstheme="majorBidi"/>
          <w:kern w:val="0"/>
          <w:sz w:val="20"/>
          <w:szCs w:val="20"/>
          <w14:ligatures w14:val="none"/>
        </w:rPr>
        <w:t>Boelen</w:t>
      </w:r>
      <w:proofErr w:type="spellEnd"/>
      <w:r w:rsidRPr="008C42F8">
        <w:rPr>
          <w:rFonts w:asciiTheme="majorBidi" w:eastAsia="Times New Roman" w:hAnsiTheme="majorBidi" w:cstheme="majorBidi"/>
          <w:kern w:val="0"/>
          <w:sz w:val="20"/>
          <w:szCs w:val="20"/>
          <w14:ligatures w14:val="none"/>
        </w:rPr>
        <w:t xml:space="preserve">, P. A., Van Den </w:t>
      </w:r>
      <w:proofErr w:type="spellStart"/>
      <w:r w:rsidRPr="008C42F8">
        <w:rPr>
          <w:rFonts w:asciiTheme="majorBidi" w:eastAsia="Times New Roman" w:hAnsiTheme="majorBidi" w:cstheme="majorBidi"/>
          <w:kern w:val="0"/>
          <w:sz w:val="20"/>
          <w:szCs w:val="20"/>
          <w14:ligatures w14:val="none"/>
        </w:rPr>
        <w:t>Hout</w:t>
      </w:r>
      <w:proofErr w:type="spellEnd"/>
      <w:r w:rsidRPr="008C42F8">
        <w:rPr>
          <w:rFonts w:asciiTheme="majorBidi" w:eastAsia="Times New Roman" w:hAnsiTheme="majorBidi" w:cstheme="majorBidi"/>
          <w:kern w:val="0"/>
          <w:sz w:val="20"/>
          <w:szCs w:val="20"/>
          <w14:ligatures w14:val="none"/>
        </w:rPr>
        <w:t xml:space="preserve">, M. A., &amp; Van Den Bout, J. (2006). A cognitive-behavioral conceptualization of complicated grief. </w:t>
      </w:r>
      <w:r w:rsidRPr="008C42F8">
        <w:rPr>
          <w:rFonts w:asciiTheme="majorBidi" w:eastAsia="Times New Roman" w:hAnsiTheme="majorBidi" w:cstheme="majorBidi"/>
          <w:i/>
          <w:iCs/>
          <w:kern w:val="0"/>
          <w:sz w:val="20"/>
          <w:szCs w:val="20"/>
          <w14:ligatures w14:val="none"/>
        </w:rPr>
        <w:t>Clinical Psychology: Science and Practice</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13</w:t>
      </w:r>
      <w:r w:rsidRPr="008C42F8">
        <w:rPr>
          <w:rFonts w:asciiTheme="majorBidi" w:eastAsia="Times New Roman" w:hAnsiTheme="majorBidi" w:cstheme="majorBidi"/>
          <w:kern w:val="0"/>
          <w:sz w:val="20"/>
          <w:szCs w:val="20"/>
          <w14:ligatures w14:val="none"/>
        </w:rPr>
        <w:t xml:space="preserve">(2), 109. </w:t>
      </w:r>
      <w:hyperlink r:id="rId15" w:tgtFrame="_blank" w:history="1">
        <w:r w:rsidRPr="008C42F8">
          <w:rPr>
            <w:rStyle w:val="Hyperlink"/>
            <w:rFonts w:asciiTheme="majorBidi" w:hAnsiTheme="majorBidi" w:cstheme="majorBidi"/>
            <w:color w:val="auto"/>
            <w:sz w:val="20"/>
            <w:szCs w:val="20"/>
            <w:u w:val="none"/>
          </w:rPr>
          <w:t>https://doi.org/10.1111/j.1468-2850.2006.00013.x</w:t>
        </w:r>
      </w:hyperlink>
    </w:p>
    <w:p w14:paraId="47D5A76C"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hAnsiTheme="majorBidi" w:cstheme="majorBidi"/>
          <w:color w:val="auto"/>
          <w:sz w:val="20"/>
          <w:szCs w:val="20"/>
          <w:u w:val="none"/>
        </w:rPr>
      </w:pPr>
      <w:r w:rsidRPr="008C42F8">
        <w:rPr>
          <w:rFonts w:asciiTheme="majorBidi" w:eastAsia="Times New Roman" w:hAnsiTheme="majorBidi" w:cstheme="majorBidi"/>
          <w:kern w:val="0"/>
          <w:sz w:val="20"/>
          <w:szCs w:val="20"/>
          <w14:ligatures w14:val="none"/>
        </w:rPr>
        <w:t xml:space="preserve">Bond, F. W., Hayes, S. C., Baer, R. A., Carpenter, K. M., </w:t>
      </w:r>
      <w:proofErr w:type="spellStart"/>
      <w:r w:rsidRPr="008C42F8">
        <w:rPr>
          <w:rFonts w:asciiTheme="majorBidi" w:eastAsia="Times New Roman" w:hAnsiTheme="majorBidi" w:cstheme="majorBidi"/>
          <w:kern w:val="0"/>
          <w:sz w:val="20"/>
          <w:szCs w:val="20"/>
          <w14:ligatures w14:val="none"/>
        </w:rPr>
        <w:t>Guenole</w:t>
      </w:r>
      <w:proofErr w:type="spellEnd"/>
      <w:r w:rsidRPr="008C42F8">
        <w:rPr>
          <w:rFonts w:asciiTheme="majorBidi" w:eastAsia="Times New Roman" w:hAnsiTheme="majorBidi" w:cstheme="majorBidi"/>
          <w:kern w:val="0"/>
          <w:sz w:val="20"/>
          <w:szCs w:val="20"/>
          <w14:ligatures w14:val="none"/>
        </w:rPr>
        <w:t xml:space="preserve">, N., Orcutt, H. K., ... &amp; </w:t>
      </w:r>
      <w:proofErr w:type="spellStart"/>
      <w:r w:rsidRPr="008C42F8">
        <w:rPr>
          <w:rFonts w:asciiTheme="majorBidi" w:eastAsia="Times New Roman" w:hAnsiTheme="majorBidi" w:cstheme="majorBidi"/>
          <w:kern w:val="0"/>
          <w:sz w:val="20"/>
          <w:szCs w:val="20"/>
          <w14:ligatures w14:val="none"/>
        </w:rPr>
        <w:t>Zettle</w:t>
      </w:r>
      <w:proofErr w:type="spellEnd"/>
      <w:r w:rsidRPr="008C42F8">
        <w:rPr>
          <w:rFonts w:asciiTheme="majorBidi" w:eastAsia="Times New Roman" w:hAnsiTheme="majorBidi" w:cstheme="majorBidi"/>
          <w:kern w:val="0"/>
          <w:sz w:val="20"/>
          <w:szCs w:val="20"/>
          <w14:ligatures w14:val="none"/>
        </w:rPr>
        <w:t xml:space="preserve">, R. D. (2011). Preliminary psychometric properties of the Acceptance and Action Questionnaire–II: A revised measure of </w:t>
      </w:r>
      <w:r w:rsidRPr="008C42F8">
        <w:rPr>
          <w:rFonts w:asciiTheme="majorBidi" w:eastAsia="Times New Roman" w:hAnsiTheme="majorBidi" w:cstheme="majorBidi"/>
          <w:kern w:val="0"/>
          <w:sz w:val="20"/>
          <w:szCs w:val="20"/>
          <w14:ligatures w14:val="none"/>
        </w:rPr>
        <w:lastRenderedPageBreak/>
        <w:t xml:space="preserve">psychological inflexibility and experiential avoidance. </w:t>
      </w:r>
      <w:r w:rsidRPr="008C42F8">
        <w:rPr>
          <w:rFonts w:asciiTheme="majorBidi" w:eastAsia="Times New Roman" w:hAnsiTheme="majorBidi" w:cstheme="majorBidi"/>
          <w:i/>
          <w:iCs/>
          <w:kern w:val="0"/>
          <w:sz w:val="20"/>
          <w:szCs w:val="20"/>
          <w14:ligatures w14:val="none"/>
        </w:rPr>
        <w:t>Behavior therapy</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42</w:t>
      </w:r>
      <w:r w:rsidRPr="008C42F8">
        <w:rPr>
          <w:rFonts w:asciiTheme="majorBidi" w:eastAsia="Times New Roman" w:hAnsiTheme="majorBidi" w:cstheme="majorBidi"/>
          <w:kern w:val="0"/>
          <w:sz w:val="20"/>
          <w:szCs w:val="20"/>
          <w14:ligatures w14:val="none"/>
        </w:rPr>
        <w:t xml:space="preserve">(4), 676-688. </w:t>
      </w:r>
      <w:hyperlink r:id="rId16" w:tgtFrame="_blank" w:tooltip="Persistent link using digital object identifier" w:history="1">
        <w:r w:rsidRPr="008C42F8">
          <w:rPr>
            <w:rStyle w:val="Hyperlink"/>
            <w:rFonts w:asciiTheme="majorBidi" w:eastAsia="Times New Roman" w:hAnsiTheme="majorBidi" w:cstheme="majorBidi"/>
            <w:color w:val="auto"/>
            <w:kern w:val="0"/>
            <w:sz w:val="20"/>
            <w:szCs w:val="20"/>
            <w:u w:val="none"/>
            <w14:ligatures w14:val="none"/>
          </w:rPr>
          <w:t xml:space="preserve">DOI: </w:t>
        </w:r>
        <w:proofErr w:type="gramStart"/>
        <w:r w:rsidRPr="008C42F8">
          <w:rPr>
            <w:rStyle w:val="Hyperlink"/>
            <w:rFonts w:asciiTheme="majorBidi" w:eastAsia="Times New Roman" w:hAnsiTheme="majorBidi" w:cstheme="majorBidi"/>
            <w:color w:val="auto"/>
            <w:kern w:val="0"/>
            <w:sz w:val="20"/>
            <w:szCs w:val="20"/>
            <w:u w:val="none"/>
            <w14:ligatures w14:val="none"/>
          </w:rPr>
          <w:t>10.1016.j</w:t>
        </w:r>
        <w:proofErr w:type="gramEnd"/>
        <w:r w:rsidRPr="008C42F8">
          <w:rPr>
            <w:rStyle w:val="Hyperlink"/>
            <w:rFonts w:asciiTheme="majorBidi" w:eastAsia="Times New Roman" w:hAnsiTheme="majorBidi" w:cstheme="majorBidi"/>
            <w:color w:val="auto"/>
            <w:kern w:val="0"/>
            <w:sz w:val="20"/>
            <w:szCs w:val="20"/>
            <w:u w:val="none"/>
            <w14:ligatures w14:val="none"/>
          </w:rPr>
          <w:t>.beth.2011.03.007</w:t>
        </w:r>
      </w:hyperlink>
    </w:p>
    <w:p w14:paraId="6A84B160"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hAnsiTheme="majorBidi" w:cstheme="majorBidi"/>
          <w:color w:val="auto"/>
          <w:sz w:val="20"/>
          <w:szCs w:val="20"/>
          <w:u w:val="none"/>
        </w:rPr>
      </w:pPr>
      <w:proofErr w:type="spellStart"/>
      <w:r w:rsidRPr="008C42F8">
        <w:rPr>
          <w:rFonts w:asciiTheme="majorBidi" w:eastAsia="Times New Roman" w:hAnsiTheme="majorBidi" w:cstheme="majorBidi"/>
          <w:kern w:val="0"/>
          <w:sz w:val="20"/>
          <w:szCs w:val="20"/>
          <w14:ligatures w14:val="none"/>
        </w:rPr>
        <w:t>Borkovec</w:t>
      </w:r>
      <w:proofErr w:type="spellEnd"/>
      <w:r w:rsidRPr="008C42F8">
        <w:rPr>
          <w:rFonts w:asciiTheme="majorBidi" w:eastAsia="Times New Roman" w:hAnsiTheme="majorBidi" w:cstheme="majorBidi"/>
          <w:kern w:val="0"/>
          <w:sz w:val="20"/>
          <w:szCs w:val="20"/>
          <w14:ligatures w14:val="none"/>
        </w:rPr>
        <w:t xml:space="preserve">, T. D., Robinson, E., </w:t>
      </w:r>
      <w:proofErr w:type="spellStart"/>
      <w:r w:rsidRPr="008C42F8">
        <w:rPr>
          <w:rFonts w:asciiTheme="majorBidi" w:eastAsia="Times New Roman" w:hAnsiTheme="majorBidi" w:cstheme="majorBidi"/>
          <w:kern w:val="0"/>
          <w:sz w:val="20"/>
          <w:szCs w:val="20"/>
          <w14:ligatures w14:val="none"/>
        </w:rPr>
        <w:t>Pruzinsky</w:t>
      </w:r>
      <w:proofErr w:type="spellEnd"/>
      <w:r w:rsidRPr="008C42F8">
        <w:rPr>
          <w:rFonts w:asciiTheme="majorBidi" w:eastAsia="Times New Roman" w:hAnsiTheme="majorBidi" w:cstheme="majorBidi"/>
          <w:kern w:val="0"/>
          <w:sz w:val="20"/>
          <w:szCs w:val="20"/>
          <w14:ligatures w14:val="none"/>
        </w:rPr>
        <w:t xml:space="preserve">, T., &amp; </w:t>
      </w:r>
      <w:proofErr w:type="spellStart"/>
      <w:r w:rsidRPr="008C42F8">
        <w:rPr>
          <w:rFonts w:asciiTheme="majorBidi" w:eastAsia="Times New Roman" w:hAnsiTheme="majorBidi" w:cstheme="majorBidi"/>
          <w:kern w:val="0"/>
          <w:sz w:val="20"/>
          <w:szCs w:val="20"/>
          <w14:ligatures w14:val="none"/>
        </w:rPr>
        <w:t>DePree</w:t>
      </w:r>
      <w:proofErr w:type="spellEnd"/>
      <w:r w:rsidRPr="008C42F8">
        <w:rPr>
          <w:rFonts w:asciiTheme="majorBidi" w:eastAsia="Times New Roman" w:hAnsiTheme="majorBidi" w:cstheme="majorBidi"/>
          <w:kern w:val="0"/>
          <w:sz w:val="20"/>
          <w:szCs w:val="20"/>
          <w14:ligatures w14:val="none"/>
        </w:rPr>
        <w:t xml:space="preserve">, J. A. (1983). Preliminary exploration of worry: Some characteristics and processes. </w:t>
      </w:r>
      <w:r w:rsidRPr="008C42F8">
        <w:rPr>
          <w:rFonts w:asciiTheme="majorBidi" w:eastAsia="Times New Roman" w:hAnsiTheme="majorBidi" w:cstheme="majorBidi"/>
          <w:i/>
          <w:iCs/>
          <w:kern w:val="0"/>
          <w:sz w:val="20"/>
          <w:szCs w:val="20"/>
          <w14:ligatures w14:val="none"/>
        </w:rPr>
        <w:t>Behavior research and therapy</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21</w:t>
      </w:r>
      <w:r w:rsidRPr="008C42F8">
        <w:rPr>
          <w:rFonts w:asciiTheme="majorBidi" w:eastAsia="Times New Roman" w:hAnsiTheme="majorBidi" w:cstheme="majorBidi"/>
          <w:kern w:val="0"/>
          <w:sz w:val="20"/>
          <w:szCs w:val="20"/>
          <w14:ligatures w14:val="none"/>
        </w:rPr>
        <w:t xml:space="preserve">(1), 9-16. </w:t>
      </w:r>
      <w:hyperlink r:id="rId17" w:tgtFrame="_blank" w:tooltip="Persistent link using digital object identifier" w:history="1">
        <w:r w:rsidRPr="008C42F8">
          <w:rPr>
            <w:rStyle w:val="Hyperlink"/>
            <w:rFonts w:asciiTheme="majorBidi" w:hAnsiTheme="majorBidi" w:cstheme="majorBidi"/>
            <w:color w:val="auto"/>
            <w:sz w:val="20"/>
            <w:szCs w:val="20"/>
            <w:u w:val="none"/>
          </w:rPr>
          <w:t>DOI: 10.1016.0005-7967(83)90121-3</w:t>
        </w:r>
      </w:hyperlink>
    </w:p>
    <w:p w14:paraId="7F95933A"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hAnsiTheme="majorBidi" w:cstheme="majorBidi"/>
          <w:color w:val="auto"/>
          <w:sz w:val="20"/>
          <w:szCs w:val="20"/>
          <w:u w:val="none"/>
        </w:rPr>
      </w:pPr>
      <w:r w:rsidRPr="008C42F8">
        <w:rPr>
          <w:rFonts w:asciiTheme="majorBidi" w:eastAsia="Times New Roman" w:hAnsiTheme="majorBidi" w:cstheme="majorBidi"/>
          <w:kern w:val="0"/>
          <w:sz w:val="20"/>
          <w:szCs w:val="20"/>
          <w14:ligatures w14:val="none"/>
        </w:rPr>
        <w:t xml:space="preserve">Buhr, K., &amp; Dugas, M. J. (2012). Fear of emotions, experiential avoidance, and intolerance of uncertainty in worry and generalized anxiety disorder. </w:t>
      </w:r>
      <w:r w:rsidRPr="008C42F8">
        <w:rPr>
          <w:rFonts w:asciiTheme="majorBidi" w:eastAsia="Times New Roman" w:hAnsiTheme="majorBidi" w:cstheme="majorBidi"/>
          <w:i/>
          <w:iCs/>
          <w:kern w:val="0"/>
          <w:sz w:val="20"/>
          <w:szCs w:val="20"/>
          <w14:ligatures w14:val="none"/>
        </w:rPr>
        <w:t>International Journal of Cognitive Therapy</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5</w:t>
      </w:r>
      <w:r w:rsidRPr="008C42F8">
        <w:rPr>
          <w:rFonts w:asciiTheme="majorBidi" w:eastAsia="Times New Roman" w:hAnsiTheme="majorBidi" w:cstheme="majorBidi"/>
          <w:kern w:val="0"/>
          <w:sz w:val="20"/>
          <w:szCs w:val="20"/>
          <w14:ligatures w14:val="none"/>
        </w:rPr>
        <w:t xml:space="preserve">(1), 1-17. </w:t>
      </w:r>
      <w:hyperlink r:id="rId18" w:history="1">
        <w:r w:rsidRPr="008C42F8">
          <w:rPr>
            <w:rStyle w:val="Hyperlink"/>
            <w:rFonts w:asciiTheme="majorBidi" w:hAnsiTheme="majorBidi" w:cstheme="majorBidi"/>
            <w:color w:val="auto"/>
            <w:sz w:val="20"/>
            <w:szCs w:val="20"/>
            <w:u w:val="none"/>
          </w:rPr>
          <w:t xml:space="preserve">DOI: </w:t>
        </w:r>
        <w:proofErr w:type="gramStart"/>
        <w:r w:rsidRPr="008C42F8">
          <w:rPr>
            <w:rStyle w:val="Hyperlink"/>
            <w:rFonts w:asciiTheme="majorBidi" w:hAnsiTheme="majorBidi" w:cstheme="majorBidi"/>
            <w:color w:val="auto"/>
            <w:sz w:val="20"/>
            <w:szCs w:val="20"/>
            <w:u w:val="none"/>
          </w:rPr>
          <w:t>10.1521.ijct</w:t>
        </w:r>
        <w:proofErr w:type="gramEnd"/>
        <w:r w:rsidRPr="008C42F8">
          <w:rPr>
            <w:rStyle w:val="Hyperlink"/>
            <w:rFonts w:asciiTheme="majorBidi" w:hAnsiTheme="majorBidi" w:cstheme="majorBidi"/>
            <w:color w:val="auto"/>
            <w:sz w:val="20"/>
            <w:szCs w:val="20"/>
            <w:u w:val="none"/>
          </w:rPr>
          <w:t>.2012.5.1.1</w:t>
        </w:r>
      </w:hyperlink>
    </w:p>
    <w:p w14:paraId="283E12BB"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bookmarkStart w:id="6" w:name="_Hlk190380140"/>
      <w:r w:rsidRPr="008C42F8">
        <w:rPr>
          <w:rFonts w:asciiTheme="majorBidi" w:eastAsia="Times New Roman" w:hAnsiTheme="majorBidi" w:cstheme="majorBidi"/>
          <w:kern w:val="0"/>
          <w:sz w:val="20"/>
          <w:szCs w:val="20"/>
          <w14:ligatures w14:val="none"/>
        </w:rPr>
        <w:t xml:space="preserve">Capobianco, L., Morris, J. A., &amp; Wells, A. (2018). Worry and rumination: do they prolong physiological and affective recovery from </w:t>
      </w:r>
      <w:proofErr w:type="gramStart"/>
      <w:r w:rsidRPr="008C42F8">
        <w:rPr>
          <w:rFonts w:asciiTheme="majorBidi" w:eastAsia="Times New Roman" w:hAnsiTheme="majorBidi" w:cstheme="majorBidi"/>
          <w:kern w:val="0"/>
          <w:sz w:val="20"/>
          <w:szCs w:val="20"/>
          <w14:ligatures w14:val="none"/>
        </w:rPr>
        <w:t>stress?.</w:t>
      </w:r>
      <w:proofErr w:type="gramEnd"/>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Anxiety, Stress, &amp; Coping</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31</w:t>
      </w:r>
      <w:r w:rsidRPr="008C42F8">
        <w:rPr>
          <w:rFonts w:asciiTheme="majorBidi" w:eastAsia="Times New Roman" w:hAnsiTheme="majorBidi" w:cstheme="majorBidi"/>
          <w:kern w:val="0"/>
          <w:sz w:val="20"/>
          <w:szCs w:val="20"/>
          <w14:ligatures w14:val="none"/>
        </w:rPr>
        <w:t xml:space="preserve">(3), 291-303. </w:t>
      </w:r>
      <w:hyperlink r:id="rId19" w:history="1">
        <w:r w:rsidRPr="008C42F8">
          <w:rPr>
            <w:rStyle w:val="Hyperlink"/>
            <w:rFonts w:asciiTheme="majorBidi" w:hAnsiTheme="majorBidi" w:cstheme="majorBidi"/>
            <w:color w:val="auto"/>
            <w:sz w:val="20"/>
            <w:szCs w:val="20"/>
            <w:u w:val="none"/>
          </w:rPr>
          <w:t>https://doi.org/10.1080/10615806.2018.1438723</w:t>
        </w:r>
      </w:hyperlink>
    </w:p>
    <w:p w14:paraId="706150BE"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r w:rsidRPr="008C42F8">
        <w:rPr>
          <w:rFonts w:asciiTheme="majorBidi" w:eastAsia="Times New Roman" w:hAnsiTheme="majorBidi" w:cstheme="majorBidi"/>
          <w:kern w:val="0"/>
          <w:sz w:val="20"/>
          <w:szCs w:val="20"/>
          <w14:ligatures w14:val="none"/>
        </w:rPr>
        <w:t xml:space="preserve">Chae, J. (2015). Online cancer information seeking increases cancer worry. </w:t>
      </w:r>
      <w:r w:rsidRPr="008C42F8">
        <w:rPr>
          <w:rFonts w:asciiTheme="majorBidi" w:eastAsia="Times New Roman" w:hAnsiTheme="majorBidi" w:cstheme="majorBidi"/>
          <w:i/>
          <w:iCs/>
          <w:kern w:val="0"/>
          <w:sz w:val="20"/>
          <w:szCs w:val="20"/>
          <w14:ligatures w14:val="none"/>
        </w:rPr>
        <w:t>Computers in Human Behavior</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52</w:t>
      </w:r>
      <w:r w:rsidRPr="008C42F8">
        <w:rPr>
          <w:rFonts w:asciiTheme="majorBidi" w:eastAsia="Times New Roman" w:hAnsiTheme="majorBidi" w:cstheme="majorBidi"/>
          <w:kern w:val="0"/>
          <w:sz w:val="20"/>
          <w:szCs w:val="20"/>
          <w14:ligatures w14:val="none"/>
        </w:rPr>
        <w:t xml:space="preserve">, 144-150. </w:t>
      </w:r>
      <w:hyperlink r:id="rId20" w:tgtFrame="_blank" w:tooltip="Persistent link using digital object identifier" w:history="1">
        <w:r w:rsidRPr="008C42F8">
          <w:rPr>
            <w:rStyle w:val="anchor-text"/>
            <w:rFonts w:asciiTheme="majorBidi" w:hAnsiTheme="majorBidi" w:cstheme="majorBidi"/>
            <w:sz w:val="20"/>
            <w:szCs w:val="20"/>
          </w:rPr>
          <w:t>https://doi.org/10.1016/j.chb.2015.05.019</w:t>
        </w:r>
      </w:hyperlink>
    </w:p>
    <w:p w14:paraId="60638DCB"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bookmarkStart w:id="7" w:name="_Hlk170476325"/>
      <w:bookmarkStart w:id="8" w:name="_Hlk170298649"/>
      <w:bookmarkEnd w:id="6"/>
      <w:r w:rsidRPr="008C42F8">
        <w:rPr>
          <w:rFonts w:asciiTheme="majorBidi" w:eastAsia="Times New Roman" w:hAnsiTheme="majorBidi" w:cstheme="majorBidi"/>
          <w:kern w:val="0"/>
          <w:sz w:val="20"/>
          <w:szCs w:val="20"/>
          <w14:ligatures w14:val="none"/>
        </w:rPr>
        <w:t xml:space="preserve">Di Giuseppe, K., &amp; Taylor, A. J. (2021). Investigating how intolerance of uncertainty and emotion regulation predict experiential avoidance in non-clinical participants. </w:t>
      </w:r>
      <w:r w:rsidRPr="008C42F8">
        <w:rPr>
          <w:rFonts w:asciiTheme="majorBidi" w:eastAsia="Times New Roman" w:hAnsiTheme="majorBidi" w:cstheme="majorBidi"/>
          <w:i/>
          <w:iCs/>
          <w:kern w:val="0"/>
          <w:sz w:val="20"/>
          <w:szCs w:val="20"/>
          <w14:ligatures w14:val="none"/>
        </w:rPr>
        <w:t>Psychological Studies</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66</w:t>
      </w:r>
      <w:r w:rsidRPr="008C42F8">
        <w:rPr>
          <w:rFonts w:asciiTheme="majorBidi" w:eastAsia="Times New Roman" w:hAnsiTheme="majorBidi" w:cstheme="majorBidi"/>
          <w:kern w:val="0"/>
          <w:sz w:val="20"/>
          <w:szCs w:val="20"/>
          <w14:ligatures w14:val="none"/>
        </w:rPr>
        <w:t xml:space="preserve">(2), 181-190. </w:t>
      </w:r>
      <w:r w:rsidRPr="008C42F8">
        <w:rPr>
          <w:rStyle w:val="c-bibliographic-informationvalue"/>
          <w:rFonts w:asciiTheme="majorBidi" w:hAnsiTheme="majorBidi" w:cstheme="majorBidi"/>
          <w:sz w:val="20"/>
          <w:szCs w:val="20"/>
        </w:rPr>
        <w:t>https://doi.org/10.1007/s12646-021-00602-1</w:t>
      </w:r>
    </w:p>
    <w:p w14:paraId="66439FDA"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r w:rsidRPr="008C42F8">
        <w:rPr>
          <w:rFonts w:asciiTheme="majorBidi" w:eastAsia="Times New Roman" w:hAnsiTheme="majorBidi" w:cstheme="majorBidi"/>
          <w:kern w:val="0"/>
          <w:sz w:val="20"/>
          <w:szCs w:val="20"/>
          <w14:ligatures w14:val="none"/>
        </w:rPr>
        <w:t>Dion, J., Collin-</w:t>
      </w:r>
      <w:proofErr w:type="spellStart"/>
      <w:r w:rsidRPr="008C42F8">
        <w:rPr>
          <w:rFonts w:asciiTheme="majorBidi" w:eastAsia="Times New Roman" w:hAnsiTheme="majorBidi" w:cstheme="majorBidi"/>
          <w:kern w:val="0"/>
          <w:sz w:val="20"/>
          <w:szCs w:val="20"/>
          <w14:ligatures w14:val="none"/>
        </w:rPr>
        <w:t>Vézina</w:t>
      </w:r>
      <w:proofErr w:type="spellEnd"/>
      <w:r w:rsidRPr="008C42F8">
        <w:rPr>
          <w:rFonts w:asciiTheme="majorBidi" w:eastAsia="Times New Roman" w:hAnsiTheme="majorBidi" w:cstheme="majorBidi"/>
          <w:kern w:val="0"/>
          <w:sz w:val="20"/>
          <w:szCs w:val="20"/>
          <w14:ligatures w14:val="none"/>
        </w:rPr>
        <w:t xml:space="preserve">, D., De La </w:t>
      </w:r>
      <w:proofErr w:type="spellStart"/>
      <w:r w:rsidRPr="008C42F8">
        <w:rPr>
          <w:rFonts w:asciiTheme="majorBidi" w:eastAsia="Times New Roman" w:hAnsiTheme="majorBidi" w:cstheme="majorBidi"/>
          <w:kern w:val="0"/>
          <w:sz w:val="20"/>
          <w:szCs w:val="20"/>
          <w14:ligatures w14:val="none"/>
        </w:rPr>
        <w:t>Sablonnière</w:t>
      </w:r>
      <w:proofErr w:type="spellEnd"/>
      <w:r w:rsidRPr="008C42F8">
        <w:rPr>
          <w:rFonts w:asciiTheme="majorBidi" w:eastAsia="Times New Roman" w:hAnsiTheme="majorBidi" w:cstheme="majorBidi"/>
          <w:kern w:val="0"/>
          <w:sz w:val="20"/>
          <w:szCs w:val="20"/>
          <w14:ligatures w14:val="none"/>
        </w:rPr>
        <w:t>, M., Philippe-</w:t>
      </w:r>
      <w:proofErr w:type="spellStart"/>
      <w:r w:rsidRPr="008C42F8">
        <w:rPr>
          <w:rFonts w:asciiTheme="majorBidi" w:eastAsia="Times New Roman" w:hAnsiTheme="majorBidi" w:cstheme="majorBidi"/>
          <w:kern w:val="0"/>
          <w:sz w:val="20"/>
          <w:szCs w:val="20"/>
          <w14:ligatures w14:val="none"/>
        </w:rPr>
        <w:t>Labbé</w:t>
      </w:r>
      <w:proofErr w:type="spellEnd"/>
      <w:r w:rsidRPr="008C42F8">
        <w:rPr>
          <w:rFonts w:asciiTheme="majorBidi" w:eastAsia="Times New Roman" w:hAnsiTheme="majorBidi" w:cstheme="majorBidi"/>
          <w:kern w:val="0"/>
          <w:sz w:val="20"/>
          <w:szCs w:val="20"/>
          <w14:ligatures w14:val="none"/>
        </w:rPr>
        <w:t xml:space="preserve">, M. P., &amp; </w:t>
      </w:r>
      <w:proofErr w:type="spellStart"/>
      <w:r w:rsidRPr="008C42F8">
        <w:rPr>
          <w:rFonts w:asciiTheme="majorBidi" w:eastAsia="Times New Roman" w:hAnsiTheme="majorBidi" w:cstheme="majorBidi"/>
          <w:kern w:val="0"/>
          <w:sz w:val="20"/>
          <w:szCs w:val="20"/>
          <w14:ligatures w14:val="none"/>
        </w:rPr>
        <w:t>Giffard</w:t>
      </w:r>
      <w:proofErr w:type="spellEnd"/>
      <w:r w:rsidRPr="008C42F8">
        <w:rPr>
          <w:rFonts w:asciiTheme="majorBidi" w:eastAsia="Times New Roman" w:hAnsiTheme="majorBidi" w:cstheme="majorBidi"/>
          <w:kern w:val="0"/>
          <w:sz w:val="20"/>
          <w:szCs w:val="20"/>
          <w14:ligatures w14:val="none"/>
        </w:rPr>
        <w:t xml:space="preserve">, T. (2010). An exploration of the connection between child sexual abuse and gambling in Aboriginal communities. </w:t>
      </w:r>
      <w:r w:rsidRPr="008C42F8">
        <w:rPr>
          <w:rFonts w:asciiTheme="majorBidi" w:eastAsia="Times New Roman" w:hAnsiTheme="majorBidi" w:cstheme="majorBidi"/>
          <w:i/>
          <w:iCs/>
          <w:kern w:val="0"/>
          <w:sz w:val="20"/>
          <w:szCs w:val="20"/>
          <w14:ligatures w14:val="none"/>
        </w:rPr>
        <w:t>International Journal of Mental Health and Addiction</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8</w:t>
      </w:r>
      <w:r w:rsidRPr="008C42F8">
        <w:rPr>
          <w:rFonts w:asciiTheme="majorBidi" w:eastAsia="Times New Roman" w:hAnsiTheme="majorBidi" w:cstheme="majorBidi"/>
          <w:kern w:val="0"/>
          <w:sz w:val="20"/>
          <w:szCs w:val="20"/>
          <w14:ligatures w14:val="none"/>
        </w:rPr>
        <w:t xml:space="preserve">, 174-189. </w:t>
      </w:r>
      <w:r w:rsidRPr="008C42F8">
        <w:rPr>
          <w:rStyle w:val="c-bibliographic-informationvalue"/>
          <w:rFonts w:asciiTheme="majorBidi" w:hAnsiTheme="majorBidi" w:cstheme="majorBidi"/>
          <w:sz w:val="20"/>
          <w:szCs w:val="20"/>
        </w:rPr>
        <w:t>https://doi.org/10.1007/s11469-009-9234-0</w:t>
      </w:r>
    </w:p>
    <w:p w14:paraId="4B5858BE"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r w:rsidRPr="008C42F8">
        <w:rPr>
          <w:rFonts w:asciiTheme="majorBidi" w:eastAsia="Times New Roman" w:hAnsiTheme="majorBidi" w:cstheme="majorBidi"/>
          <w:kern w:val="0"/>
          <w:sz w:val="20"/>
          <w:szCs w:val="20"/>
          <w14:ligatures w14:val="none"/>
        </w:rPr>
        <w:t xml:space="preserve">Doering, B. K., </w:t>
      </w:r>
      <w:proofErr w:type="spellStart"/>
      <w:r w:rsidRPr="008C42F8">
        <w:rPr>
          <w:rFonts w:asciiTheme="majorBidi" w:eastAsia="Times New Roman" w:hAnsiTheme="majorBidi" w:cstheme="majorBidi"/>
          <w:kern w:val="0"/>
          <w:sz w:val="20"/>
          <w:szCs w:val="20"/>
          <w14:ligatures w14:val="none"/>
        </w:rPr>
        <w:t>Barke</w:t>
      </w:r>
      <w:proofErr w:type="spellEnd"/>
      <w:r w:rsidRPr="008C42F8">
        <w:rPr>
          <w:rFonts w:asciiTheme="majorBidi" w:eastAsia="Times New Roman" w:hAnsiTheme="majorBidi" w:cstheme="majorBidi"/>
          <w:kern w:val="0"/>
          <w:sz w:val="20"/>
          <w:szCs w:val="20"/>
          <w14:ligatures w14:val="none"/>
        </w:rPr>
        <w:t xml:space="preserve">, A., </w:t>
      </w:r>
      <w:proofErr w:type="spellStart"/>
      <w:r w:rsidRPr="008C42F8">
        <w:rPr>
          <w:rFonts w:asciiTheme="majorBidi" w:eastAsia="Times New Roman" w:hAnsiTheme="majorBidi" w:cstheme="majorBidi"/>
          <w:kern w:val="0"/>
          <w:sz w:val="20"/>
          <w:szCs w:val="20"/>
          <w14:ligatures w14:val="none"/>
        </w:rPr>
        <w:t>Friehs</w:t>
      </w:r>
      <w:proofErr w:type="spellEnd"/>
      <w:r w:rsidRPr="008C42F8">
        <w:rPr>
          <w:rFonts w:asciiTheme="majorBidi" w:eastAsia="Times New Roman" w:hAnsiTheme="majorBidi" w:cstheme="majorBidi"/>
          <w:kern w:val="0"/>
          <w:sz w:val="20"/>
          <w:szCs w:val="20"/>
          <w14:ligatures w14:val="none"/>
        </w:rPr>
        <w:t xml:space="preserve">, T., &amp; </w:t>
      </w:r>
      <w:proofErr w:type="spellStart"/>
      <w:r w:rsidRPr="008C42F8">
        <w:rPr>
          <w:rFonts w:asciiTheme="majorBidi" w:eastAsia="Times New Roman" w:hAnsiTheme="majorBidi" w:cstheme="majorBidi"/>
          <w:kern w:val="0"/>
          <w:sz w:val="20"/>
          <w:szCs w:val="20"/>
          <w14:ligatures w14:val="none"/>
        </w:rPr>
        <w:t>Eisma</w:t>
      </w:r>
      <w:proofErr w:type="spellEnd"/>
      <w:r w:rsidRPr="008C42F8">
        <w:rPr>
          <w:rFonts w:asciiTheme="majorBidi" w:eastAsia="Times New Roman" w:hAnsiTheme="majorBidi" w:cstheme="majorBidi"/>
          <w:kern w:val="0"/>
          <w:sz w:val="20"/>
          <w:szCs w:val="20"/>
          <w14:ligatures w14:val="none"/>
        </w:rPr>
        <w:t xml:space="preserve">, M. C. (2018). Assessment of grief-related rumination: validation of the German version of the Utrecht Grief Rumination Scale (UGRS). </w:t>
      </w:r>
      <w:r w:rsidRPr="008C42F8">
        <w:rPr>
          <w:rFonts w:asciiTheme="majorBidi" w:eastAsia="Times New Roman" w:hAnsiTheme="majorBidi" w:cstheme="majorBidi"/>
          <w:i/>
          <w:iCs/>
          <w:kern w:val="0"/>
          <w:sz w:val="20"/>
          <w:szCs w:val="20"/>
          <w14:ligatures w14:val="none"/>
        </w:rPr>
        <w:t>BMC psychiatry</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18</w:t>
      </w:r>
      <w:r w:rsidRPr="008C42F8">
        <w:rPr>
          <w:rFonts w:asciiTheme="majorBidi" w:eastAsia="Times New Roman" w:hAnsiTheme="majorBidi" w:cstheme="majorBidi"/>
          <w:kern w:val="0"/>
          <w:sz w:val="20"/>
          <w:szCs w:val="20"/>
          <w14:ligatures w14:val="none"/>
        </w:rPr>
        <w:t xml:space="preserve">, 1-11. </w:t>
      </w:r>
      <w:hyperlink r:id="rId21" w:history="1">
        <w:r w:rsidRPr="008C42F8">
          <w:rPr>
            <w:rFonts w:asciiTheme="majorBidi" w:eastAsia="Times New Roman" w:hAnsiTheme="majorBidi" w:cstheme="majorBidi"/>
            <w:kern w:val="0"/>
            <w:sz w:val="20"/>
            <w:szCs w:val="20"/>
            <w14:ligatures w14:val="none"/>
          </w:rPr>
          <w:t>https://doi.org/10.1186/s12888-018-1630-1</w:t>
        </w:r>
      </w:hyperlink>
    </w:p>
    <w:p w14:paraId="1751561B"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proofErr w:type="spellStart"/>
      <w:r w:rsidRPr="008C42F8">
        <w:rPr>
          <w:rFonts w:asciiTheme="majorBidi" w:eastAsia="Times New Roman" w:hAnsiTheme="majorBidi" w:cstheme="majorBidi"/>
          <w:kern w:val="0"/>
          <w:sz w:val="20"/>
          <w:szCs w:val="20"/>
          <w14:ligatures w14:val="none"/>
        </w:rPr>
        <w:t>Drost</w:t>
      </w:r>
      <w:proofErr w:type="spellEnd"/>
      <w:r w:rsidRPr="008C42F8">
        <w:rPr>
          <w:rFonts w:asciiTheme="majorBidi" w:eastAsia="Times New Roman" w:hAnsiTheme="majorBidi" w:cstheme="majorBidi"/>
          <w:kern w:val="0"/>
          <w:sz w:val="20"/>
          <w:szCs w:val="20"/>
          <w14:ligatures w14:val="none"/>
        </w:rPr>
        <w:t xml:space="preserve">, J., Van der Does, W., van </w:t>
      </w:r>
      <w:proofErr w:type="spellStart"/>
      <w:r w:rsidRPr="008C42F8">
        <w:rPr>
          <w:rFonts w:asciiTheme="majorBidi" w:eastAsia="Times New Roman" w:hAnsiTheme="majorBidi" w:cstheme="majorBidi"/>
          <w:kern w:val="0"/>
          <w:sz w:val="20"/>
          <w:szCs w:val="20"/>
          <w14:ligatures w14:val="none"/>
        </w:rPr>
        <w:t>Hemert</w:t>
      </w:r>
      <w:proofErr w:type="spellEnd"/>
      <w:r w:rsidRPr="008C42F8">
        <w:rPr>
          <w:rFonts w:asciiTheme="majorBidi" w:eastAsia="Times New Roman" w:hAnsiTheme="majorBidi" w:cstheme="majorBidi"/>
          <w:kern w:val="0"/>
          <w:sz w:val="20"/>
          <w:szCs w:val="20"/>
          <w14:ligatures w14:val="none"/>
        </w:rPr>
        <w:t xml:space="preserve">, A. M., </w:t>
      </w:r>
      <w:proofErr w:type="spellStart"/>
      <w:r w:rsidRPr="008C42F8">
        <w:rPr>
          <w:rFonts w:asciiTheme="majorBidi" w:eastAsia="Times New Roman" w:hAnsiTheme="majorBidi" w:cstheme="majorBidi"/>
          <w:kern w:val="0"/>
          <w:sz w:val="20"/>
          <w:szCs w:val="20"/>
          <w14:ligatures w14:val="none"/>
        </w:rPr>
        <w:t>Penninx</w:t>
      </w:r>
      <w:proofErr w:type="spellEnd"/>
      <w:r w:rsidRPr="008C42F8">
        <w:rPr>
          <w:rFonts w:asciiTheme="majorBidi" w:eastAsia="Times New Roman" w:hAnsiTheme="majorBidi" w:cstheme="majorBidi"/>
          <w:kern w:val="0"/>
          <w:sz w:val="20"/>
          <w:szCs w:val="20"/>
          <w14:ligatures w14:val="none"/>
        </w:rPr>
        <w:t xml:space="preserve">, B. W., &amp; </w:t>
      </w:r>
      <w:proofErr w:type="spellStart"/>
      <w:r w:rsidRPr="008C42F8">
        <w:rPr>
          <w:rFonts w:asciiTheme="majorBidi" w:eastAsia="Times New Roman" w:hAnsiTheme="majorBidi" w:cstheme="majorBidi"/>
          <w:kern w:val="0"/>
          <w:sz w:val="20"/>
          <w:szCs w:val="20"/>
          <w14:ligatures w14:val="none"/>
        </w:rPr>
        <w:t>Spinhoven</w:t>
      </w:r>
      <w:proofErr w:type="spellEnd"/>
      <w:r w:rsidRPr="008C42F8">
        <w:rPr>
          <w:rFonts w:asciiTheme="majorBidi" w:eastAsia="Times New Roman" w:hAnsiTheme="majorBidi" w:cstheme="majorBidi"/>
          <w:kern w:val="0"/>
          <w:sz w:val="20"/>
          <w:szCs w:val="20"/>
          <w14:ligatures w14:val="none"/>
        </w:rPr>
        <w:t xml:space="preserve">, P. (2014). Repetitive negative thinking as a transdiagnostic factor in depression and anxiety: A conceptual replication. </w:t>
      </w:r>
      <w:proofErr w:type="spellStart"/>
      <w:r w:rsidRPr="008C42F8">
        <w:rPr>
          <w:rFonts w:asciiTheme="majorBidi" w:eastAsia="Times New Roman" w:hAnsiTheme="majorBidi" w:cstheme="majorBidi"/>
          <w:i/>
          <w:iCs/>
          <w:kern w:val="0"/>
          <w:sz w:val="20"/>
          <w:szCs w:val="20"/>
          <w14:ligatures w14:val="none"/>
        </w:rPr>
        <w:t>Behaviour</w:t>
      </w:r>
      <w:proofErr w:type="spellEnd"/>
      <w:r w:rsidRPr="008C42F8">
        <w:rPr>
          <w:rFonts w:asciiTheme="majorBidi" w:eastAsia="Times New Roman" w:hAnsiTheme="majorBidi" w:cstheme="majorBidi"/>
          <w:i/>
          <w:iCs/>
          <w:kern w:val="0"/>
          <w:sz w:val="20"/>
          <w:szCs w:val="20"/>
          <w14:ligatures w14:val="none"/>
        </w:rPr>
        <w:t xml:space="preserve"> research and therapy</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63</w:t>
      </w:r>
      <w:r w:rsidRPr="008C42F8">
        <w:rPr>
          <w:rFonts w:asciiTheme="majorBidi" w:eastAsia="Times New Roman" w:hAnsiTheme="majorBidi" w:cstheme="majorBidi"/>
          <w:kern w:val="0"/>
          <w:sz w:val="20"/>
          <w:szCs w:val="20"/>
          <w14:ligatures w14:val="none"/>
        </w:rPr>
        <w:t xml:space="preserve">, 177-183. </w:t>
      </w:r>
      <w:hyperlink r:id="rId22" w:tgtFrame="_blank" w:tooltip="Persistent link using digital object identifier" w:history="1">
        <w:r w:rsidRPr="008C42F8">
          <w:rPr>
            <w:rFonts w:asciiTheme="majorBidi" w:eastAsia="Times New Roman" w:hAnsiTheme="majorBidi" w:cstheme="majorBidi"/>
            <w:kern w:val="0"/>
            <w:sz w:val="20"/>
            <w:szCs w:val="20"/>
            <w14:ligatures w14:val="none"/>
          </w:rPr>
          <w:t>https://doi.org/10.1016/j.brat.2014.06.004</w:t>
        </w:r>
      </w:hyperlink>
    </w:p>
    <w:p w14:paraId="2660FE8F"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hAnsiTheme="majorBidi" w:cstheme="majorBidi"/>
          <w:color w:val="auto"/>
          <w:sz w:val="20"/>
          <w:szCs w:val="20"/>
          <w:u w:val="none"/>
        </w:rPr>
      </w:pPr>
      <w:proofErr w:type="spellStart"/>
      <w:r w:rsidRPr="008C42F8">
        <w:rPr>
          <w:rFonts w:asciiTheme="majorBidi" w:eastAsia="Times New Roman" w:hAnsiTheme="majorBidi" w:cstheme="majorBidi"/>
          <w:kern w:val="0"/>
          <w:sz w:val="20"/>
          <w:szCs w:val="20"/>
          <w14:ligatures w14:val="none"/>
        </w:rPr>
        <w:t>Ehring</w:t>
      </w:r>
      <w:proofErr w:type="spellEnd"/>
      <w:r w:rsidRPr="008C42F8">
        <w:rPr>
          <w:rFonts w:asciiTheme="majorBidi" w:eastAsia="Times New Roman" w:hAnsiTheme="majorBidi" w:cstheme="majorBidi"/>
          <w:kern w:val="0"/>
          <w:sz w:val="20"/>
          <w:szCs w:val="20"/>
          <w14:ligatures w14:val="none"/>
        </w:rPr>
        <w:t>, T., &amp; Watkins, E. R. (2008</w:t>
      </w:r>
      <w:bookmarkEnd w:id="7"/>
      <w:r w:rsidRPr="008C42F8">
        <w:rPr>
          <w:rFonts w:asciiTheme="majorBidi" w:eastAsia="Times New Roman" w:hAnsiTheme="majorBidi" w:cstheme="majorBidi"/>
          <w:kern w:val="0"/>
          <w:sz w:val="20"/>
          <w:szCs w:val="20"/>
          <w14:ligatures w14:val="none"/>
        </w:rPr>
        <w:t xml:space="preserve">). Repetitive negative thinking as a transdiagnostic process. </w:t>
      </w:r>
      <w:r w:rsidRPr="008C42F8">
        <w:rPr>
          <w:rFonts w:asciiTheme="majorBidi" w:eastAsia="Times New Roman" w:hAnsiTheme="majorBidi" w:cstheme="majorBidi"/>
          <w:i/>
          <w:iCs/>
          <w:kern w:val="0"/>
          <w:sz w:val="20"/>
          <w:szCs w:val="20"/>
          <w14:ligatures w14:val="none"/>
        </w:rPr>
        <w:t>International journal of cognitive therapy</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w:t>
      </w:r>
      <w:r w:rsidRPr="008C42F8">
        <w:rPr>
          <w:rFonts w:asciiTheme="majorBidi" w:eastAsia="Times New Roman" w:hAnsiTheme="majorBidi" w:cstheme="majorBidi"/>
          <w:kern w:val="0"/>
          <w:sz w:val="20"/>
          <w:szCs w:val="20"/>
          <w14:ligatures w14:val="none"/>
        </w:rPr>
        <w:t xml:space="preserve">(3), 192-205. </w:t>
      </w:r>
      <w:hyperlink r:id="rId23" w:history="1">
        <w:r w:rsidRPr="008C42F8">
          <w:rPr>
            <w:rStyle w:val="Hyperlink"/>
            <w:rFonts w:asciiTheme="majorBidi" w:eastAsia="Times New Roman" w:hAnsiTheme="majorBidi" w:cstheme="majorBidi"/>
            <w:color w:val="auto"/>
            <w:kern w:val="0"/>
            <w:sz w:val="20"/>
            <w:szCs w:val="20"/>
            <w:u w:val="none"/>
            <w14:ligatures w14:val="none"/>
          </w:rPr>
          <w:t>DOI: 10.1521/ijct.2008.1.3.192</w:t>
        </w:r>
      </w:hyperlink>
    </w:p>
    <w:p w14:paraId="721288FD"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bookmarkStart w:id="9" w:name="_Hlk170476702"/>
      <w:r w:rsidRPr="008C42F8">
        <w:rPr>
          <w:rFonts w:asciiTheme="majorBidi" w:eastAsia="Times New Roman" w:hAnsiTheme="majorBidi" w:cstheme="majorBidi"/>
          <w:kern w:val="0"/>
          <w:sz w:val="20"/>
          <w:szCs w:val="20"/>
          <w14:ligatures w14:val="none"/>
        </w:rPr>
        <w:t xml:space="preserve">Farmer, R. F., </w:t>
      </w:r>
      <w:proofErr w:type="spellStart"/>
      <w:r w:rsidRPr="008C42F8">
        <w:rPr>
          <w:rFonts w:asciiTheme="majorBidi" w:eastAsia="Times New Roman" w:hAnsiTheme="majorBidi" w:cstheme="majorBidi"/>
          <w:kern w:val="0"/>
          <w:sz w:val="20"/>
          <w:szCs w:val="20"/>
          <w14:ligatures w14:val="none"/>
        </w:rPr>
        <w:t>Kosty</w:t>
      </w:r>
      <w:proofErr w:type="spellEnd"/>
      <w:r w:rsidRPr="008C42F8">
        <w:rPr>
          <w:rFonts w:asciiTheme="majorBidi" w:eastAsia="Times New Roman" w:hAnsiTheme="majorBidi" w:cstheme="majorBidi"/>
          <w:kern w:val="0"/>
          <w:sz w:val="20"/>
          <w:szCs w:val="20"/>
          <w14:ligatures w14:val="none"/>
        </w:rPr>
        <w:t xml:space="preserve">, D. B., Seeley, J. R., </w:t>
      </w:r>
      <w:proofErr w:type="spellStart"/>
      <w:r w:rsidRPr="008C42F8">
        <w:rPr>
          <w:rFonts w:asciiTheme="majorBidi" w:eastAsia="Times New Roman" w:hAnsiTheme="majorBidi" w:cstheme="majorBidi"/>
          <w:kern w:val="0"/>
          <w:sz w:val="20"/>
          <w:szCs w:val="20"/>
          <w14:ligatures w14:val="none"/>
        </w:rPr>
        <w:t>Olino</w:t>
      </w:r>
      <w:proofErr w:type="spellEnd"/>
      <w:r w:rsidRPr="008C42F8">
        <w:rPr>
          <w:rFonts w:asciiTheme="majorBidi" w:eastAsia="Times New Roman" w:hAnsiTheme="majorBidi" w:cstheme="majorBidi"/>
          <w:kern w:val="0"/>
          <w:sz w:val="20"/>
          <w:szCs w:val="20"/>
          <w14:ligatures w14:val="none"/>
        </w:rPr>
        <w:t xml:space="preserve">, T. M., &amp; </w:t>
      </w:r>
      <w:proofErr w:type="spellStart"/>
      <w:r w:rsidRPr="008C42F8">
        <w:rPr>
          <w:rFonts w:asciiTheme="majorBidi" w:eastAsia="Times New Roman" w:hAnsiTheme="majorBidi" w:cstheme="majorBidi"/>
          <w:kern w:val="0"/>
          <w:sz w:val="20"/>
          <w:szCs w:val="20"/>
          <w14:ligatures w14:val="none"/>
        </w:rPr>
        <w:t>Lewinsohn</w:t>
      </w:r>
      <w:proofErr w:type="spellEnd"/>
      <w:r w:rsidRPr="008C42F8">
        <w:rPr>
          <w:rFonts w:asciiTheme="majorBidi" w:eastAsia="Times New Roman" w:hAnsiTheme="majorBidi" w:cstheme="majorBidi"/>
          <w:kern w:val="0"/>
          <w:sz w:val="20"/>
          <w:szCs w:val="20"/>
          <w14:ligatures w14:val="none"/>
        </w:rPr>
        <w:t xml:space="preserve">, P. M. (2013). Aggregation of lifetime Axis I psychiatric disorders through age 30: incidence, predictors, and associated psychosocial outcomes. </w:t>
      </w:r>
      <w:r w:rsidRPr="008C42F8">
        <w:rPr>
          <w:rFonts w:asciiTheme="majorBidi" w:eastAsia="Times New Roman" w:hAnsiTheme="majorBidi" w:cstheme="majorBidi"/>
          <w:i/>
          <w:iCs/>
          <w:kern w:val="0"/>
          <w:sz w:val="20"/>
          <w:szCs w:val="20"/>
          <w14:ligatures w14:val="none"/>
        </w:rPr>
        <w:t>Journal of abnormal psychology</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122</w:t>
      </w:r>
      <w:r w:rsidRPr="008C42F8">
        <w:rPr>
          <w:rFonts w:asciiTheme="majorBidi" w:eastAsia="Times New Roman" w:hAnsiTheme="majorBidi" w:cstheme="majorBidi"/>
          <w:kern w:val="0"/>
          <w:sz w:val="20"/>
          <w:szCs w:val="20"/>
          <w14:ligatures w14:val="none"/>
        </w:rPr>
        <w:t xml:space="preserve">(2), 573. </w:t>
      </w:r>
      <w:hyperlink r:id="rId24" w:tgtFrame="_blank" w:history="1">
        <w:r w:rsidRPr="008C42F8">
          <w:rPr>
            <w:rStyle w:val="Hyperlink"/>
            <w:rFonts w:asciiTheme="majorBidi" w:hAnsiTheme="majorBidi" w:cstheme="majorBidi"/>
            <w:color w:val="auto"/>
            <w:sz w:val="20"/>
            <w:szCs w:val="20"/>
            <w:u w:val="none"/>
          </w:rPr>
          <w:t>https://doi.org/10.1037/a0031429</w:t>
        </w:r>
      </w:hyperlink>
    </w:p>
    <w:bookmarkEnd w:id="8"/>
    <w:bookmarkEnd w:id="9"/>
    <w:p w14:paraId="4C1E5855"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r w:rsidRPr="008C42F8">
        <w:rPr>
          <w:rFonts w:asciiTheme="majorBidi" w:eastAsia="Times New Roman" w:hAnsiTheme="majorBidi" w:cstheme="majorBidi"/>
          <w:kern w:val="0"/>
          <w:sz w:val="20"/>
          <w:szCs w:val="20"/>
          <w14:ligatures w14:val="none"/>
        </w:rPr>
        <w:t xml:space="preserve">Hall, M. L. R. (2006). </w:t>
      </w:r>
      <w:r w:rsidRPr="008C42F8">
        <w:rPr>
          <w:rFonts w:asciiTheme="majorBidi" w:eastAsia="Times New Roman" w:hAnsiTheme="majorBidi" w:cstheme="majorBidi"/>
          <w:i/>
          <w:iCs/>
          <w:kern w:val="0"/>
          <w:sz w:val="20"/>
          <w:szCs w:val="20"/>
          <w14:ligatures w14:val="none"/>
        </w:rPr>
        <w:t>Distress intolerance, experiential avoidance, and alexithymia: Assessing aspects of emotion dysregulation in undergraduate women with and without histories of deliberate self-harm and binge/purge behavior</w:t>
      </w:r>
      <w:r w:rsidRPr="008C42F8">
        <w:rPr>
          <w:rFonts w:asciiTheme="majorBidi" w:eastAsia="Times New Roman" w:hAnsiTheme="majorBidi" w:cstheme="majorBidi"/>
          <w:kern w:val="0"/>
          <w:sz w:val="20"/>
          <w:szCs w:val="20"/>
          <w14:ligatures w14:val="none"/>
        </w:rPr>
        <w:t xml:space="preserve">. University of Nevada, Reno. </w:t>
      </w:r>
      <w:proofErr w:type="spellStart"/>
      <w:proofErr w:type="gramStart"/>
      <w:r w:rsidRPr="008C42F8">
        <w:rPr>
          <w:rFonts w:asciiTheme="majorBidi" w:hAnsiTheme="majorBidi" w:cstheme="majorBidi"/>
          <w:sz w:val="20"/>
          <w:szCs w:val="20"/>
        </w:rPr>
        <w:t>oai:union.ndltd.org</w:t>
      </w:r>
      <w:proofErr w:type="gramEnd"/>
      <w:r w:rsidRPr="008C42F8">
        <w:rPr>
          <w:rFonts w:asciiTheme="majorBidi" w:hAnsiTheme="majorBidi" w:cstheme="majorBidi"/>
          <w:sz w:val="20"/>
          <w:szCs w:val="20"/>
        </w:rPr>
        <w:t>:OCLC</w:t>
      </w:r>
      <w:proofErr w:type="spellEnd"/>
      <w:r w:rsidRPr="008C42F8">
        <w:rPr>
          <w:rFonts w:asciiTheme="majorBidi" w:hAnsiTheme="majorBidi" w:cstheme="majorBidi"/>
          <w:sz w:val="20"/>
          <w:szCs w:val="20"/>
        </w:rPr>
        <w:t>/</w:t>
      </w:r>
      <w:proofErr w:type="spellStart"/>
      <w:r w:rsidRPr="008C42F8">
        <w:rPr>
          <w:rFonts w:asciiTheme="majorBidi" w:hAnsiTheme="majorBidi" w:cstheme="majorBidi"/>
          <w:sz w:val="20"/>
          <w:szCs w:val="20"/>
        </w:rPr>
        <w:t>oai:xtcat.oclc.org:OCLCNo</w:t>
      </w:r>
      <w:proofErr w:type="spellEnd"/>
      <w:r w:rsidRPr="008C42F8">
        <w:rPr>
          <w:rFonts w:asciiTheme="majorBidi" w:hAnsiTheme="majorBidi" w:cstheme="majorBidi"/>
          <w:sz w:val="20"/>
          <w:szCs w:val="20"/>
        </w:rPr>
        <w:t>/182539872</w:t>
      </w:r>
    </w:p>
    <w:p w14:paraId="432F899F"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hAnsiTheme="majorBidi" w:cstheme="majorBidi"/>
          <w:color w:val="auto"/>
          <w:sz w:val="20"/>
          <w:szCs w:val="20"/>
          <w:u w:val="none"/>
        </w:rPr>
      </w:pPr>
      <w:r w:rsidRPr="008C42F8">
        <w:rPr>
          <w:rFonts w:asciiTheme="majorBidi" w:eastAsia="Times New Roman" w:hAnsiTheme="majorBidi" w:cstheme="majorBidi"/>
          <w:kern w:val="0"/>
          <w:sz w:val="20"/>
          <w:szCs w:val="20"/>
          <w14:ligatures w14:val="none"/>
        </w:rPr>
        <w:t xml:space="preserve">Hayes, S. C., Wilson, K. G., Gifford, E. V., Follette, V. M., &amp; </w:t>
      </w:r>
      <w:proofErr w:type="spellStart"/>
      <w:r w:rsidRPr="008C42F8">
        <w:rPr>
          <w:rFonts w:asciiTheme="majorBidi" w:eastAsia="Times New Roman" w:hAnsiTheme="majorBidi" w:cstheme="majorBidi"/>
          <w:kern w:val="0"/>
          <w:sz w:val="20"/>
          <w:szCs w:val="20"/>
          <w14:ligatures w14:val="none"/>
        </w:rPr>
        <w:t>Strosahl</w:t>
      </w:r>
      <w:proofErr w:type="spellEnd"/>
      <w:r w:rsidRPr="008C42F8">
        <w:rPr>
          <w:rFonts w:asciiTheme="majorBidi" w:eastAsia="Times New Roman" w:hAnsiTheme="majorBidi" w:cstheme="majorBidi"/>
          <w:kern w:val="0"/>
          <w:sz w:val="20"/>
          <w:szCs w:val="20"/>
          <w14:ligatures w14:val="none"/>
        </w:rPr>
        <w:t xml:space="preserve">, K. (1996). Experiential avoidance and behavioral disorders: A functional dimensional approach to diagnosis and treatment. </w:t>
      </w:r>
      <w:r w:rsidRPr="008C42F8">
        <w:rPr>
          <w:rFonts w:asciiTheme="majorBidi" w:eastAsia="Times New Roman" w:hAnsiTheme="majorBidi" w:cstheme="majorBidi"/>
          <w:i/>
          <w:iCs/>
          <w:kern w:val="0"/>
          <w:sz w:val="20"/>
          <w:szCs w:val="20"/>
          <w14:ligatures w14:val="none"/>
        </w:rPr>
        <w:t>Journal of consulting and clinical psychology</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64</w:t>
      </w:r>
      <w:r w:rsidRPr="008C42F8">
        <w:rPr>
          <w:rFonts w:asciiTheme="majorBidi" w:eastAsia="Times New Roman" w:hAnsiTheme="majorBidi" w:cstheme="majorBidi"/>
          <w:kern w:val="0"/>
          <w:sz w:val="20"/>
          <w:szCs w:val="20"/>
          <w14:ligatures w14:val="none"/>
        </w:rPr>
        <w:t xml:space="preserve">(6), 1152. </w:t>
      </w:r>
      <w:hyperlink r:id="rId25" w:tgtFrame="_blank" w:history="1">
        <w:r w:rsidRPr="008C42F8">
          <w:rPr>
            <w:rStyle w:val="Hyperlink"/>
            <w:rFonts w:asciiTheme="majorBidi" w:eastAsia="Times New Roman" w:hAnsiTheme="majorBidi" w:cstheme="majorBidi"/>
            <w:color w:val="auto"/>
            <w:kern w:val="0"/>
            <w:sz w:val="20"/>
            <w:szCs w:val="20"/>
            <w:u w:val="none"/>
            <w14:ligatures w14:val="none"/>
          </w:rPr>
          <w:t>DOI: 10.1037.0022-006X.64.6.1152</w:t>
        </w:r>
      </w:hyperlink>
    </w:p>
    <w:p w14:paraId="11BF8350"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hAnsiTheme="majorBidi" w:cstheme="majorBidi"/>
          <w:color w:val="auto"/>
          <w:sz w:val="20"/>
          <w:szCs w:val="20"/>
          <w:u w:val="none"/>
        </w:rPr>
      </w:pPr>
      <w:proofErr w:type="spellStart"/>
      <w:r w:rsidRPr="008C42F8">
        <w:rPr>
          <w:rFonts w:asciiTheme="majorBidi" w:eastAsia="Times New Roman" w:hAnsiTheme="majorBidi" w:cstheme="majorBidi"/>
          <w:kern w:val="0"/>
          <w:sz w:val="20"/>
          <w:szCs w:val="20"/>
          <w14:ligatures w14:val="none"/>
        </w:rPr>
        <w:t>Heleniak</w:t>
      </w:r>
      <w:proofErr w:type="spellEnd"/>
      <w:r w:rsidRPr="008C42F8">
        <w:rPr>
          <w:rFonts w:asciiTheme="majorBidi" w:eastAsia="Times New Roman" w:hAnsiTheme="majorBidi" w:cstheme="majorBidi"/>
          <w:kern w:val="0"/>
          <w:sz w:val="20"/>
          <w:szCs w:val="20"/>
          <w14:ligatures w14:val="none"/>
        </w:rPr>
        <w:t xml:space="preserve">, C., Bolden, C. R., McCabe, C. J., Lambert, H. K., Rosen, M. L., King, K. M., ... &amp; McLaughlin, K. A. (2021). Distress tolerance as a mechanism linking violence exposure to problematic alcohol use in adolescence. </w:t>
      </w:r>
      <w:r w:rsidRPr="008C42F8">
        <w:rPr>
          <w:rFonts w:asciiTheme="majorBidi" w:eastAsia="Times New Roman" w:hAnsiTheme="majorBidi" w:cstheme="majorBidi"/>
          <w:i/>
          <w:iCs/>
          <w:kern w:val="0"/>
          <w:sz w:val="20"/>
          <w:szCs w:val="20"/>
          <w14:ligatures w14:val="none"/>
        </w:rPr>
        <w:t>Research on child and adolescent psychopathology</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49</w:t>
      </w:r>
      <w:r w:rsidRPr="008C42F8">
        <w:rPr>
          <w:rFonts w:asciiTheme="majorBidi" w:eastAsia="Times New Roman" w:hAnsiTheme="majorBidi" w:cstheme="majorBidi"/>
          <w:kern w:val="0"/>
          <w:sz w:val="20"/>
          <w:szCs w:val="20"/>
          <w14:ligatures w14:val="none"/>
        </w:rPr>
        <w:t xml:space="preserve">, 1211-1225. </w:t>
      </w:r>
      <w:r w:rsidRPr="008C42F8">
        <w:rPr>
          <w:rStyle w:val="Hyperlink"/>
          <w:rFonts w:asciiTheme="majorBidi" w:eastAsia="Times New Roman" w:hAnsiTheme="majorBidi" w:cstheme="majorBidi"/>
          <w:color w:val="auto"/>
          <w:kern w:val="0"/>
          <w:sz w:val="20"/>
          <w:szCs w:val="20"/>
          <w:u w:val="none"/>
          <w14:ligatures w14:val="none"/>
        </w:rPr>
        <w:t>https://doi.org/10.1007/s10802-021-00805-0</w:t>
      </w:r>
    </w:p>
    <w:p w14:paraId="7B1D52C6"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eastAsia="Times New Roman" w:hAnsiTheme="majorBidi" w:cstheme="majorBidi"/>
          <w:color w:val="auto"/>
          <w:kern w:val="0"/>
          <w:sz w:val="20"/>
          <w:szCs w:val="20"/>
          <w:u w:val="none"/>
          <w14:ligatures w14:val="none"/>
        </w:rPr>
      </w:pPr>
      <w:proofErr w:type="spellStart"/>
      <w:r w:rsidRPr="008C42F8">
        <w:rPr>
          <w:rFonts w:asciiTheme="majorBidi" w:eastAsia="Times New Roman" w:hAnsiTheme="majorBidi" w:cstheme="majorBidi"/>
          <w:kern w:val="0"/>
          <w:sz w:val="20"/>
          <w:szCs w:val="20"/>
          <w14:ligatures w14:val="none"/>
        </w:rPr>
        <w:lastRenderedPageBreak/>
        <w:t>Hopko</w:t>
      </w:r>
      <w:proofErr w:type="spellEnd"/>
      <w:r w:rsidRPr="008C42F8">
        <w:rPr>
          <w:rFonts w:asciiTheme="majorBidi" w:eastAsia="Times New Roman" w:hAnsiTheme="majorBidi" w:cstheme="majorBidi"/>
          <w:kern w:val="0"/>
          <w:sz w:val="20"/>
          <w:szCs w:val="20"/>
          <w14:ligatures w14:val="none"/>
        </w:rPr>
        <w:t xml:space="preserve">, D. R., </w:t>
      </w:r>
      <w:proofErr w:type="spellStart"/>
      <w:r w:rsidRPr="008C42F8">
        <w:rPr>
          <w:rFonts w:asciiTheme="majorBidi" w:eastAsia="Times New Roman" w:hAnsiTheme="majorBidi" w:cstheme="majorBidi"/>
          <w:kern w:val="0"/>
          <w:sz w:val="20"/>
          <w:szCs w:val="20"/>
          <w14:ligatures w14:val="none"/>
        </w:rPr>
        <w:t>Reas</w:t>
      </w:r>
      <w:proofErr w:type="spellEnd"/>
      <w:r w:rsidRPr="008C42F8">
        <w:rPr>
          <w:rFonts w:asciiTheme="majorBidi" w:eastAsia="Times New Roman" w:hAnsiTheme="majorBidi" w:cstheme="majorBidi"/>
          <w:kern w:val="0"/>
          <w:sz w:val="20"/>
          <w:szCs w:val="20"/>
          <w14:ligatures w14:val="none"/>
        </w:rPr>
        <w:t xml:space="preserve">, D. L., Beck, J. G., Stanley, M. A., Wetherell, J. L., </w:t>
      </w:r>
      <w:proofErr w:type="spellStart"/>
      <w:r w:rsidRPr="008C42F8">
        <w:rPr>
          <w:rFonts w:asciiTheme="majorBidi" w:eastAsia="Times New Roman" w:hAnsiTheme="majorBidi" w:cstheme="majorBidi"/>
          <w:kern w:val="0"/>
          <w:sz w:val="20"/>
          <w:szCs w:val="20"/>
          <w14:ligatures w14:val="none"/>
        </w:rPr>
        <w:t>Novy</w:t>
      </w:r>
      <w:proofErr w:type="spellEnd"/>
      <w:r w:rsidRPr="008C42F8">
        <w:rPr>
          <w:rFonts w:asciiTheme="majorBidi" w:eastAsia="Times New Roman" w:hAnsiTheme="majorBidi" w:cstheme="majorBidi"/>
          <w:kern w:val="0"/>
          <w:sz w:val="20"/>
          <w:szCs w:val="20"/>
          <w14:ligatures w14:val="none"/>
        </w:rPr>
        <w:t xml:space="preserve">, D. M., &amp; Averill, P. M. (2003). Assessing worry in older adults: confirmatory factor analysis of the Penn State Worry Questionnaire and psychometric properties of an abbreviated model. </w:t>
      </w:r>
      <w:r w:rsidRPr="008C42F8">
        <w:rPr>
          <w:rFonts w:asciiTheme="majorBidi" w:eastAsia="Times New Roman" w:hAnsiTheme="majorBidi" w:cstheme="majorBidi"/>
          <w:i/>
          <w:iCs/>
          <w:kern w:val="0"/>
          <w:sz w:val="20"/>
          <w:szCs w:val="20"/>
          <w14:ligatures w14:val="none"/>
        </w:rPr>
        <w:t>Psychological assessment</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15</w:t>
      </w:r>
      <w:r w:rsidRPr="008C42F8">
        <w:rPr>
          <w:rFonts w:asciiTheme="majorBidi" w:eastAsia="Times New Roman" w:hAnsiTheme="majorBidi" w:cstheme="majorBidi"/>
          <w:kern w:val="0"/>
          <w:sz w:val="20"/>
          <w:szCs w:val="20"/>
          <w14:ligatures w14:val="none"/>
        </w:rPr>
        <w:t xml:space="preserve">(2), 173. </w:t>
      </w:r>
      <w:r w:rsidRPr="008C42F8">
        <w:rPr>
          <w:rStyle w:val="Hyperlink"/>
          <w:rFonts w:asciiTheme="majorBidi" w:eastAsia="Times New Roman" w:hAnsiTheme="majorBidi" w:cstheme="majorBidi"/>
          <w:color w:val="auto"/>
          <w:kern w:val="0"/>
          <w:sz w:val="20"/>
          <w:szCs w:val="20"/>
          <w:u w:val="none"/>
          <w14:ligatures w14:val="none"/>
        </w:rPr>
        <w:t>DOI: 10.1037.1040-3590.15.2.173</w:t>
      </w:r>
    </w:p>
    <w:p w14:paraId="2EFD7768"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r w:rsidRPr="008C42F8">
        <w:rPr>
          <w:rFonts w:asciiTheme="majorBidi" w:eastAsia="Times New Roman" w:hAnsiTheme="majorBidi" w:cstheme="majorBidi"/>
          <w:kern w:val="0"/>
          <w:sz w:val="20"/>
          <w:szCs w:val="20"/>
          <w14:ligatures w14:val="none"/>
        </w:rPr>
        <w:t xml:space="preserve">Hooper, D., Coughlan, J., &amp; Mullen, M. R. (2008). Structural equation modelling: Guidelines for determining model fit. </w:t>
      </w:r>
      <w:r w:rsidRPr="008C42F8">
        <w:rPr>
          <w:rFonts w:asciiTheme="majorBidi" w:eastAsia="Times New Roman" w:hAnsiTheme="majorBidi" w:cstheme="majorBidi"/>
          <w:i/>
          <w:iCs/>
          <w:kern w:val="0"/>
          <w:sz w:val="20"/>
          <w:szCs w:val="20"/>
          <w14:ligatures w14:val="none"/>
        </w:rPr>
        <w:t>Electronic Journal of Business Research Methods</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6</w:t>
      </w:r>
      <w:r w:rsidRPr="008C42F8">
        <w:rPr>
          <w:rFonts w:asciiTheme="majorBidi" w:eastAsia="Times New Roman" w:hAnsiTheme="majorBidi" w:cstheme="majorBidi"/>
          <w:kern w:val="0"/>
          <w:sz w:val="20"/>
          <w:szCs w:val="20"/>
          <w14:ligatures w14:val="none"/>
        </w:rPr>
        <w:t>(1), 53-60. https://doi.org/10.21427/D7CF7R</w:t>
      </w:r>
    </w:p>
    <w:p w14:paraId="4CDAA5D3"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eastAsia="Times New Roman" w:hAnsiTheme="majorBidi" w:cstheme="majorBidi"/>
          <w:color w:val="auto"/>
          <w:kern w:val="0"/>
          <w:sz w:val="20"/>
          <w:szCs w:val="20"/>
          <w:u w:val="none"/>
          <w14:ligatures w14:val="none"/>
        </w:rPr>
      </w:pPr>
      <w:proofErr w:type="spellStart"/>
      <w:r w:rsidRPr="008C42F8">
        <w:rPr>
          <w:rFonts w:asciiTheme="majorBidi" w:eastAsia="Times New Roman" w:hAnsiTheme="majorBidi" w:cstheme="majorBidi"/>
          <w:kern w:val="0"/>
          <w:sz w:val="20"/>
          <w:szCs w:val="20"/>
          <w14:ligatures w14:val="none"/>
        </w:rPr>
        <w:t>Ironson</w:t>
      </w:r>
      <w:proofErr w:type="spellEnd"/>
      <w:r w:rsidRPr="008C42F8">
        <w:rPr>
          <w:rFonts w:asciiTheme="majorBidi" w:eastAsia="Times New Roman" w:hAnsiTheme="majorBidi" w:cstheme="majorBidi"/>
          <w:kern w:val="0"/>
          <w:sz w:val="20"/>
          <w:szCs w:val="20"/>
          <w14:ligatures w14:val="none"/>
        </w:rPr>
        <w:t xml:space="preserve">, G., &amp; Kremer, H. (2010). Coping, Spirituality, and Health in HIV. </w:t>
      </w:r>
      <w:r w:rsidRPr="008C42F8">
        <w:rPr>
          <w:rFonts w:asciiTheme="majorBidi" w:eastAsia="Times New Roman" w:hAnsiTheme="majorBidi" w:cstheme="majorBidi"/>
          <w:i/>
          <w:iCs/>
          <w:kern w:val="0"/>
          <w:sz w:val="20"/>
          <w:szCs w:val="20"/>
          <w14:ligatures w14:val="none"/>
        </w:rPr>
        <w:t>The Oxford handbook of stress, health, and coping</w:t>
      </w:r>
      <w:r w:rsidRPr="008C42F8">
        <w:rPr>
          <w:rFonts w:asciiTheme="majorBidi" w:eastAsia="Times New Roman" w:hAnsiTheme="majorBidi" w:cstheme="majorBidi"/>
          <w:kern w:val="0"/>
          <w:sz w:val="20"/>
          <w:szCs w:val="20"/>
          <w14:ligatures w14:val="none"/>
        </w:rPr>
        <w:t xml:space="preserve">, 289. </w:t>
      </w:r>
      <w:hyperlink r:id="rId26" w:history="1">
        <w:r w:rsidRPr="008C42F8">
          <w:rPr>
            <w:rStyle w:val="Hyperlink"/>
            <w:rFonts w:asciiTheme="majorBidi" w:eastAsia="Times New Roman" w:hAnsiTheme="majorBidi" w:cstheme="majorBidi"/>
            <w:color w:val="auto"/>
            <w:kern w:val="0"/>
            <w:sz w:val="20"/>
            <w:szCs w:val="20"/>
            <w:u w:val="none"/>
            <w14:ligatures w14:val="none"/>
          </w:rPr>
          <w:t>https://doi.org/10.1093/oxfordhb/9780195375343.013.0015</w:t>
        </w:r>
      </w:hyperlink>
    </w:p>
    <w:p w14:paraId="7B186FB5"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bookmarkStart w:id="10" w:name="_Hlk170574988"/>
      <w:bookmarkStart w:id="11" w:name="_Hlk170740127"/>
      <w:proofErr w:type="spellStart"/>
      <w:r w:rsidRPr="008C42F8">
        <w:rPr>
          <w:rFonts w:asciiTheme="majorBidi" w:eastAsia="Times New Roman" w:hAnsiTheme="majorBidi" w:cstheme="majorBidi"/>
          <w:kern w:val="0"/>
          <w:sz w:val="20"/>
          <w:szCs w:val="20"/>
          <w14:ligatures w14:val="none"/>
        </w:rPr>
        <w:t>Juarascio</w:t>
      </w:r>
      <w:proofErr w:type="spellEnd"/>
      <w:r w:rsidRPr="008C42F8">
        <w:rPr>
          <w:rFonts w:asciiTheme="majorBidi" w:eastAsia="Times New Roman" w:hAnsiTheme="majorBidi" w:cstheme="majorBidi"/>
          <w:kern w:val="0"/>
          <w:sz w:val="20"/>
          <w:szCs w:val="20"/>
          <w14:ligatures w14:val="none"/>
        </w:rPr>
        <w:t xml:space="preserve">, A. S., Parker, M. N., </w:t>
      </w:r>
      <w:proofErr w:type="spellStart"/>
      <w:r w:rsidRPr="008C42F8">
        <w:rPr>
          <w:rFonts w:asciiTheme="majorBidi" w:eastAsia="Times New Roman" w:hAnsiTheme="majorBidi" w:cstheme="majorBidi"/>
          <w:kern w:val="0"/>
          <w:sz w:val="20"/>
          <w:szCs w:val="20"/>
          <w14:ligatures w14:val="none"/>
        </w:rPr>
        <w:t>Manasse</w:t>
      </w:r>
      <w:proofErr w:type="spellEnd"/>
      <w:r w:rsidRPr="008C42F8">
        <w:rPr>
          <w:rFonts w:asciiTheme="majorBidi" w:eastAsia="Times New Roman" w:hAnsiTheme="majorBidi" w:cstheme="majorBidi"/>
          <w:kern w:val="0"/>
          <w:sz w:val="20"/>
          <w:szCs w:val="20"/>
          <w14:ligatures w14:val="none"/>
        </w:rPr>
        <w:t xml:space="preserve">, S. M., Barney, J. L., Wyckoff, E. P., &amp; </w:t>
      </w:r>
      <w:proofErr w:type="spellStart"/>
      <w:r w:rsidRPr="008C42F8">
        <w:rPr>
          <w:rFonts w:asciiTheme="majorBidi" w:eastAsia="Times New Roman" w:hAnsiTheme="majorBidi" w:cstheme="majorBidi"/>
          <w:kern w:val="0"/>
          <w:sz w:val="20"/>
          <w:szCs w:val="20"/>
          <w14:ligatures w14:val="none"/>
        </w:rPr>
        <w:t>Dochat</w:t>
      </w:r>
      <w:proofErr w:type="spellEnd"/>
      <w:r w:rsidRPr="008C42F8">
        <w:rPr>
          <w:rFonts w:asciiTheme="majorBidi" w:eastAsia="Times New Roman" w:hAnsiTheme="majorBidi" w:cstheme="majorBidi"/>
          <w:kern w:val="0"/>
          <w:sz w:val="20"/>
          <w:szCs w:val="20"/>
          <w14:ligatures w14:val="none"/>
        </w:rPr>
        <w:t xml:space="preserve">, C. (2020). An exploratory component analysis of emotion regulation strategies for improving emotion regulation and emotional eating. </w:t>
      </w:r>
      <w:r w:rsidRPr="008C42F8">
        <w:rPr>
          <w:rFonts w:asciiTheme="majorBidi" w:eastAsia="Times New Roman" w:hAnsiTheme="majorBidi" w:cstheme="majorBidi"/>
          <w:i/>
          <w:iCs/>
          <w:kern w:val="0"/>
          <w:sz w:val="20"/>
          <w:szCs w:val="20"/>
          <w14:ligatures w14:val="none"/>
        </w:rPr>
        <w:t>Appetite</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150</w:t>
      </w:r>
      <w:r w:rsidRPr="008C42F8">
        <w:rPr>
          <w:rFonts w:asciiTheme="majorBidi" w:eastAsia="Times New Roman" w:hAnsiTheme="majorBidi" w:cstheme="majorBidi"/>
          <w:kern w:val="0"/>
          <w:sz w:val="20"/>
          <w:szCs w:val="20"/>
          <w14:ligatures w14:val="none"/>
        </w:rPr>
        <w:t xml:space="preserve">, 104634. </w:t>
      </w:r>
      <w:hyperlink r:id="rId27" w:tgtFrame="_blank" w:tooltip="Persistent link using digital object identifier" w:history="1">
        <w:r w:rsidRPr="008C42F8">
          <w:rPr>
            <w:rStyle w:val="anchor-text"/>
            <w:rFonts w:asciiTheme="majorBidi" w:hAnsiTheme="majorBidi" w:cstheme="majorBidi"/>
            <w:sz w:val="20"/>
            <w:szCs w:val="20"/>
          </w:rPr>
          <w:t>https://doi.org/10.1016/j.appet.2020.104634</w:t>
        </w:r>
      </w:hyperlink>
    </w:p>
    <w:p w14:paraId="73826DB5"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proofErr w:type="spellStart"/>
      <w:r w:rsidRPr="008C42F8">
        <w:rPr>
          <w:rFonts w:asciiTheme="majorBidi" w:eastAsia="Times New Roman" w:hAnsiTheme="majorBidi" w:cstheme="majorBidi"/>
          <w:kern w:val="0"/>
          <w:sz w:val="20"/>
          <w:szCs w:val="20"/>
          <w14:ligatures w14:val="none"/>
        </w:rPr>
        <w:t>Kartalova‐O’Doherty</w:t>
      </w:r>
      <w:proofErr w:type="spellEnd"/>
      <w:r w:rsidRPr="008C42F8">
        <w:rPr>
          <w:rFonts w:asciiTheme="majorBidi" w:eastAsia="Times New Roman" w:hAnsiTheme="majorBidi" w:cstheme="majorBidi"/>
          <w:kern w:val="0"/>
          <w:sz w:val="20"/>
          <w:szCs w:val="20"/>
          <w14:ligatures w14:val="none"/>
        </w:rPr>
        <w:t xml:space="preserve">, Y., &amp; Doherty, D. T. (2008). Coping strategies and styles of family </w:t>
      </w:r>
      <w:proofErr w:type="spellStart"/>
      <w:r w:rsidRPr="008C42F8">
        <w:rPr>
          <w:rFonts w:asciiTheme="majorBidi" w:eastAsia="Times New Roman" w:hAnsiTheme="majorBidi" w:cstheme="majorBidi"/>
          <w:kern w:val="0"/>
          <w:sz w:val="20"/>
          <w:szCs w:val="20"/>
          <w14:ligatures w14:val="none"/>
        </w:rPr>
        <w:t>carers</w:t>
      </w:r>
      <w:proofErr w:type="spellEnd"/>
      <w:r w:rsidRPr="008C42F8">
        <w:rPr>
          <w:rFonts w:asciiTheme="majorBidi" w:eastAsia="Times New Roman" w:hAnsiTheme="majorBidi" w:cstheme="majorBidi"/>
          <w:kern w:val="0"/>
          <w:sz w:val="20"/>
          <w:szCs w:val="20"/>
          <w14:ligatures w14:val="none"/>
        </w:rPr>
        <w:t xml:space="preserve"> of persons with enduring mental illness: a mixed methods analysis. </w:t>
      </w:r>
      <w:r w:rsidRPr="008C42F8">
        <w:rPr>
          <w:rFonts w:asciiTheme="majorBidi" w:eastAsia="Times New Roman" w:hAnsiTheme="majorBidi" w:cstheme="majorBidi"/>
          <w:i/>
          <w:iCs/>
          <w:kern w:val="0"/>
          <w:sz w:val="20"/>
          <w:szCs w:val="20"/>
          <w14:ligatures w14:val="none"/>
        </w:rPr>
        <w:t>Scandinavian journal of caring sciences</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22</w:t>
      </w:r>
      <w:r w:rsidRPr="008C42F8">
        <w:rPr>
          <w:rFonts w:asciiTheme="majorBidi" w:eastAsia="Times New Roman" w:hAnsiTheme="majorBidi" w:cstheme="majorBidi"/>
          <w:kern w:val="0"/>
          <w:sz w:val="20"/>
          <w:szCs w:val="20"/>
          <w14:ligatures w14:val="none"/>
        </w:rPr>
        <w:t xml:space="preserve">(1), 19-28. </w:t>
      </w:r>
      <w:hyperlink r:id="rId28" w:history="1">
        <w:r w:rsidRPr="008C42F8">
          <w:rPr>
            <w:rFonts w:asciiTheme="majorBidi" w:eastAsia="Times New Roman" w:hAnsiTheme="majorBidi" w:cstheme="majorBidi"/>
            <w:kern w:val="0"/>
            <w:sz w:val="20"/>
            <w:szCs w:val="20"/>
            <w14:ligatures w14:val="none"/>
          </w:rPr>
          <w:t>https://doi.org/10.1111/j.1471-6712.2007.00583.x</w:t>
        </w:r>
      </w:hyperlink>
    </w:p>
    <w:p w14:paraId="6DB7BBCD"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proofErr w:type="spellStart"/>
      <w:r w:rsidRPr="008C42F8">
        <w:rPr>
          <w:rFonts w:asciiTheme="majorBidi" w:eastAsia="Times New Roman" w:hAnsiTheme="majorBidi" w:cstheme="majorBidi"/>
          <w:kern w:val="0"/>
          <w:sz w:val="20"/>
          <w:szCs w:val="20"/>
          <w14:ligatures w14:val="none"/>
        </w:rPr>
        <w:t>Kertz</w:t>
      </w:r>
      <w:proofErr w:type="spellEnd"/>
      <w:r w:rsidRPr="008C42F8">
        <w:rPr>
          <w:rFonts w:asciiTheme="majorBidi" w:eastAsia="Times New Roman" w:hAnsiTheme="majorBidi" w:cstheme="majorBidi"/>
          <w:kern w:val="0"/>
          <w:sz w:val="20"/>
          <w:szCs w:val="20"/>
          <w14:ligatures w14:val="none"/>
        </w:rPr>
        <w:t xml:space="preserve">, S. J., Stevens, K. T., McHugh, R. K., &amp; </w:t>
      </w:r>
      <w:proofErr w:type="spellStart"/>
      <w:r w:rsidRPr="008C42F8">
        <w:rPr>
          <w:rFonts w:asciiTheme="majorBidi" w:eastAsia="Times New Roman" w:hAnsiTheme="majorBidi" w:cstheme="majorBidi"/>
          <w:kern w:val="0"/>
          <w:sz w:val="20"/>
          <w:szCs w:val="20"/>
          <w14:ligatures w14:val="none"/>
        </w:rPr>
        <w:t>Björgvinsson</w:t>
      </w:r>
      <w:proofErr w:type="spellEnd"/>
      <w:r w:rsidRPr="008C42F8">
        <w:rPr>
          <w:rFonts w:asciiTheme="majorBidi" w:eastAsia="Times New Roman" w:hAnsiTheme="majorBidi" w:cstheme="majorBidi"/>
          <w:kern w:val="0"/>
          <w:sz w:val="20"/>
          <w:szCs w:val="20"/>
          <w14:ligatures w14:val="none"/>
        </w:rPr>
        <w:t xml:space="preserve">, T. (2015). Distress intolerance and worry: The mediating role of cognitive variables. </w:t>
      </w:r>
      <w:r w:rsidRPr="008C42F8">
        <w:rPr>
          <w:rFonts w:asciiTheme="majorBidi" w:eastAsia="Times New Roman" w:hAnsiTheme="majorBidi" w:cstheme="majorBidi"/>
          <w:i/>
          <w:iCs/>
          <w:kern w:val="0"/>
          <w:sz w:val="20"/>
          <w:szCs w:val="20"/>
          <w14:ligatures w14:val="none"/>
        </w:rPr>
        <w:t>Anxiety, Stress, &amp; Coping</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28</w:t>
      </w:r>
      <w:r w:rsidRPr="008C42F8">
        <w:rPr>
          <w:rFonts w:asciiTheme="majorBidi" w:eastAsia="Times New Roman" w:hAnsiTheme="majorBidi" w:cstheme="majorBidi"/>
          <w:kern w:val="0"/>
          <w:sz w:val="20"/>
          <w:szCs w:val="20"/>
          <w14:ligatures w14:val="none"/>
        </w:rPr>
        <w:t xml:space="preserve">(4), 408-424.  </w:t>
      </w:r>
      <w:hyperlink r:id="rId29" w:history="1">
        <w:r w:rsidRPr="008C42F8">
          <w:rPr>
            <w:rStyle w:val="Hyperlink"/>
            <w:rFonts w:asciiTheme="majorBidi" w:hAnsiTheme="majorBidi" w:cstheme="majorBidi"/>
            <w:color w:val="auto"/>
            <w:sz w:val="20"/>
            <w:szCs w:val="20"/>
            <w:u w:val="none"/>
          </w:rPr>
          <w:t>https://doi.org/10.1080/10615806.2014.974571</w:t>
        </w:r>
      </w:hyperlink>
    </w:p>
    <w:p w14:paraId="3CAC9BD6"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hAnsiTheme="majorBidi" w:cstheme="majorBidi"/>
          <w:color w:val="auto"/>
          <w:sz w:val="20"/>
          <w:szCs w:val="20"/>
          <w:u w:val="none"/>
        </w:rPr>
      </w:pPr>
      <w:bookmarkStart w:id="12" w:name="_Hlk170811364"/>
      <w:r w:rsidRPr="008C42F8">
        <w:rPr>
          <w:rFonts w:asciiTheme="majorBidi" w:eastAsia="Times New Roman" w:hAnsiTheme="majorBidi" w:cstheme="majorBidi"/>
          <w:kern w:val="0"/>
          <w:sz w:val="20"/>
          <w:szCs w:val="20"/>
          <w14:ligatures w14:val="none"/>
        </w:rPr>
        <w:t xml:space="preserve">Kim, H., McInnis, M. G., &amp; Sperry, S. H. (2024). An initial test of the contrast avoidance model in bipolar spectrum disorders. </w:t>
      </w:r>
      <w:r w:rsidRPr="008C42F8">
        <w:rPr>
          <w:rFonts w:asciiTheme="majorBidi" w:eastAsia="Times New Roman" w:hAnsiTheme="majorBidi" w:cstheme="majorBidi"/>
          <w:i/>
          <w:iCs/>
          <w:kern w:val="0"/>
          <w:sz w:val="20"/>
          <w:szCs w:val="20"/>
          <w14:ligatures w14:val="none"/>
        </w:rPr>
        <w:t>Journal of psychiatric research</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173</w:t>
      </w:r>
      <w:r w:rsidRPr="008C42F8">
        <w:rPr>
          <w:rFonts w:asciiTheme="majorBidi" w:eastAsia="Times New Roman" w:hAnsiTheme="majorBidi" w:cstheme="majorBidi"/>
          <w:kern w:val="0"/>
          <w:sz w:val="20"/>
          <w:szCs w:val="20"/>
          <w14:ligatures w14:val="none"/>
        </w:rPr>
        <w:t xml:space="preserve">, 286-295. </w:t>
      </w:r>
      <w:hyperlink r:id="rId30" w:tgtFrame="_blank" w:tooltip="Persistent link using digital object identifier" w:history="1">
        <w:r w:rsidRPr="008C42F8">
          <w:rPr>
            <w:rStyle w:val="Hyperlink"/>
            <w:rFonts w:asciiTheme="majorBidi" w:eastAsia="Times New Roman" w:hAnsiTheme="majorBidi" w:cstheme="majorBidi"/>
            <w:color w:val="auto"/>
            <w:kern w:val="0"/>
            <w:sz w:val="20"/>
            <w:szCs w:val="20"/>
            <w:u w:val="none"/>
            <w14:ligatures w14:val="none"/>
          </w:rPr>
          <w:t>DOI: 10.1016/j.jpsychires.2024.03.024</w:t>
        </w:r>
      </w:hyperlink>
    </w:p>
    <w:bookmarkEnd w:id="10"/>
    <w:bookmarkEnd w:id="11"/>
    <w:bookmarkEnd w:id="12"/>
    <w:p w14:paraId="44E33E07"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hAnsiTheme="majorBidi" w:cstheme="majorBidi"/>
          <w:color w:val="auto"/>
          <w:sz w:val="20"/>
          <w:szCs w:val="20"/>
          <w:u w:val="none"/>
        </w:rPr>
      </w:pPr>
      <w:r w:rsidRPr="008C42F8">
        <w:rPr>
          <w:rFonts w:asciiTheme="majorBidi" w:eastAsia="Times New Roman" w:hAnsiTheme="majorBidi" w:cstheme="majorBidi"/>
          <w:kern w:val="0"/>
          <w:sz w:val="20"/>
          <w:szCs w:val="20"/>
          <w14:ligatures w14:val="none"/>
        </w:rPr>
        <w:t xml:space="preserve">Kim, H., &amp; Newman, M. G. (2022). Avoidance of negative emotional contrast from worry and rumination: An application of the Contrast Avoidance Model. </w:t>
      </w:r>
      <w:r w:rsidRPr="008C42F8">
        <w:rPr>
          <w:rFonts w:asciiTheme="majorBidi" w:eastAsia="Times New Roman" w:hAnsiTheme="majorBidi" w:cstheme="majorBidi"/>
          <w:i/>
          <w:iCs/>
          <w:kern w:val="0"/>
          <w:sz w:val="20"/>
          <w:szCs w:val="20"/>
          <w14:ligatures w14:val="none"/>
        </w:rPr>
        <w:t>Journal of Behavioral and Cognitive Therapy</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32</w:t>
      </w:r>
      <w:r w:rsidRPr="008C42F8">
        <w:rPr>
          <w:rFonts w:asciiTheme="majorBidi" w:eastAsia="Times New Roman" w:hAnsiTheme="majorBidi" w:cstheme="majorBidi"/>
          <w:kern w:val="0"/>
          <w:sz w:val="20"/>
          <w:szCs w:val="20"/>
          <w14:ligatures w14:val="none"/>
        </w:rPr>
        <w:t xml:space="preserve">(1), 33-43. </w:t>
      </w:r>
      <w:r w:rsidRPr="008C42F8">
        <w:rPr>
          <w:rStyle w:val="Hyperlink"/>
          <w:rFonts w:asciiTheme="majorBidi" w:eastAsia="Times New Roman" w:hAnsiTheme="majorBidi" w:cstheme="majorBidi"/>
          <w:color w:val="auto"/>
          <w:kern w:val="0"/>
          <w:sz w:val="20"/>
          <w:szCs w:val="20"/>
          <w:u w:val="none"/>
          <w14:ligatures w14:val="none"/>
        </w:rPr>
        <w:t xml:space="preserve">DOI: </w:t>
      </w:r>
      <w:hyperlink r:id="rId31" w:tgtFrame="_blank" w:history="1">
        <w:proofErr w:type="gramStart"/>
        <w:r w:rsidRPr="008C42F8">
          <w:rPr>
            <w:rStyle w:val="Hyperlink"/>
            <w:rFonts w:asciiTheme="majorBidi" w:eastAsia="Times New Roman" w:hAnsiTheme="majorBidi" w:cstheme="majorBidi"/>
            <w:color w:val="auto"/>
            <w:kern w:val="0"/>
            <w:sz w:val="20"/>
            <w:szCs w:val="20"/>
            <w:u w:val="none"/>
            <w14:ligatures w14:val="none"/>
          </w:rPr>
          <w:t>10.1016.j</w:t>
        </w:r>
        <w:proofErr w:type="gramEnd"/>
        <w:r w:rsidRPr="008C42F8">
          <w:rPr>
            <w:rStyle w:val="Hyperlink"/>
            <w:rFonts w:asciiTheme="majorBidi" w:eastAsia="Times New Roman" w:hAnsiTheme="majorBidi" w:cstheme="majorBidi"/>
            <w:color w:val="auto"/>
            <w:kern w:val="0"/>
            <w:sz w:val="20"/>
            <w:szCs w:val="20"/>
            <w:u w:val="none"/>
            <w14:ligatures w14:val="none"/>
          </w:rPr>
          <w:t>.jbct.2021.12.007</w:t>
        </w:r>
      </w:hyperlink>
    </w:p>
    <w:p w14:paraId="5CCF71DA"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hAnsiTheme="majorBidi" w:cstheme="majorBidi"/>
          <w:color w:val="auto"/>
          <w:sz w:val="20"/>
          <w:szCs w:val="20"/>
          <w:u w:val="none"/>
        </w:rPr>
      </w:pPr>
      <w:proofErr w:type="spellStart"/>
      <w:r w:rsidRPr="008C42F8">
        <w:rPr>
          <w:rFonts w:asciiTheme="majorBidi" w:eastAsia="Times New Roman" w:hAnsiTheme="majorBidi" w:cstheme="majorBidi"/>
          <w:kern w:val="0"/>
          <w:sz w:val="20"/>
          <w:szCs w:val="20"/>
          <w14:ligatures w14:val="none"/>
        </w:rPr>
        <w:t>Klemanski</w:t>
      </w:r>
      <w:proofErr w:type="spellEnd"/>
      <w:r w:rsidRPr="008C42F8">
        <w:rPr>
          <w:rFonts w:asciiTheme="majorBidi" w:eastAsia="Times New Roman" w:hAnsiTheme="majorBidi" w:cstheme="majorBidi"/>
          <w:kern w:val="0"/>
          <w:sz w:val="20"/>
          <w:szCs w:val="20"/>
          <w14:ligatures w14:val="none"/>
        </w:rPr>
        <w:t xml:space="preserve">, D. H., Curtiss, J., McLaughlin, K. A., &amp; Nolen-Hoeksema, S. (2017). Emotion regulation and the transdiagnostic role of repetitive negative thinking in adolescents with social anxiety and depression. </w:t>
      </w:r>
      <w:r w:rsidRPr="008C42F8">
        <w:rPr>
          <w:rFonts w:asciiTheme="majorBidi" w:eastAsia="Times New Roman" w:hAnsiTheme="majorBidi" w:cstheme="majorBidi"/>
          <w:i/>
          <w:iCs/>
          <w:kern w:val="0"/>
          <w:sz w:val="20"/>
          <w:szCs w:val="20"/>
          <w14:ligatures w14:val="none"/>
        </w:rPr>
        <w:t>Cognitive therapy and research</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41</w:t>
      </w:r>
      <w:r w:rsidRPr="008C42F8">
        <w:rPr>
          <w:rFonts w:asciiTheme="majorBidi" w:eastAsia="Times New Roman" w:hAnsiTheme="majorBidi" w:cstheme="majorBidi"/>
          <w:kern w:val="0"/>
          <w:sz w:val="20"/>
          <w:szCs w:val="20"/>
          <w14:ligatures w14:val="none"/>
        </w:rPr>
        <w:t xml:space="preserve">, 206-219. </w:t>
      </w:r>
      <w:r w:rsidRPr="008C42F8">
        <w:rPr>
          <w:rStyle w:val="Hyperlink"/>
          <w:rFonts w:asciiTheme="majorBidi" w:hAnsiTheme="majorBidi" w:cstheme="majorBidi"/>
          <w:color w:val="auto"/>
          <w:sz w:val="20"/>
          <w:szCs w:val="20"/>
          <w:u w:val="none"/>
        </w:rPr>
        <w:t xml:space="preserve">DOI: </w:t>
      </w:r>
      <w:r w:rsidRPr="008C42F8">
        <w:rPr>
          <w:rStyle w:val="Hyperlink"/>
          <w:rFonts w:asciiTheme="majorBidi" w:eastAsia="Times New Roman" w:hAnsiTheme="majorBidi" w:cstheme="majorBidi"/>
          <w:color w:val="auto"/>
          <w:kern w:val="0"/>
          <w:sz w:val="20"/>
          <w:szCs w:val="20"/>
          <w:u w:val="none"/>
          <w14:ligatures w14:val="none"/>
        </w:rPr>
        <w:t>10.1007.s10608-016-9817-6</w:t>
      </w:r>
    </w:p>
    <w:p w14:paraId="1D4F93D6"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proofErr w:type="spellStart"/>
      <w:r w:rsidRPr="008C42F8">
        <w:rPr>
          <w:rFonts w:asciiTheme="majorBidi" w:eastAsia="Times New Roman" w:hAnsiTheme="majorBidi" w:cstheme="majorBidi"/>
          <w:kern w:val="0"/>
          <w:sz w:val="20"/>
          <w:szCs w:val="20"/>
          <w14:ligatures w14:val="none"/>
        </w:rPr>
        <w:t>LaFreniere</w:t>
      </w:r>
      <w:proofErr w:type="spellEnd"/>
      <w:r w:rsidRPr="008C42F8">
        <w:rPr>
          <w:rFonts w:asciiTheme="majorBidi" w:eastAsia="Times New Roman" w:hAnsiTheme="majorBidi" w:cstheme="majorBidi"/>
          <w:kern w:val="0"/>
          <w:sz w:val="20"/>
          <w:szCs w:val="20"/>
          <w14:ligatures w14:val="none"/>
        </w:rPr>
        <w:t xml:space="preserve">, L. S., &amp; Newman, M. G. (2023). Reducing contrast avoidance in GAD by savoring positive emotions: Outcome and mediation in a randomized controlled trial. </w:t>
      </w:r>
      <w:r w:rsidRPr="008C42F8">
        <w:rPr>
          <w:rFonts w:asciiTheme="majorBidi" w:eastAsia="Times New Roman" w:hAnsiTheme="majorBidi" w:cstheme="majorBidi"/>
          <w:i/>
          <w:iCs/>
          <w:kern w:val="0"/>
          <w:sz w:val="20"/>
          <w:szCs w:val="20"/>
          <w14:ligatures w14:val="none"/>
        </w:rPr>
        <w:t>Journal of Anxiety Disorders</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93</w:t>
      </w:r>
      <w:r w:rsidRPr="008C42F8">
        <w:rPr>
          <w:rFonts w:asciiTheme="majorBidi" w:eastAsia="Times New Roman" w:hAnsiTheme="majorBidi" w:cstheme="majorBidi"/>
          <w:kern w:val="0"/>
          <w:sz w:val="20"/>
          <w:szCs w:val="20"/>
          <w14:ligatures w14:val="none"/>
        </w:rPr>
        <w:t xml:space="preserve">, 102659. </w:t>
      </w:r>
      <w:hyperlink r:id="rId32" w:tgtFrame="_blank" w:tooltip="Persistent link using digital object identifier" w:history="1">
        <w:r w:rsidRPr="008C42F8">
          <w:rPr>
            <w:rStyle w:val="anchor-text"/>
            <w:rFonts w:asciiTheme="majorBidi" w:hAnsiTheme="majorBidi" w:cstheme="majorBidi"/>
            <w:sz w:val="20"/>
            <w:szCs w:val="20"/>
          </w:rPr>
          <w:t>https://doi.org/10.1016/j.janxdis.2022.102659</w:t>
        </w:r>
      </w:hyperlink>
    </w:p>
    <w:p w14:paraId="10E731D7"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eastAsia="Times New Roman" w:hAnsiTheme="majorBidi" w:cstheme="majorBidi"/>
          <w:color w:val="auto"/>
          <w:kern w:val="0"/>
          <w:sz w:val="20"/>
          <w:szCs w:val="20"/>
          <w:u w:val="none"/>
          <w14:ligatures w14:val="none"/>
        </w:rPr>
      </w:pPr>
      <w:r w:rsidRPr="008C42F8">
        <w:rPr>
          <w:rFonts w:asciiTheme="majorBidi" w:eastAsia="Times New Roman" w:hAnsiTheme="majorBidi" w:cstheme="majorBidi"/>
          <w:kern w:val="0"/>
          <w:sz w:val="20"/>
          <w:szCs w:val="20"/>
          <w14:ligatures w14:val="none"/>
        </w:rPr>
        <w:t xml:space="preserve">Lass, A. N., &amp; Winer, E. S. (2020). Distress tolerance and symptoms of depression: A review and integration of literatures. </w:t>
      </w:r>
      <w:r w:rsidRPr="008C42F8">
        <w:rPr>
          <w:rFonts w:asciiTheme="majorBidi" w:eastAsia="Times New Roman" w:hAnsiTheme="majorBidi" w:cstheme="majorBidi"/>
          <w:i/>
          <w:iCs/>
          <w:kern w:val="0"/>
          <w:sz w:val="20"/>
          <w:szCs w:val="20"/>
          <w14:ligatures w14:val="none"/>
        </w:rPr>
        <w:t>Clinical Psychology: Science and Practice</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27</w:t>
      </w:r>
      <w:r w:rsidRPr="008C42F8">
        <w:rPr>
          <w:rFonts w:asciiTheme="majorBidi" w:eastAsia="Times New Roman" w:hAnsiTheme="majorBidi" w:cstheme="majorBidi"/>
          <w:kern w:val="0"/>
          <w:sz w:val="20"/>
          <w:szCs w:val="20"/>
          <w14:ligatures w14:val="none"/>
        </w:rPr>
        <w:t xml:space="preserve">(3), 80. </w:t>
      </w:r>
      <w:r w:rsidRPr="008C42F8">
        <w:rPr>
          <w:rStyle w:val="Hyperlink"/>
          <w:rFonts w:asciiTheme="majorBidi" w:eastAsia="Times New Roman" w:hAnsiTheme="majorBidi" w:cstheme="majorBidi"/>
          <w:color w:val="auto"/>
          <w:kern w:val="0"/>
          <w:sz w:val="20"/>
          <w:szCs w:val="20"/>
          <w:u w:val="none"/>
          <w14:ligatures w14:val="none"/>
        </w:rPr>
        <w:t>DOI: 10.1037.h0101778</w:t>
      </w:r>
    </w:p>
    <w:p w14:paraId="106FC852"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r w:rsidRPr="008C42F8">
        <w:rPr>
          <w:rFonts w:asciiTheme="majorBidi" w:eastAsia="Times New Roman" w:hAnsiTheme="majorBidi" w:cstheme="majorBidi"/>
          <w:kern w:val="0"/>
          <w:sz w:val="20"/>
          <w:szCs w:val="20"/>
          <w14:ligatures w14:val="none"/>
        </w:rPr>
        <w:t xml:space="preserve">Leventhal, A. M., &amp; </w:t>
      </w:r>
      <w:proofErr w:type="spellStart"/>
      <w:r w:rsidRPr="008C42F8">
        <w:rPr>
          <w:rFonts w:asciiTheme="majorBidi" w:eastAsia="Times New Roman" w:hAnsiTheme="majorBidi" w:cstheme="majorBidi"/>
          <w:kern w:val="0"/>
          <w:sz w:val="20"/>
          <w:szCs w:val="20"/>
          <w14:ligatures w14:val="none"/>
        </w:rPr>
        <w:t>Zvolensky</w:t>
      </w:r>
      <w:proofErr w:type="spellEnd"/>
      <w:r w:rsidRPr="008C42F8">
        <w:rPr>
          <w:rFonts w:asciiTheme="majorBidi" w:eastAsia="Times New Roman" w:hAnsiTheme="majorBidi" w:cstheme="majorBidi"/>
          <w:kern w:val="0"/>
          <w:sz w:val="20"/>
          <w:szCs w:val="20"/>
          <w14:ligatures w14:val="none"/>
        </w:rPr>
        <w:t xml:space="preserve">, M. J. (2015). Anxiety, depression, and cigarette smoking: A transdiagnostic vulnerability framework to understanding emotion–smoking comorbidity. </w:t>
      </w:r>
      <w:r w:rsidRPr="008C42F8">
        <w:rPr>
          <w:rFonts w:asciiTheme="majorBidi" w:eastAsia="Times New Roman" w:hAnsiTheme="majorBidi" w:cstheme="majorBidi"/>
          <w:i/>
          <w:iCs/>
          <w:kern w:val="0"/>
          <w:sz w:val="20"/>
          <w:szCs w:val="20"/>
          <w14:ligatures w14:val="none"/>
        </w:rPr>
        <w:t>Psychological bulletin</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141</w:t>
      </w:r>
      <w:r w:rsidRPr="008C42F8">
        <w:rPr>
          <w:rFonts w:asciiTheme="majorBidi" w:eastAsia="Times New Roman" w:hAnsiTheme="majorBidi" w:cstheme="majorBidi"/>
          <w:kern w:val="0"/>
          <w:sz w:val="20"/>
          <w:szCs w:val="20"/>
          <w14:ligatures w14:val="none"/>
        </w:rPr>
        <w:t xml:space="preserve">(1), 176. </w:t>
      </w:r>
      <w:hyperlink r:id="rId33" w:tgtFrame="_blank" w:history="1">
        <w:r w:rsidRPr="008C42F8">
          <w:rPr>
            <w:rStyle w:val="Hyperlink"/>
            <w:rFonts w:asciiTheme="majorBidi" w:hAnsiTheme="majorBidi" w:cstheme="majorBidi"/>
            <w:color w:val="auto"/>
            <w:sz w:val="20"/>
            <w:szCs w:val="20"/>
            <w:u w:val="none"/>
          </w:rPr>
          <w:t>https://doi.org/10.1037/bul0000003</w:t>
        </w:r>
      </w:hyperlink>
    </w:p>
    <w:p w14:paraId="2B64A2A5"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r w:rsidRPr="008C42F8">
        <w:rPr>
          <w:rFonts w:asciiTheme="majorBidi" w:eastAsia="Times New Roman" w:hAnsiTheme="majorBidi" w:cstheme="majorBidi"/>
          <w:kern w:val="0"/>
          <w:sz w:val="20"/>
          <w:szCs w:val="20"/>
          <w14:ligatures w14:val="none"/>
        </w:rPr>
        <w:t xml:space="preserve">Lewin, A. B., Dickinson, S., </w:t>
      </w:r>
      <w:proofErr w:type="spellStart"/>
      <w:r w:rsidRPr="008C42F8">
        <w:rPr>
          <w:rFonts w:asciiTheme="majorBidi" w:eastAsia="Times New Roman" w:hAnsiTheme="majorBidi" w:cstheme="majorBidi"/>
          <w:kern w:val="0"/>
          <w:sz w:val="20"/>
          <w:szCs w:val="20"/>
          <w14:ligatures w14:val="none"/>
        </w:rPr>
        <w:t>Kudryk</w:t>
      </w:r>
      <w:proofErr w:type="spellEnd"/>
      <w:r w:rsidRPr="008C42F8">
        <w:rPr>
          <w:rFonts w:asciiTheme="majorBidi" w:eastAsia="Times New Roman" w:hAnsiTheme="majorBidi" w:cstheme="majorBidi"/>
          <w:kern w:val="0"/>
          <w:sz w:val="20"/>
          <w:szCs w:val="20"/>
          <w14:ligatures w14:val="none"/>
        </w:rPr>
        <w:t xml:space="preserve">, K., </w:t>
      </w:r>
      <w:proofErr w:type="spellStart"/>
      <w:r w:rsidRPr="008C42F8">
        <w:rPr>
          <w:rFonts w:asciiTheme="majorBidi" w:eastAsia="Times New Roman" w:hAnsiTheme="majorBidi" w:cstheme="majorBidi"/>
          <w:kern w:val="0"/>
          <w:sz w:val="20"/>
          <w:szCs w:val="20"/>
          <w14:ligatures w14:val="none"/>
        </w:rPr>
        <w:t>Karlovich</w:t>
      </w:r>
      <w:proofErr w:type="spellEnd"/>
      <w:r w:rsidRPr="008C42F8">
        <w:rPr>
          <w:rFonts w:asciiTheme="majorBidi" w:eastAsia="Times New Roman" w:hAnsiTheme="majorBidi" w:cstheme="majorBidi"/>
          <w:kern w:val="0"/>
          <w:sz w:val="20"/>
          <w:szCs w:val="20"/>
          <w14:ligatures w14:val="none"/>
        </w:rPr>
        <w:t xml:space="preserve">, A. R., Harmon, S. L., Phillips, D. A., ... &amp; Ehrenreich-May, J. (2021). Transdiagnostic cognitive behavioral therapy for </w:t>
      </w:r>
      <w:proofErr w:type="spellStart"/>
      <w:r w:rsidRPr="008C42F8">
        <w:rPr>
          <w:rFonts w:asciiTheme="majorBidi" w:eastAsia="Times New Roman" w:hAnsiTheme="majorBidi" w:cstheme="majorBidi"/>
          <w:kern w:val="0"/>
          <w:sz w:val="20"/>
          <w:szCs w:val="20"/>
          <w14:ligatures w14:val="none"/>
        </w:rPr>
        <w:t>misophonia</w:t>
      </w:r>
      <w:proofErr w:type="spellEnd"/>
      <w:r w:rsidRPr="008C42F8">
        <w:rPr>
          <w:rFonts w:asciiTheme="majorBidi" w:eastAsia="Times New Roman" w:hAnsiTheme="majorBidi" w:cstheme="majorBidi"/>
          <w:kern w:val="0"/>
          <w:sz w:val="20"/>
          <w:szCs w:val="20"/>
          <w14:ligatures w14:val="none"/>
        </w:rPr>
        <w:t xml:space="preserve"> in youth: Methods for a clinical trial and four pilot cases. </w:t>
      </w:r>
      <w:r w:rsidRPr="008C42F8">
        <w:rPr>
          <w:rFonts w:asciiTheme="majorBidi" w:eastAsia="Times New Roman" w:hAnsiTheme="majorBidi" w:cstheme="majorBidi"/>
          <w:i/>
          <w:iCs/>
          <w:kern w:val="0"/>
          <w:sz w:val="20"/>
          <w:szCs w:val="20"/>
          <w14:ligatures w14:val="none"/>
        </w:rPr>
        <w:t>Journal of affective disorders</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291</w:t>
      </w:r>
      <w:r w:rsidRPr="008C42F8">
        <w:rPr>
          <w:rFonts w:asciiTheme="majorBidi" w:eastAsia="Times New Roman" w:hAnsiTheme="majorBidi" w:cstheme="majorBidi"/>
          <w:kern w:val="0"/>
          <w:sz w:val="20"/>
          <w:szCs w:val="20"/>
          <w14:ligatures w14:val="none"/>
        </w:rPr>
        <w:t xml:space="preserve">, 400-408. </w:t>
      </w:r>
      <w:hyperlink r:id="rId34" w:tgtFrame="_blank" w:tooltip="Persistent link using digital object identifier" w:history="1">
        <w:r w:rsidRPr="008C42F8">
          <w:rPr>
            <w:rStyle w:val="anchor-text"/>
            <w:rFonts w:asciiTheme="majorBidi" w:hAnsiTheme="majorBidi" w:cstheme="majorBidi"/>
            <w:sz w:val="20"/>
            <w:szCs w:val="20"/>
          </w:rPr>
          <w:t>https://doi.org/10.1016/j.jad.2021.04.027</w:t>
        </w:r>
      </w:hyperlink>
    </w:p>
    <w:p w14:paraId="4EC057E7"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hAnsiTheme="majorBidi" w:cstheme="majorBidi"/>
          <w:color w:val="auto"/>
          <w:sz w:val="20"/>
          <w:szCs w:val="20"/>
          <w:u w:val="none"/>
        </w:rPr>
      </w:pPr>
      <w:proofErr w:type="spellStart"/>
      <w:r w:rsidRPr="008C42F8">
        <w:rPr>
          <w:rFonts w:asciiTheme="majorBidi" w:eastAsia="Times New Roman" w:hAnsiTheme="majorBidi" w:cstheme="majorBidi"/>
          <w:kern w:val="0"/>
          <w:sz w:val="20"/>
          <w:szCs w:val="20"/>
          <w14:ligatures w14:val="none"/>
        </w:rPr>
        <w:lastRenderedPageBreak/>
        <w:t>Leyro</w:t>
      </w:r>
      <w:proofErr w:type="spellEnd"/>
      <w:r w:rsidRPr="008C42F8">
        <w:rPr>
          <w:rFonts w:asciiTheme="majorBidi" w:eastAsia="Times New Roman" w:hAnsiTheme="majorBidi" w:cstheme="majorBidi"/>
          <w:kern w:val="0"/>
          <w:sz w:val="20"/>
          <w:szCs w:val="20"/>
          <w14:ligatures w14:val="none"/>
        </w:rPr>
        <w:t xml:space="preserve">, T. M., </w:t>
      </w:r>
      <w:proofErr w:type="spellStart"/>
      <w:r w:rsidRPr="008C42F8">
        <w:rPr>
          <w:rFonts w:asciiTheme="majorBidi" w:eastAsia="Times New Roman" w:hAnsiTheme="majorBidi" w:cstheme="majorBidi"/>
          <w:kern w:val="0"/>
          <w:sz w:val="20"/>
          <w:szCs w:val="20"/>
          <w14:ligatures w14:val="none"/>
        </w:rPr>
        <w:t>Zvolensky</w:t>
      </w:r>
      <w:proofErr w:type="spellEnd"/>
      <w:r w:rsidRPr="008C42F8">
        <w:rPr>
          <w:rFonts w:asciiTheme="majorBidi" w:eastAsia="Times New Roman" w:hAnsiTheme="majorBidi" w:cstheme="majorBidi"/>
          <w:kern w:val="0"/>
          <w:sz w:val="20"/>
          <w:szCs w:val="20"/>
          <w14:ligatures w14:val="none"/>
        </w:rPr>
        <w:t xml:space="preserve">, M. J., &amp; Bernstein, A. (2010). Distress Tolerance and Psychopathological Symptoms and Disorders: A Review of the Empirical Literature among Adults. </w:t>
      </w:r>
      <w:r w:rsidRPr="008C42F8">
        <w:rPr>
          <w:rFonts w:asciiTheme="majorBidi" w:eastAsia="Times New Roman" w:hAnsiTheme="majorBidi" w:cstheme="majorBidi"/>
          <w:i/>
          <w:iCs/>
          <w:kern w:val="0"/>
          <w:sz w:val="20"/>
          <w:szCs w:val="20"/>
          <w14:ligatures w14:val="none"/>
        </w:rPr>
        <w:t>Psychological bulletin</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136</w:t>
      </w:r>
      <w:r w:rsidRPr="008C42F8">
        <w:rPr>
          <w:rFonts w:asciiTheme="majorBidi" w:eastAsia="Times New Roman" w:hAnsiTheme="majorBidi" w:cstheme="majorBidi"/>
          <w:kern w:val="0"/>
          <w:sz w:val="20"/>
          <w:szCs w:val="20"/>
          <w14:ligatures w14:val="none"/>
        </w:rPr>
        <w:t xml:space="preserve">(4), 576. </w:t>
      </w:r>
      <w:hyperlink r:id="rId35" w:history="1">
        <w:r w:rsidRPr="008C42F8">
          <w:rPr>
            <w:rStyle w:val="Hyperlink"/>
            <w:rFonts w:asciiTheme="majorBidi" w:eastAsia="Times New Roman" w:hAnsiTheme="majorBidi" w:cstheme="majorBidi"/>
            <w:color w:val="auto"/>
            <w:kern w:val="0"/>
            <w:sz w:val="20"/>
            <w:szCs w:val="20"/>
            <w:u w:val="none"/>
            <w14:ligatures w14:val="none"/>
          </w:rPr>
          <w:t>https: doi.org.</w:t>
        </w:r>
        <w:proofErr w:type="gramStart"/>
        <w:r w:rsidRPr="008C42F8">
          <w:rPr>
            <w:rStyle w:val="Hyperlink"/>
            <w:rFonts w:asciiTheme="majorBidi" w:eastAsia="Times New Roman" w:hAnsiTheme="majorBidi" w:cstheme="majorBidi"/>
            <w:color w:val="auto"/>
            <w:kern w:val="0"/>
            <w:sz w:val="20"/>
            <w:szCs w:val="20"/>
            <w:u w:val="none"/>
            <w14:ligatures w14:val="none"/>
          </w:rPr>
          <w:t>10.1037.a</w:t>
        </w:r>
        <w:proofErr w:type="gramEnd"/>
        <w:r w:rsidRPr="008C42F8">
          <w:rPr>
            <w:rStyle w:val="Hyperlink"/>
            <w:rFonts w:asciiTheme="majorBidi" w:eastAsia="Times New Roman" w:hAnsiTheme="majorBidi" w:cstheme="majorBidi"/>
            <w:color w:val="auto"/>
            <w:kern w:val="0"/>
            <w:sz w:val="20"/>
            <w:szCs w:val="20"/>
            <w:u w:val="none"/>
            <w14:ligatures w14:val="none"/>
          </w:rPr>
          <w:t>0019712</w:t>
        </w:r>
      </w:hyperlink>
      <w:r w:rsidRPr="008C42F8">
        <w:rPr>
          <w:rStyle w:val="Hyperlink"/>
          <w:rFonts w:asciiTheme="majorBidi" w:eastAsia="Times New Roman" w:hAnsiTheme="majorBidi" w:cstheme="majorBidi"/>
          <w:color w:val="auto"/>
          <w:kern w:val="0"/>
          <w:sz w:val="20"/>
          <w:szCs w:val="20"/>
          <w:u w:val="none"/>
          <w14:ligatures w14:val="none"/>
        </w:rPr>
        <w:t> </w:t>
      </w:r>
    </w:p>
    <w:p w14:paraId="43F90917"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proofErr w:type="spellStart"/>
      <w:r w:rsidRPr="008C42F8">
        <w:rPr>
          <w:rFonts w:asciiTheme="majorBidi" w:eastAsia="Times New Roman" w:hAnsiTheme="majorBidi" w:cstheme="majorBidi"/>
          <w:kern w:val="0"/>
          <w:sz w:val="20"/>
          <w:szCs w:val="20"/>
          <w14:ligatures w14:val="none"/>
        </w:rPr>
        <w:t>Llera</w:t>
      </w:r>
      <w:proofErr w:type="spellEnd"/>
      <w:r w:rsidRPr="008C42F8">
        <w:rPr>
          <w:rFonts w:asciiTheme="majorBidi" w:eastAsia="Times New Roman" w:hAnsiTheme="majorBidi" w:cstheme="majorBidi"/>
          <w:kern w:val="0"/>
          <w:sz w:val="20"/>
          <w:szCs w:val="20"/>
          <w14:ligatures w14:val="none"/>
        </w:rPr>
        <w:t xml:space="preserve">, S. J., &amp; Newman, M. G. (2017). Development and validation of two measures of emotional contrast avoidance: The contrast avoidance questionnaires. </w:t>
      </w:r>
      <w:r w:rsidRPr="008C42F8">
        <w:rPr>
          <w:rFonts w:asciiTheme="majorBidi" w:eastAsia="Times New Roman" w:hAnsiTheme="majorBidi" w:cstheme="majorBidi"/>
          <w:i/>
          <w:iCs/>
          <w:kern w:val="0"/>
          <w:sz w:val="20"/>
          <w:szCs w:val="20"/>
          <w14:ligatures w14:val="none"/>
        </w:rPr>
        <w:t>Journal of anxiety disorders</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49</w:t>
      </w:r>
      <w:r w:rsidRPr="008C42F8">
        <w:rPr>
          <w:rFonts w:asciiTheme="majorBidi" w:eastAsia="Times New Roman" w:hAnsiTheme="majorBidi" w:cstheme="majorBidi"/>
          <w:kern w:val="0"/>
          <w:sz w:val="20"/>
          <w:szCs w:val="20"/>
          <w14:ligatures w14:val="none"/>
        </w:rPr>
        <w:t xml:space="preserve">, 114-127. </w:t>
      </w:r>
      <w:hyperlink r:id="rId36" w:tgtFrame="_blank" w:tooltip="Persistent link using digital object identifier" w:history="1">
        <w:r w:rsidRPr="008C42F8">
          <w:rPr>
            <w:rStyle w:val="Hyperlink"/>
            <w:rFonts w:asciiTheme="majorBidi" w:eastAsia="Times New Roman" w:hAnsiTheme="majorBidi" w:cstheme="majorBidi"/>
            <w:color w:val="auto"/>
            <w:kern w:val="0"/>
            <w:sz w:val="20"/>
            <w:szCs w:val="20"/>
            <w:u w:val="none"/>
            <w14:ligatures w14:val="none"/>
          </w:rPr>
          <w:t xml:space="preserve">DOI: </w:t>
        </w:r>
        <w:proofErr w:type="gramStart"/>
        <w:r w:rsidRPr="008C42F8">
          <w:rPr>
            <w:rStyle w:val="Hyperlink"/>
            <w:rFonts w:asciiTheme="majorBidi" w:eastAsia="Times New Roman" w:hAnsiTheme="majorBidi" w:cstheme="majorBidi"/>
            <w:color w:val="auto"/>
            <w:kern w:val="0"/>
            <w:sz w:val="20"/>
            <w:szCs w:val="20"/>
            <w:u w:val="none"/>
            <w14:ligatures w14:val="none"/>
          </w:rPr>
          <w:t>10.1016.j</w:t>
        </w:r>
        <w:proofErr w:type="gramEnd"/>
        <w:r w:rsidRPr="008C42F8">
          <w:rPr>
            <w:rStyle w:val="Hyperlink"/>
            <w:rFonts w:asciiTheme="majorBidi" w:eastAsia="Times New Roman" w:hAnsiTheme="majorBidi" w:cstheme="majorBidi"/>
            <w:color w:val="auto"/>
            <w:kern w:val="0"/>
            <w:sz w:val="20"/>
            <w:szCs w:val="20"/>
            <w:u w:val="none"/>
            <w14:ligatures w14:val="none"/>
          </w:rPr>
          <w:t>.janxdis.2017.04.008</w:t>
        </w:r>
      </w:hyperlink>
    </w:p>
    <w:p w14:paraId="43DE9ED5"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anchor-text"/>
          <w:rFonts w:asciiTheme="majorBidi" w:hAnsiTheme="majorBidi" w:cstheme="majorBidi"/>
          <w:sz w:val="20"/>
          <w:szCs w:val="20"/>
        </w:rPr>
      </w:pPr>
      <w:r w:rsidRPr="008C42F8">
        <w:rPr>
          <w:rFonts w:asciiTheme="majorBidi" w:eastAsia="Times New Roman" w:hAnsiTheme="majorBidi" w:cstheme="majorBidi"/>
          <w:kern w:val="0"/>
          <w:sz w:val="20"/>
          <w:szCs w:val="20"/>
          <w14:ligatures w14:val="none"/>
        </w:rPr>
        <w:t xml:space="preserve">McHugh, R. K., Reynolds, E. K., </w:t>
      </w:r>
      <w:proofErr w:type="spellStart"/>
      <w:r w:rsidRPr="008C42F8">
        <w:rPr>
          <w:rFonts w:asciiTheme="majorBidi" w:eastAsia="Times New Roman" w:hAnsiTheme="majorBidi" w:cstheme="majorBidi"/>
          <w:kern w:val="0"/>
          <w:sz w:val="20"/>
          <w:szCs w:val="20"/>
          <w14:ligatures w14:val="none"/>
        </w:rPr>
        <w:t>Leyro</w:t>
      </w:r>
      <w:proofErr w:type="spellEnd"/>
      <w:r w:rsidRPr="008C42F8">
        <w:rPr>
          <w:rFonts w:asciiTheme="majorBidi" w:eastAsia="Times New Roman" w:hAnsiTheme="majorBidi" w:cstheme="majorBidi"/>
          <w:kern w:val="0"/>
          <w:sz w:val="20"/>
          <w:szCs w:val="20"/>
          <w14:ligatures w14:val="none"/>
        </w:rPr>
        <w:t xml:space="preserve">, T. M., &amp; Otto, M. W. (2013). An examination of the association of distress intolerance and emotion regulation with avoidance. </w:t>
      </w:r>
      <w:r w:rsidRPr="008C42F8">
        <w:rPr>
          <w:rFonts w:asciiTheme="majorBidi" w:eastAsia="Times New Roman" w:hAnsiTheme="majorBidi" w:cstheme="majorBidi"/>
          <w:i/>
          <w:iCs/>
          <w:kern w:val="0"/>
          <w:sz w:val="20"/>
          <w:szCs w:val="20"/>
          <w14:ligatures w14:val="none"/>
        </w:rPr>
        <w:t>Cognitive Therapy and Research</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37</w:t>
      </w:r>
      <w:r w:rsidRPr="008C42F8">
        <w:rPr>
          <w:rFonts w:asciiTheme="majorBidi" w:eastAsia="Times New Roman" w:hAnsiTheme="majorBidi" w:cstheme="majorBidi"/>
          <w:kern w:val="0"/>
          <w:sz w:val="20"/>
          <w:szCs w:val="20"/>
          <w14:ligatures w14:val="none"/>
        </w:rPr>
        <w:t xml:space="preserve">, 363-367. </w:t>
      </w:r>
      <w:r w:rsidRPr="008C42F8">
        <w:rPr>
          <w:rStyle w:val="anchor-text"/>
          <w:rFonts w:asciiTheme="majorBidi" w:hAnsiTheme="majorBidi" w:cstheme="majorBidi"/>
          <w:sz w:val="20"/>
          <w:szCs w:val="20"/>
        </w:rPr>
        <w:t>doi:10.1007/s10608-012-9463-6</w:t>
      </w:r>
    </w:p>
    <w:p w14:paraId="4E80254C"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hAnsiTheme="majorBidi" w:cstheme="majorBidi"/>
          <w:color w:val="auto"/>
          <w:sz w:val="20"/>
          <w:szCs w:val="20"/>
          <w:u w:val="none"/>
        </w:rPr>
      </w:pPr>
      <w:proofErr w:type="spellStart"/>
      <w:r w:rsidRPr="008C42F8">
        <w:rPr>
          <w:rFonts w:asciiTheme="majorBidi" w:eastAsia="Times New Roman" w:hAnsiTheme="majorBidi" w:cstheme="majorBidi"/>
          <w:kern w:val="0"/>
          <w:sz w:val="20"/>
          <w:szCs w:val="20"/>
          <w14:ligatures w14:val="none"/>
        </w:rPr>
        <w:t>Migó</w:t>
      </w:r>
      <w:proofErr w:type="spellEnd"/>
      <w:r w:rsidRPr="008C42F8">
        <w:rPr>
          <w:rFonts w:asciiTheme="majorBidi" w:eastAsia="Times New Roman" w:hAnsiTheme="majorBidi" w:cstheme="majorBidi"/>
          <w:kern w:val="0"/>
          <w:sz w:val="20"/>
          <w:szCs w:val="20"/>
          <w14:ligatures w14:val="none"/>
        </w:rPr>
        <w:t xml:space="preserve">, M. (2023). </w:t>
      </w:r>
      <w:r w:rsidRPr="008C42F8">
        <w:rPr>
          <w:rFonts w:asciiTheme="majorBidi" w:eastAsia="Times New Roman" w:hAnsiTheme="majorBidi" w:cstheme="majorBidi"/>
          <w:i/>
          <w:iCs/>
          <w:kern w:val="0"/>
          <w:sz w:val="20"/>
          <w:szCs w:val="20"/>
          <w14:ligatures w14:val="none"/>
        </w:rPr>
        <w:t>A Dynamic Model of Spontaneous Stuck Thought</w:t>
      </w:r>
      <w:r w:rsidRPr="008C42F8">
        <w:rPr>
          <w:rFonts w:asciiTheme="majorBidi" w:eastAsia="Times New Roman" w:hAnsiTheme="majorBidi" w:cstheme="majorBidi"/>
          <w:kern w:val="0"/>
          <w:sz w:val="20"/>
          <w:szCs w:val="20"/>
          <w14:ligatures w14:val="none"/>
        </w:rPr>
        <w:t xml:space="preserve"> (Master's thesis). </w:t>
      </w:r>
      <w:r w:rsidRPr="008C42F8">
        <w:rPr>
          <w:rStyle w:val="Hyperlink"/>
          <w:rFonts w:asciiTheme="majorBidi" w:hAnsiTheme="majorBidi" w:cstheme="majorBidi"/>
          <w:color w:val="auto"/>
          <w:sz w:val="20"/>
          <w:szCs w:val="20"/>
          <w:u w:val="none"/>
        </w:rPr>
        <w:t>https://etd.library.emory.edu/concern/etds/t722hb241</w:t>
      </w:r>
    </w:p>
    <w:p w14:paraId="2523BF3C"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r w:rsidRPr="008C42F8">
        <w:rPr>
          <w:rFonts w:asciiTheme="majorBidi" w:eastAsia="Times New Roman" w:hAnsiTheme="majorBidi" w:cstheme="majorBidi"/>
          <w:kern w:val="0"/>
          <w:sz w:val="20"/>
          <w:szCs w:val="20"/>
          <w14:ligatures w14:val="none"/>
        </w:rPr>
        <w:t xml:space="preserve">Mineka, S. (2004). The positive and negative consequences of worry in the </w:t>
      </w:r>
      <w:proofErr w:type="spellStart"/>
      <w:r w:rsidRPr="008C42F8">
        <w:rPr>
          <w:rFonts w:asciiTheme="majorBidi" w:eastAsia="Times New Roman" w:hAnsiTheme="majorBidi" w:cstheme="majorBidi"/>
          <w:kern w:val="0"/>
          <w:sz w:val="20"/>
          <w:szCs w:val="20"/>
          <w14:ligatures w14:val="none"/>
        </w:rPr>
        <w:t>aetiology</w:t>
      </w:r>
      <w:proofErr w:type="spellEnd"/>
      <w:r w:rsidRPr="008C42F8">
        <w:rPr>
          <w:rFonts w:asciiTheme="majorBidi" w:eastAsia="Times New Roman" w:hAnsiTheme="majorBidi" w:cstheme="majorBidi"/>
          <w:kern w:val="0"/>
          <w:sz w:val="20"/>
          <w:szCs w:val="20"/>
          <w14:ligatures w14:val="none"/>
        </w:rPr>
        <w:t xml:space="preserve"> of generalized anxiety disorder: A learning theory perspective. </w:t>
      </w:r>
      <w:r w:rsidRPr="008C42F8">
        <w:rPr>
          <w:rFonts w:asciiTheme="majorBidi" w:eastAsia="Times New Roman" w:hAnsiTheme="majorBidi" w:cstheme="majorBidi"/>
          <w:i/>
          <w:iCs/>
          <w:kern w:val="0"/>
          <w:sz w:val="20"/>
          <w:szCs w:val="20"/>
          <w14:ligatures w14:val="none"/>
        </w:rPr>
        <w:t>Cognition, emotion and psychopathology: Theoretical, empirical and clinical directions</w:t>
      </w:r>
      <w:r w:rsidRPr="008C42F8">
        <w:rPr>
          <w:rFonts w:asciiTheme="majorBidi" w:eastAsia="Times New Roman" w:hAnsiTheme="majorBidi" w:cstheme="majorBidi"/>
          <w:kern w:val="0"/>
          <w:sz w:val="20"/>
          <w:szCs w:val="20"/>
          <w14:ligatures w14:val="none"/>
        </w:rPr>
        <w:t xml:space="preserve">, 29-48. </w:t>
      </w:r>
      <w:hyperlink r:id="rId37" w:tgtFrame="_blank" w:history="1">
        <w:r w:rsidRPr="008C42F8">
          <w:rPr>
            <w:rStyle w:val="Hyperlink"/>
            <w:rFonts w:asciiTheme="majorBidi" w:hAnsiTheme="majorBidi" w:cstheme="majorBidi"/>
            <w:color w:val="auto"/>
            <w:sz w:val="20"/>
            <w:szCs w:val="20"/>
            <w:u w:val="none"/>
          </w:rPr>
          <w:t>https://doi.org/10.1017/CBO9780511521263.003</w:t>
        </w:r>
      </w:hyperlink>
    </w:p>
    <w:p w14:paraId="676C267A"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proofErr w:type="spellStart"/>
      <w:r w:rsidRPr="008C42F8">
        <w:rPr>
          <w:rFonts w:asciiTheme="majorBidi" w:eastAsia="Times New Roman" w:hAnsiTheme="majorBidi" w:cstheme="majorBidi"/>
          <w:kern w:val="0"/>
          <w:sz w:val="20"/>
          <w:szCs w:val="20"/>
          <w14:ligatures w14:val="none"/>
        </w:rPr>
        <w:t>Moroz</w:t>
      </w:r>
      <w:proofErr w:type="spellEnd"/>
      <w:r w:rsidRPr="008C42F8">
        <w:rPr>
          <w:rFonts w:asciiTheme="majorBidi" w:eastAsia="Times New Roman" w:hAnsiTheme="majorBidi" w:cstheme="majorBidi"/>
          <w:kern w:val="0"/>
          <w:sz w:val="20"/>
          <w:szCs w:val="20"/>
          <w14:ligatures w14:val="none"/>
        </w:rPr>
        <w:t xml:space="preserve">, M. (2019). </w:t>
      </w:r>
      <w:r w:rsidRPr="008C42F8">
        <w:rPr>
          <w:rFonts w:asciiTheme="majorBidi" w:eastAsia="Times New Roman" w:hAnsiTheme="majorBidi" w:cstheme="majorBidi"/>
          <w:i/>
          <w:iCs/>
          <w:kern w:val="0"/>
          <w:sz w:val="20"/>
          <w:szCs w:val="20"/>
          <w14:ligatures w14:val="none"/>
        </w:rPr>
        <w:t>Self-critical perfectionism, experiential avoidance, and distress: Cross-sectional, experience sampling, and longitudinal studies</w:t>
      </w:r>
      <w:r w:rsidRPr="008C42F8">
        <w:rPr>
          <w:rFonts w:asciiTheme="majorBidi" w:eastAsia="Times New Roman" w:hAnsiTheme="majorBidi" w:cstheme="majorBidi"/>
          <w:kern w:val="0"/>
          <w:sz w:val="20"/>
          <w:szCs w:val="20"/>
          <w14:ligatures w14:val="none"/>
        </w:rPr>
        <w:t xml:space="preserve">. McGill University (Canada). </w:t>
      </w:r>
      <w:r w:rsidRPr="008C42F8">
        <w:rPr>
          <w:rStyle w:val="dissertpub"/>
          <w:rFonts w:asciiTheme="majorBidi" w:hAnsiTheme="majorBidi" w:cstheme="majorBidi"/>
          <w:sz w:val="20"/>
          <w:szCs w:val="20"/>
        </w:rPr>
        <w:t>28254632.</w:t>
      </w:r>
    </w:p>
    <w:p w14:paraId="3B0D13AD"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hAnsiTheme="majorBidi" w:cstheme="majorBidi"/>
          <w:color w:val="auto"/>
          <w:sz w:val="20"/>
          <w:szCs w:val="20"/>
          <w:u w:val="none"/>
        </w:rPr>
      </w:pPr>
      <w:r w:rsidRPr="008C42F8">
        <w:rPr>
          <w:rFonts w:asciiTheme="majorBidi" w:eastAsia="Times New Roman" w:hAnsiTheme="majorBidi" w:cstheme="majorBidi"/>
          <w:kern w:val="0"/>
          <w:sz w:val="20"/>
          <w:szCs w:val="20"/>
          <w14:ligatures w14:val="none"/>
        </w:rPr>
        <w:t xml:space="preserve">Newman, M. G., &amp; </w:t>
      </w:r>
      <w:proofErr w:type="spellStart"/>
      <w:r w:rsidRPr="008C42F8">
        <w:rPr>
          <w:rFonts w:asciiTheme="majorBidi" w:eastAsia="Times New Roman" w:hAnsiTheme="majorBidi" w:cstheme="majorBidi"/>
          <w:kern w:val="0"/>
          <w:sz w:val="20"/>
          <w:szCs w:val="20"/>
          <w14:ligatures w14:val="none"/>
        </w:rPr>
        <w:t>Llera</w:t>
      </w:r>
      <w:proofErr w:type="spellEnd"/>
      <w:r w:rsidRPr="008C42F8">
        <w:rPr>
          <w:rFonts w:asciiTheme="majorBidi" w:eastAsia="Times New Roman" w:hAnsiTheme="majorBidi" w:cstheme="majorBidi"/>
          <w:kern w:val="0"/>
          <w:sz w:val="20"/>
          <w:szCs w:val="20"/>
          <w14:ligatures w14:val="none"/>
        </w:rPr>
        <w:t xml:space="preserve">, S. J. (2011). A novel theory of experiential avoidance in generalized anxiety disorder: A review and synthesis of research supporting a contrast avoidance model of worry/ </w:t>
      </w:r>
      <w:r w:rsidRPr="008C42F8">
        <w:rPr>
          <w:rFonts w:asciiTheme="majorBidi" w:eastAsia="Times New Roman" w:hAnsiTheme="majorBidi" w:cstheme="majorBidi"/>
          <w:i/>
          <w:iCs/>
          <w:kern w:val="0"/>
          <w:sz w:val="20"/>
          <w:szCs w:val="20"/>
          <w14:ligatures w14:val="none"/>
        </w:rPr>
        <w:t>Clinical psychology review</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31</w:t>
      </w:r>
      <w:r w:rsidRPr="008C42F8">
        <w:rPr>
          <w:rFonts w:asciiTheme="majorBidi" w:eastAsia="Times New Roman" w:hAnsiTheme="majorBidi" w:cstheme="majorBidi"/>
          <w:kern w:val="0"/>
          <w:sz w:val="20"/>
          <w:szCs w:val="20"/>
          <w14:ligatures w14:val="none"/>
        </w:rPr>
        <w:t xml:space="preserve">(3), 371-382. </w:t>
      </w:r>
      <w:r w:rsidRPr="008C42F8">
        <w:rPr>
          <w:rStyle w:val="Hyperlink"/>
          <w:rFonts w:asciiTheme="majorBidi" w:eastAsia="Times New Roman" w:hAnsiTheme="majorBidi" w:cstheme="majorBidi"/>
          <w:color w:val="auto"/>
          <w:kern w:val="0"/>
          <w:sz w:val="20"/>
          <w:szCs w:val="20"/>
          <w:u w:val="none"/>
          <w14:ligatures w14:val="none"/>
        </w:rPr>
        <w:t>DOI: </w:t>
      </w:r>
      <w:hyperlink r:id="rId38" w:tgtFrame="_blank" w:history="1">
        <w:r w:rsidRPr="008C42F8">
          <w:rPr>
            <w:rStyle w:val="Hyperlink"/>
            <w:rFonts w:asciiTheme="majorBidi" w:eastAsia="Times New Roman" w:hAnsiTheme="majorBidi" w:cstheme="majorBidi"/>
            <w:color w:val="auto"/>
            <w:kern w:val="0"/>
            <w:sz w:val="20"/>
            <w:szCs w:val="20"/>
            <w:u w:val="none"/>
            <w14:ligatures w14:val="none"/>
          </w:rPr>
          <w:t>10.1016.j.cpr.2011.01.008</w:t>
        </w:r>
      </w:hyperlink>
    </w:p>
    <w:p w14:paraId="7FB8A943"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hAnsiTheme="majorBidi" w:cstheme="majorBidi"/>
          <w:color w:val="auto"/>
          <w:sz w:val="20"/>
          <w:szCs w:val="20"/>
          <w:u w:val="none"/>
        </w:rPr>
      </w:pPr>
      <w:r w:rsidRPr="008C42F8">
        <w:rPr>
          <w:rFonts w:asciiTheme="majorBidi" w:eastAsia="Times New Roman" w:hAnsiTheme="majorBidi" w:cstheme="majorBidi"/>
          <w:kern w:val="0"/>
          <w:sz w:val="20"/>
          <w:szCs w:val="20"/>
          <w14:ligatures w14:val="none"/>
        </w:rPr>
        <w:t xml:space="preserve">Newman, M. G., </w:t>
      </w:r>
      <w:proofErr w:type="spellStart"/>
      <w:r w:rsidRPr="008C42F8">
        <w:rPr>
          <w:rFonts w:asciiTheme="majorBidi" w:eastAsia="Times New Roman" w:hAnsiTheme="majorBidi" w:cstheme="majorBidi"/>
          <w:kern w:val="0"/>
          <w:sz w:val="20"/>
          <w:szCs w:val="20"/>
          <w14:ligatures w14:val="none"/>
        </w:rPr>
        <w:t>Rackoff</w:t>
      </w:r>
      <w:proofErr w:type="spellEnd"/>
      <w:r w:rsidRPr="008C42F8">
        <w:rPr>
          <w:rFonts w:asciiTheme="majorBidi" w:eastAsia="Times New Roman" w:hAnsiTheme="majorBidi" w:cstheme="majorBidi"/>
          <w:kern w:val="0"/>
          <w:sz w:val="20"/>
          <w:szCs w:val="20"/>
          <w14:ligatures w14:val="none"/>
        </w:rPr>
        <w:t xml:space="preserve">, G. N., Zhu, Y., &amp; Kim, H. (2023). A transdiagnostic evaluation of contrast avoidance across generalized anxiety disorder, major depressive disorder, and social anxiety disorder. </w:t>
      </w:r>
      <w:r w:rsidRPr="008C42F8">
        <w:rPr>
          <w:rFonts w:asciiTheme="majorBidi" w:eastAsia="Times New Roman" w:hAnsiTheme="majorBidi" w:cstheme="majorBidi"/>
          <w:i/>
          <w:iCs/>
          <w:kern w:val="0"/>
          <w:sz w:val="20"/>
          <w:szCs w:val="20"/>
          <w14:ligatures w14:val="none"/>
        </w:rPr>
        <w:t>Journal of Anxiety Disorders</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93</w:t>
      </w:r>
      <w:r w:rsidRPr="008C42F8">
        <w:rPr>
          <w:rFonts w:asciiTheme="majorBidi" w:eastAsia="Times New Roman" w:hAnsiTheme="majorBidi" w:cstheme="majorBidi"/>
          <w:kern w:val="0"/>
          <w:sz w:val="20"/>
          <w:szCs w:val="20"/>
          <w14:ligatures w14:val="none"/>
        </w:rPr>
        <w:t xml:space="preserve">, 102662. </w:t>
      </w:r>
      <w:r w:rsidRPr="008C42F8">
        <w:rPr>
          <w:rStyle w:val="Hyperlink"/>
          <w:rFonts w:asciiTheme="majorBidi" w:eastAsia="Times New Roman" w:hAnsiTheme="majorBidi" w:cstheme="majorBidi"/>
          <w:color w:val="auto"/>
          <w:kern w:val="0"/>
          <w:sz w:val="20"/>
          <w:szCs w:val="20"/>
          <w:u w:val="none"/>
          <w14:ligatures w14:val="none"/>
        </w:rPr>
        <w:t xml:space="preserve">DOI: </w:t>
      </w:r>
      <w:hyperlink r:id="rId39" w:tgtFrame="_blank" w:history="1">
        <w:r w:rsidRPr="008C42F8">
          <w:rPr>
            <w:rStyle w:val="Hyperlink"/>
            <w:rFonts w:asciiTheme="majorBidi" w:eastAsia="Times New Roman" w:hAnsiTheme="majorBidi" w:cstheme="majorBidi"/>
            <w:color w:val="auto"/>
            <w:kern w:val="0"/>
            <w:sz w:val="20"/>
            <w:szCs w:val="20"/>
            <w:u w:val="none"/>
            <w14:ligatures w14:val="none"/>
          </w:rPr>
          <w:t>10.1016/j.janxdis.2022.102662</w:t>
        </w:r>
      </w:hyperlink>
    </w:p>
    <w:p w14:paraId="6A42723D"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eastAsia="Times New Roman" w:hAnsiTheme="majorBidi" w:cstheme="majorBidi"/>
          <w:color w:val="auto"/>
          <w:kern w:val="0"/>
          <w:sz w:val="20"/>
          <w:szCs w:val="20"/>
          <w:u w:val="none"/>
          <w14:ligatures w14:val="none"/>
        </w:rPr>
      </w:pPr>
      <w:r w:rsidRPr="008C42F8">
        <w:rPr>
          <w:rFonts w:asciiTheme="majorBidi" w:eastAsia="Times New Roman" w:hAnsiTheme="majorBidi" w:cstheme="majorBidi"/>
          <w:kern w:val="0"/>
          <w:sz w:val="20"/>
          <w:szCs w:val="20"/>
          <w14:ligatures w14:val="none"/>
        </w:rPr>
        <w:t xml:space="preserve">Nolen-Hoeksema, S., </w:t>
      </w:r>
      <w:proofErr w:type="spellStart"/>
      <w:r w:rsidRPr="008C42F8">
        <w:rPr>
          <w:rFonts w:asciiTheme="majorBidi" w:eastAsia="Times New Roman" w:hAnsiTheme="majorBidi" w:cstheme="majorBidi"/>
          <w:kern w:val="0"/>
          <w:sz w:val="20"/>
          <w:szCs w:val="20"/>
          <w14:ligatures w14:val="none"/>
        </w:rPr>
        <w:t>Wisco</w:t>
      </w:r>
      <w:proofErr w:type="spellEnd"/>
      <w:r w:rsidRPr="008C42F8">
        <w:rPr>
          <w:rFonts w:asciiTheme="majorBidi" w:eastAsia="Times New Roman" w:hAnsiTheme="majorBidi" w:cstheme="majorBidi"/>
          <w:kern w:val="0"/>
          <w:sz w:val="20"/>
          <w:szCs w:val="20"/>
          <w14:ligatures w14:val="none"/>
        </w:rPr>
        <w:t xml:space="preserve">, B. E., &amp; Lyubomirsky, S. (2008). Rethinking rumination. </w:t>
      </w:r>
      <w:r w:rsidRPr="008C42F8">
        <w:rPr>
          <w:rFonts w:asciiTheme="majorBidi" w:eastAsia="Times New Roman" w:hAnsiTheme="majorBidi" w:cstheme="majorBidi"/>
          <w:i/>
          <w:iCs/>
          <w:kern w:val="0"/>
          <w:sz w:val="20"/>
          <w:szCs w:val="20"/>
          <w14:ligatures w14:val="none"/>
        </w:rPr>
        <w:t>Perspectives on Psychological Science</w:t>
      </w:r>
      <w:r w:rsidRPr="008C42F8">
        <w:rPr>
          <w:rFonts w:asciiTheme="majorBidi" w:eastAsia="Times New Roman" w:hAnsiTheme="majorBidi" w:cstheme="majorBidi"/>
          <w:kern w:val="0"/>
          <w:sz w:val="20"/>
          <w:szCs w:val="20"/>
          <w14:ligatures w14:val="none"/>
        </w:rPr>
        <w:t xml:space="preserve">, 3, 400–424. </w:t>
      </w:r>
      <w:hyperlink r:id="rId40" w:history="1">
        <w:r w:rsidRPr="008C42F8">
          <w:rPr>
            <w:rStyle w:val="Hyperlink"/>
            <w:rFonts w:asciiTheme="majorBidi" w:eastAsia="Times New Roman" w:hAnsiTheme="majorBidi" w:cstheme="majorBidi"/>
            <w:color w:val="auto"/>
            <w:kern w:val="0"/>
            <w:sz w:val="20"/>
            <w:szCs w:val="20"/>
            <w:u w:val="none"/>
            <w14:ligatures w14:val="none"/>
          </w:rPr>
          <w:t>DOI: 10.1111.j.1745-6924.</w:t>
        </w:r>
        <w:proofErr w:type="gramStart"/>
        <w:r w:rsidRPr="008C42F8">
          <w:rPr>
            <w:rStyle w:val="Hyperlink"/>
            <w:rFonts w:asciiTheme="majorBidi" w:eastAsia="Times New Roman" w:hAnsiTheme="majorBidi" w:cstheme="majorBidi"/>
            <w:color w:val="auto"/>
            <w:kern w:val="0"/>
            <w:sz w:val="20"/>
            <w:szCs w:val="20"/>
            <w:u w:val="none"/>
            <w14:ligatures w14:val="none"/>
          </w:rPr>
          <w:t>2008.00088.x</w:t>
        </w:r>
        <w:proofErr w:type="gramEnd"/>
      </w:hyperlink>
    </w:p>
    <w:p w14:paraId="12257497"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r w:rsidRPr="008C42F8">
        <w:rPr>
          <w:rFonts w:asciiTheme="majorBidi" w:eastAsia="Times New Roman" w:hAnsiTheme="majorBidi" w:cstheme="majorBidi"/>
          <w:kern w:val="0"/>
          <w:sz w:val="20"/>
          <w:szCs w:val="20"/>
          <w14:ligatures w14:val="none"/>
        </w:rPr>
        <w:t xml:space="preserve">Ortner, C. N., Chadwick, L., &amp; </w:t>
      </w:r>
      <w:proofErr w:type="spellStart"/>
      <w:r w:rsidRPr="008C42F8">
        <w:rPr>
          <w:rFonts w:asciiTheme="majorBidi" w:eastAsia="Times New Roman" w:hAnsiTheme="majorBidi" w:cstheme="majorBidi"/>
          <w:kern w:val="0"/>
          <w:sz w:val="20"/>
          <w:szCs w:val="20"/>
          <w14:ligatures w14:val="none"/>
        </w:rPr>
        <w:t>Pennekamp</w:t>
      </w:r>
      <w:proofErr w:type="spellEnd"/>
      <w:r w:rsidRPr="008C42F8">
        <w:rPr>
          <w:rFonts w:asciiTheme="majorBidi" w:eastAsia="Times New Roman" w:hAnsiTheme="majorBidi" w:cstheme="majorBidi"/>
          <w:kern w:val="0"/>
          <w:sz w:val="20"/>
          <w:szCs w:val="20"/>
          <w14:ligatures w14:val="none"/>
        </w:rPr>
        <w:t xml:space="preserve">, P. (2022). Do motives matter? Short-and long-term motives as predictors of emotion regulation in everyday life. </w:t>
      </w:r>
      <w:r w:rsidRPr="008C42F8">
        <w:rPr>
          <w:rFonts w:asciiTheme="majorBidi" w:eastAsia="Times New Roman" w:hAnsiTheme="majorBidi" w:cstheme="majorBidi"/>
          <w:i/>
          <w:iCs/>
          <w:kern w:val="0"/>
          <w:sz w:val="20"/>
          <w:szCs w:val="20"/>
          <w14:ligatures w14:val="none"/>
        </w:rPr>
        <w:t>Emotion</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22</w:t>
      </w:r>
      <w:r w:rsidRPr="008C42F8">
        <w:rPr>
          <w:rFonts w:asciiTheme="majorBidi" w:eastAsia="Times New Roman" w:hAnsiTheme="majorBidi" w:cstheme="majorBidi"/>
          <w:kern w:val="0"/>
          <w:sz w:val="20"/>
          <w:szCs w:val="20"/>
          <w14:ligatures w14:val="none"/>
        </w:rPr>
        <w:t xml:space="preserve">(7), 1625. </w:t>
      </w:r>
      <w:hyperlink r:id="rId41" w:tgtFrame="_blank" w:history="1">
        <w:r w:rsidRPr="008C42F8">
          <w:rPr>
            <w:rStyle w:val="Hyperlink"/>
            <w:rFonts w:asciiTheme="majorBidi" w:hAnsiTheme="majorBidi" w:cstheme="majorBidi"/>
            <w:color w:val="auto"/>
            <w:sz w:val="20"/>
            <w:szCs w:val="20"/>
            <w:u w:val="none"/>
          </w:rPr>
          <w:t>https://doi.org/10.1037/emo0000989</w:t>
        </w:r>
      </w:hyperlink>
    </w:p>
    <w:p w14:paraId="41F683F2"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anchor-text"/>
          <w:rFonts w:asciiTheme="majorBidi" w:hAnsiTheme="majorBidi" w:cstheme="majorBidi"/>
          <w:sz w:val="20"/>
          <w:szCs w:val="20"/>
        </w:rPr>
      </w:pPr>
      <w:r w:rsidRPr="008C42F8">
        <w:rPr>
          <w:rFonts w:asciiTheme="majorBidi" w:eastAsia="Times New Roman" w:hAnsiTheme="majorBidi" w:cstheme="majorBidi"/>
          <w:kern w:val="0"/>
          <w:sz w:val="20"/>
          <w:szCs w:val="20"/>
          <w14:ligatures w14:val="none"/>
        </w:rPr>
        <w:t xml:space="preserve">Patel, A., </w:t>
      </w:r>
      <w:proofErr w:type="spellStart"/>
      <w:r w:rsidRPr="008C42F8">
        <w:rPr>
          <w:rFonts w:asciiTheme="majorBidi" w:eastAsia="Times New Roman" w:hAnsiTheme="majorBidi" w:cstheme="majorBidi"/>
          <w:kern w:val="0"/>
          <w:sz w:val="20"/>
          <w:szCs w:val="20"/>
          <w14:ligatures w14:val="none"/>
        </w:rPr>
        <w:t>Daros</w:t>
      </w:r>
      <w:proofErr w:type="spellEnd"/>
      <w:r w:rsidRPr="008C42F8">
        <w:rPr>
          <w:rFonts w:asciiTheme="majorBidi" w:eastAsia="Times New Roman" w:hAnsiTheme="majorBidi" w:cstheme="majorBidi"/>
          <w:kern w:val="0"/>
          <w:sz w:val="20"/>
          <w:szCs w:val="20"/>
          <w14:ligatures w14:val="none"/>
        </w:rPr>
        <w:t xml:space="preserve">, A. R., Irwin, S. H., Lau, P., Hope, I. M., </w:t>
      </w:r>
      <w:proofErr w:type="spellStart"/>
      <w:r w:rsidRPr="008C42F8">
        <w:rPr>
          <w:rFonts w:asciiTheme="majorBidi" w:eastAsia="Times New Roman" w:hAnsiTheme="majorBidi" w:cstheme="majorBidi"/>
          <w:kern w:val="0"/>
          <w:sz w:val="20"/>
          <w:szCs w:val="20"/>
          <w14:ligatures w14:val="none"/>
        </w:rPr>
        <w:t>Perkovic</w:t>
      </w:r>
      <w:proofErr w:type="spellEnd"/>
      <w:r w:rsidRPr="008C42F8">
        <w:rPr>
          <w:rFonts w:asciiTheme="majorBidi" w:eastAsia="Times New Roman" w:hAnsiTheme="majorBidi" w:cstheme="majorBidi"/>
          <w:kern w:val="0"/>
          <w:sz w:val="20"/>
          <w:szCs w:val="20"/>
          <w14:ligatures w14:val="none"/>
        </w:rPr>
        <w:t xml:space="preserve">, S. J., ... &amp; </w:t>
      </w:r>
      <w:proofErr w:type="spellStart"/>
      <w:r w:rsidRPr="008C42F8">
        <w:rPr>
          <w:rFonts w:asciiTheme="majorBidi" w:eastAsia="Times New Roman" w:hAnsiTheme="majorBidi" w:cstheme="majorBidi"/>
          <w:kern w:val="0"/>
          <w:sz w:val="20"/>
          <w:szCs w:val="20"/>
          <w14:ligatures w14:val="none"/>
        </w:rPr>
        <w:t>Quilty</w:t>
      </w:r>
      <w:proofErr w:type="spellEnd"/>
      <w:r w:rsidRPr="008C42F8">
        <w:rPr>
          <w:rFonts w:asciiTheme="majorBidi" w:eastAsia="Times New Roman" w:hAnsiTheme="majorBidi" w:cstheme="majorBidi"/>
          <w:kern w:val="0"/>
          <w:sz w:val="20"/>
          <w:szCs w:val="20"/>
          <w14:ligatures w14:val="none"/>
        </w:rPr>
        <w:t xml:space="preserve">, L. C. (2023). Associations between rumination, depression, and distress tolerance during CBT treatment for depression in a tertiary care setting. </w:t>
      </w:r>
      <w:r w:rsidRPr="008C42F8">
        <w:rPr>
          <w:rFonts w:asciiTheme="majorBidi" w:eastAsia="Times New Roman" w:hAnsiTheme="majorBidi" w:cstheme="majorBidi"/>
          <w:i/>
          <w:iCs/>
          <w:kern w:val="0"/>
          <w:sz w:val="20"/>
          <w:szCs w:val="20"/>
          <w14:ligatures w14:val="none"/>
        </w:rPr>
        <w:t>Journal of Affective Disorders</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339</w:t>
      </w:r>
      <w:r w:rsidRPr="008C42F8">
        <w:rPr>
          <w:rFonts w:asciiTheme="majorBidi" w:eastAsia="Times New Roman" w:hAnsiTheme="majorBidi" w:cstheme="majorBidi"/>
          <w:kern w:val="0"/>
          <w:sz w:val="20"/>
          <w:szCs w:val="20"/>
          <w14:ligatures w14:val="none"/>
        </w:rPr>
        <w:t xml:space="preserve">, 74-81. </w:t>
      </w:r>
      <w:hyperlink r:id="rId42" w:tgtFrame="_blank" w:tooltip="Persistent link using digital object identifier" w:history="1">
        <w:proofErr w:type="gramStart"/>
        <w:r w:rsidRPr="008C42F8">
          <w:rPr>
            <w:rStyle w:val="anchor-text"/>
            <w:rFonts w:asciiTheme="majorBidi" w:hAnsiTheme="majorBidi" w:cstheme="majorBidi"/>
            <w:sz w:val="20"/>
            <w:szCs w:val="20"/>
          </w:rPr>
          <w:t>https:..</w:t>
        </w:r>
        <w:proofErr w:type="gramEnd"/>
        <w:r w:rsidRPr="008C42F8">
          <w:rPr>
            <w:rStyle w:val="anchor-text"/>
            <w:rFonts w:asciiTheme="majorBidi" w:hAnsiTheme="majorBidi" w:cstheme="majorBidi"/>
            <w:sz w:val="20"/>
            <w:szCs w:val="20"/>
          </w:rPr>
          <w:t>doi.org.10.1016.j.jad.2023.06.063</w:t>
        </w:r>
      </w:hyperlink>
    </w:p>
    <w:p w14:paraId="2930B282"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proofErr w:type="spellStart"/>
      <w:r w:rsidRPr="008C42F8">
        <w:rPr>
          <w:rFonts w:asciiTheme="majorBidi" w:eastAsia="Times New Roman" w:hAnsiTheme="majorBidi" w:cstheme="majorBidi"/>
          <w:kern w:val="0"/>
          <w:sz w:val="20"/>
          <w:szCs w:val="20"/>
          <w14:ligatures w14:val="none"/>
        </w:rPr>
        <w:t>Przeworski</w:t>
      </w:r>
      <w:proofErr w:type="spellEnd"/>
      <w:r w:rsidRPr="008C42F8">
        <w:rPr>
          <w:rFonts w:asciiTheme="majorBidi" w:eastAsia="Times New Roman" w:hAnsiTheme="majorBidi" w:cstheme="majorBidi"/>
          <w:kern w:val="0"/>
          <w:sz w:val="20"/>
          <w:szCs w:val="20"/>
          <w14:ligatures w14:val="none"/>
        </w:rPr>
        <w:t xml:space="preserve">, A., &amp; Newman, M. G. (2024). The Contrast Avoidance Model: Conclusion and synthesis of new research in the special issue. </w:t>
      </w:r>
      <w:r w:rsidRPr="008C42F8">
        <w:rPr>
          <w:rFonts w:asciiTheme="majorBidi" w:eastAsia="Times New Roman" w:hAnsiTheme="majorBidi" w:cstheme="majorBidi"/>
          <w:i/>
          <w:iCs/>
          <w:kern w:val="0"/>
          <w:sz w:val="20"/>
          <w:szCs w:val="20"/>
          <w14:ligatures w14:val="none"/>
        </w:rPr>
        <w:t>Journal of Anxiety Disorders</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102</w:t>
      </w:r>
      <w:r w:rsidRPr="008C42F8">
        <w:rPr>
          <w:rFonts w:asciiTheme="majorBidi" w:eastAsia="Times New Roman" w:hAnsiTheme="majorBidi" w:cstheme="majorBidi"/>
          <w:kern w:val="0"/>
          <w:sz w:val="20"/>
          <w:szCs w:val="20"/>
          <w14:ligatures w14:val="none"/>
        </w:rPr>
        <w:t xml:space="preserve">, 102830. </w:t>
      </w:r>
      <w:hyperlink r:id="rId43" w:tgtFrame="_blank" w:tooltip="Persistent link using digital object identifier" w:history="1">
        <w:r w:rsidRPr="008C42F8">
          <w:rPr>
            <w:rStyle w:val="anchor-text"/>
            <w:rFonts w:asciiTheme="majorBidi" w:hAnsiTheme="majorBidi" w:cstheme="majorBidi"/>
            <w:sz w:val="20"/>
            <w:szCs w:val="20"/>
          </w:rPr>
          <w:t>https://doi.org/10.1016/j.janxdis.2024.102830</w:t>
        </w:r>
      </w:hyperlink>
    </w:p>
    <w:p w14:paraId="4C3CE5AA"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eastAsia="Times New Roman" w:hAnsiTheme="majorBidi" w:cstheme="majorBidi"/>
          <w:color w:val="auto"/>
          <w:kern w:val="0"/>
          <w:sz w:val="20"/>
          <w:szCs w:val="20"/>
          <w:u w:val="none"/>
          <w14:ligatures w14:val="none"/>
        </w:rPr>
      </w:pPr>
      <w:proofErr w:type="spellStart"/>
      <w:r w:rsidRPr="008C42F8">
        <w:rPr>
          <w:rFonts w:asciiTheme="majorBidi" w:eastAsia="Times New Roman" w:hAnsiTheme="majorBidi" w:cstheme="majorBidi"/>
          <w:kern w:val="0"/>
          <w:sz w:val="20"/>
          <w:szCs w:val="20"/>
          <w14:ligatures w14:val="none"/>
        </w:rPr>
        <w:t>Rashtbari</w:t>
      </w:r>
      <w:proofErr w:type="spellEnd"/>
      <w:r w:rsidRPr="008C42F8">
        <w:rPr>
          <w:rFonts w:asciiTheme="majorBidi" w:eastAsia="Times New Roman" w:hAnsiTheme="majorBidi" w:cstheme="majorBidi"/>
          <w:kern w:val="0"/>
          <w:sz w:val="20"/>
          <w:szCs w:val="20"/>
          <w14:ligatures w14:val="none"/>
        </w:rPr>
        <w:t xml:space="preserve">, A., </w:t>
      </w:r>
      <w:proofErr w:type="spellStart"/>
      <w:r w:rsidRPr="008C42F8">
        <w:rPr>
          <w:rFonts w:asciiTheme="majorBidi" w:eastAsia="Times New Roman" w:hAnsiTheme="majorBidi" w:cstheme="majorBidi"/>
          <w:kern w:val="0"/>
          <w:sz w:val="20"/>
          <w:szCs w:val="20"/>
          <w14:ligatures w14:val="none"/>
        </w:rPr>
        <w:t>Malekizadeh</w:t>
      </w:r>
      <w:proofErr w:type="spellEnd"/>
      <w:r w:rsidRPr="008C42F8">
        <w:rPr>
          <w:rFonts w:asciiTheme="majorBidi" w:eastAsia="Times New Roman" w:hAnsiTheme="majorBidi" w:cstheme="majorBidi"/>
          <w:kern w:val="0"/>
          <w:sz w:val="20"/>
          <w:szCs w:val="20"/>
          <w14:ligatures w14:val="none"/>
        </w:rPr>
        <w:t xml:space="preserve">, H., &amp; </w:t>
      </w:r>
      <w:proofErr w:type="spellStart"/>
      <w:r w:rsidRPr="008C42F8">
        <w:rPr>
          <w:rFonts w:asciiTheme="majorBidi" w:eastAsia="Times New Roman" w:hAnsiTheme="majorBidi" w:cstheme="majorBidi"/>
          <w:kern w:val="0"/>
          <w:sz w:val="20"/>
          <w:szCs w:val="20"/>
          <w14:ligatures w14:val="none"/>
        </w:rPr>
        <w:t>Saed</w:t>
      </w:r>
      <w:proofErr w:type="spellEnd"/>
      <w:r w:rsidRPr="008C42F8">
        <w:rPr>
          <w:rFonts w:asciiTheme="majorBidi" w:eastAsia="Times New Roman" w:hAnsiTheme="majorBidi" w:cstheme="majorBidi"/>
          <w:kern w:val="0"/>
          <w:sz w:val="20"/>
          <w:szCs w:val="20"/>
          <w14:ligatures w14:val="none"/>
        </w:rPr>
        <w:t xml:space="preserve">, O. (2020). Comparison of factor structure and psychometric properties of original and abbreviated version of the Penn State Worry Questionnaire in a nonclinical sample: A cross-sectional psychometric study. </w:t>
      </w:r>
      <w:r w:rsidRPr="008C42F8">
        <w:rPr>
          <w:rFonts w:asciiTheme="majorBidi" w:eastAsia="Times New Roman" w:hAnsiTheme="majorBidi" w:cstheme="majorBidi"/>
          <w:i/>
          <w:iCs/>
          <w:kern w:val="0"/>
          <w:sz w:val="20"/>
          <w:szCs w:val="20"/>
          <w14:ligatures w14:val="none"/>
        </w:rPr>
        <w:t>Asia Pacific Journal of Clinical Trials: Nervous System Diseases</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5</w:t>
      </w:r>
      <w:r w:rsidRPr="008C42F8">
        <w:rPr>
          <w:rFonts w:asciiTheme="majorBidi" w:eastAsia="Times New Roman" w:hAnsiTheme="majorBidi" w:cstheme="majorBidi"/>
          <w:kern w:val="0"/>
          <w:sz w:val="20"/>
          <w:szCs w:val="20"/>
          <w14:ligatures w14:val="none"/>
        </w:rPr>
        <w:t xml:space="preserve">(4), 43-50. </w:t>
      </w:r>
      <w:r w:rsidRPr="008C42F8">
        <w:rPr>
          <w:rStyle w:val="Hyperlink"/>
          <w:rFonts w:asciiTheme="majorBidi" w:eastAsia="Times New Roman" w:hAnsiTheme="majorBidi" w:cstheme="majorBidi"/>
          <w:color w:val="auto"/>
          <w:kern w:val="0"/>
          <w:sz w:val="20"/>
          <w:szCs w:val="20"/>
          <w:u w:val="none"/>
          <w14:ligatures w14:val="none"/>
        </w:rPr>
        <w:t>DOI: 10.4103.2542-3932.304944</w:t>
      </w:r>
    </w:p>
    <w:p w14:paraId="57438CB0"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hAnsiTheme="majorBidi" w:cstheme="majorBidi"/>
          <w:color w:val="auto"/>
          <w:sz w:val="20"/>
          <w:szCs w:val="20"/>
          <w:u w:val="none"/>
        </w:rPr>
      </w:pPr>
      <w:proofErr w:type="spellStart"/>
      <w:r w:rsidRPr="008C42F8">
        <w:rPr>
          <w:rFonts w:asciiTheme="majorBidi" w:eastAsia="Times New Roman" w:hAnsiTheme="majorBidi" w:cstheme="majorBidi"/>
          <w:kern w:val="0"/>
          <w:sz w:val="20"/>
          <w:szCs w:val="20"/>
          <w14:ligatures w14:val="none"/>
        </w:rPr>
        <w:lastRenderedPageBreak/>
        <w:t>Rashtbari</w:t>
      </w:r>
      <w:proofErr w:type="spellEnd"/>
      <w:r w:rsidRPr="008C42F8">
        <w:rPr>
          <w:rFonts w:asciiTheme="majorBidi" w:eastAsia="Times New Roman" w:hAnsiTheme="majorBidi" w:cstheme="majorBidi"/>
          <w:kern w:val="0"/>
          <w:sz w:val="20"/>
          <w:szCs w:val="20"/>
          <w14:ligatures w14:val="none"/>
        </w:rPr>
        <w:t xml:space="preserve">, A., Taylor, D. L., </w:t>
      </w:r>
      <w:proofErr w:type="spellStart"/>
      <w:r w:rsidRPr="008C42F8">
        <w:rPr>
          <w:rFonts w:asciiTheme="majorBidi" w:eastAsia="Times New Roman" w:hAnsiTheme="majorBidi" w:cstheme="majorBidi"/>
          <w:kern w:val="0"/>
          <w:sz w:val="20"/>
          <w:szCs w:val="20"/>
          <w14:ligatures w14:val="none"/>
        </w:rPr>
        <w:t>Saed</w:t>
      </w:r>
      <w:proofErr w:type="spellEnd"/>
      <w:r w:rsidRPr="008C42F8">
        <w:rPr>
          <w:rFonts w:asciiTheme="majorBidi" w:eastAsia="Times New Roman" w:hAnsiTheme="majorBidi" w:cstheme="majorBidi"/>
          <w:kern w:val="0"/>
          <w:sz w:val="20"/>
          <w:szCs w:val="20"/>
          <w14:ligatures w14:val="none"/>
        </w:rPr>
        <w:t xml:space="preserve">, O., &amp; </w:t>
      </w:r>
      <w:proofErr w:type="spellStart"/>
      <w:r w:rsidRPr="008C42F8">
        <w:rPr>
          <w:rFonts w:asciiTheme="majorBidi" w:eastAsia="Times New Roman" w:hAnsiTheme="majorBidi" w:cstheme="majorBidi"/>
          <w:kern w:val="0"/>
          <w:sz w:val="20"/>
          <w:szCs w:val="20"/>
          <w14:ligatures w14:val="none"/>
        </w:rPr>
        <w:t>Malekizadeh</w:t>
      </w:r>
      <w:proofErr w:type="spellEnd"/>
      <w:r w:rsidRPr="008C42F8">
        <w:rPr>
          <w:rFonts w:asciiTheme="majorBidi" w:eastAsia="Times New Roman" w:hAnsiTheme="majorBidi" w:cstheme="majorBidi"/>
          <w:kern w:val="0"/>
          <w:sz w:val="20"/>
          <w:szCs w:val="20"/>
          <w14:ligatures w14:val="none"/>
        </w:rPr>
        <w:t xml:space="preserve">, H. (2023). Psychometric Properties of the Iranian Version of Contrast Avoidance Questionnaires: Could Contrast Avoidance Be a New Transdiagnostic Construct? </w:t>
      </w:r>
      <w:r w:rsidRPr="008C42F8">
        <w:rPr>
          <w:rFonts w:asciiTheme="majorBidi" w:eastAsia="Times New Roman" w:hAnsiTheme="majorBidi" w:cstheme="majorBidi"/>
          <w:i/>
          <w:iCs/>
          <w:kern w:val="0"/>
          <w:sz w:val="20"/>
          <w:szCs w:val="20"/>
          <w14:ligatures w14:val="none"/>
        </w:rPr>
        <w:t>Journal of Personality Assessment</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105</w:t>
      </w:r>
      <w:r w:rsidRPr="008C42F8">
        <w:rPr>
          <w:rFonts w:asciiTheme="majorBidi" w:eastAsia="Times New Roman" w:hAnsiTheme="majorBidi" w:cstheme="majorBidi"/>
          <w:kern w:val="0"/>
          <w:sz w:val="20"/>
          <w:szCs w:val="20"/>
          <w14:ligatures w14:val="none"/>
        </w:rPr>
        <w:t xml:space="preserve">(6), 820-837. </w:t>
      </w:r>
      <w:hyperlink r:id="rId44" w:history="1">
        <w:r w:rsidRPr="008C42F8">
          <w:rPr>
            <w:rStyle w:val="Hyperlink"/>
            <w:rFonts w:asciiTheme="majorBidi" w:eastAsia="Times New Roman" w:hAnsiTheme="majorBidi" w:cstheme="majorBidi"/>
            <w:color w:val="auto"/>
            <w:kern w:val="0"/>
            <w:sz w:val="20"/>
            <w:szCs w:val="20"/>
            <w:u w:val="none"/>
            <w14:ligatures w14:val="none"/>
          </w:rPr>
          <w:t>DOI: 10.1080.00223891.2023.2169153</w:t>
        </w:r>
      </w:hyperlink>
    </w:p>
    <w:p w14:paraId="55792549"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r w:rsidRPr="008C42F8">
        <w:rPr>
          <w:rFonts w:asciiTheme="majorBidi" w:eastAsia="Times New Roman" w:hAnsiTheme="majorBidi" w:cstheme="majorBidi"/>
          <w:kern w:val="0"/>
          <w:sz w:val="20"/>
          <w:szCs w:val="20"/>
          <w14:ligatures w14:val="none"/>
        </w:rPr>
        <w:t xml:space="preserve">Redmond, B. Y., </w:t>
      </w:r>
      <w:proofErr w:type="spellStart"/>
      <w:r w:rsidRPr="008C42F8">
        <w:rPr>
          <w:rFonts w:asciiTheme="majorBidi" w:eastAsia="Times New Roman" w:hAnsiTheme="majorBidi" w:cstheme="majorBidi"/>
          <w:kern w:val="0"/>
          <w:sz w:val="20"/>
          <w:szCs w:val="20"/>
          <w14:ligatures w14:val="none"/>
        </w:rPr>
        <w:t>Salwa</w:t>
      </w:r>
      <w:proofErr w:type="spellEnd"/>
      <w:r w:rsidRPr="008C42F8">
        <w:rPr>
          <w:rFonts w:asciiTheme="majorBidi" w:eastAsia="Times New Roman" w:hAnsiTheme="majorBidi" w:cstheme="majorBidi"/>
          <w:kern w:val="0"/>
          <w:sz w:val="20"/>
          <w:szCs w:val="20"/>
          <w14:ligatures w14:val="none"/>
        </w:rPr>
        <w:t xml:space="preserve">, A., Bricker, J. B., Buckner, J. D., </w:t>
      </w:r>
      <w:proofErr w:type="spellStart"/>
      <w:r w:rsidRPr="008C42F8">
        <w:rPr>
          <w:rFonts w:asciiTheme="majorBidi" w:eastAsia="Times New Roman" w:hAnsiTheme="majorBidi" w:cstheme="majorBidi"/>
          <w:kern w:val="0"/>
          <w:sz w:val="20"/>
          <w:szCs w:val="20"/>
          <w14:ligatures w14:val="none"/>
        </w:rPr>
        <w:t>Garey</w:t>
      </w:r>
      <w:proofErr w:type="spellEnd"/>
      <w:r w:rsidRPr="008C42F8">
        <w:rPr>
          <w:rFonts w:asciiTheme="majorBidi" w:eastAsia="Times New Roman" w:hAnsiTheme="majorBidi" w:cstheme="majorBidi"/>
          <w:kern w:val="0"/>
          <w:sz w:val="20"/>
          <w:szCs w:val="20"/>
          <w14:ligatures w14:val="none"/>
        </w:rPr>
        <w:t xml:space="preserve">, L., &amp; </w:t>
      </w:r>
      <w:proofErr w:type="spellStart"/>
      <w:r w:rsidRPr="008C42F8">
        <w:rPr>
          <w:rFonts w:asciiTheme="majorBidi" w:eastAsia="Times New Roman" w:hAnsiTheme="majorBidi" w:cstheme="majorBidi"/>
          <w:kern w:val="0"/>
          <w:sz w:val="20"/>
          <w:szCs w:val="20"/>
          <w14:ligatures w14:val="none"/>
        </w:rPr>
        <w:t>Zvolensky</w:t>
      </w:r>
      <w:proofErr w:type="spellEnd"/>
      <w:r w:rsidRPr="008C42F8">
        <w:rPr>
          <w:rFonts w:asciiTheme="majorBidi" w:eastAsia="Times New Roman" w:hAnsiTheme="majorBidi" w:cstheme="majorBidi"/>
          <w:kern w:val="0"/>
          <w:sz w:val="20"/>
          <w:szCs w:val="20"/>
          <w14:ligatures w14:val="none"/>
        </w:rPr>
        <w:t xml:space="preserve">, M. J. (2023). Personalized feedback intervention for individuals with low distress tolerance who smoke cigarettes: A randomized controlled trial of a digital intervention. </w:t>
      </w:r>
      <w:r w:rsidRPr="008C42F8">
        <w:rPr>
          <w:rFonts w:asciiTheme="majorBidi" w:eastAsia="Times New Roman" w:hAnsiTheme="majorBidi" w:cstheme="majorBidi"/>
          <w:i/>
          <w:iCs/>
          <w:kern w:val="0"/>
          <w:sz w:val="20"/>
          <w:szCs w:val="20"/>
          <w14:ligatures w14:val="none"/>
        </w:rPr>
        <w:t>Journal of Substance Use and Addiction Treatment</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155</w:t>
      </w:r>
      <w:r w:rsidRPr="008C42F8">
        <w:rPr>
          <w:rFonts w:asciiTheme="majorBidi" w:eastAsia="Times New Roman" w:hAnsiTheme="majorBidi" w:cstheme="majorBidi"/>
          <w:kern w:val="0"/>
          <w:sz w:val="20"/>
          <w:szCs w:val="20"/>
          <w14:ligatures w14:val="none"/>
        </w:rPr>
        <w:t xml:space="preserve">, 209163. </w:t>
      </w:r>
      <w:hyperlink r:id="rId45" w:tgtFrame="_blank" w:tooltip="Persistent link using digital object identifier" w:history="1">
        <w:r w:rsidRPr="008C42F8">
          <w:rPr>
            <w:rStyle w:val="anchor-text"/>
            <w:rFonts w:asciiTheme="majorBidi" w:hAnsiTheme="majorBidi" w:cstheme="majorBidi"/>
            <w:sz w:val="20"/>
            <w:szCs w:val="20"/>
          </w:rPr>
          <w:t>https://doi.org/10.1016/j.josat.2023.209163</w:t>
        </w:r>
      </w:hyperlink>
    </w:p>
    <w:p w14:paraId="23984A32"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proofErr w:type="spellStart"/>
      <w:r w:rsidRPr="008C42F8">
        <w:rPr>
          <w:rFonts w:asciiTheme="majorBidi" w:eastAsia="Times New Roman" w:hAnsiTheme="majorBidi" w:cstheme="majorBidi"/>
          <w:kern w:val="0"/>
          <w:sz w:val="20"/>
          <w:szCs w:val="20"/>
          <w14:ligatures w14:val="none"/>
        </w:rPr>
        <w:t>Reiland</w:t>
      </w:r>
      <w:proofErr w:type="spellEnd"/>
      <w:r w:rsidRPr="008C42F8">
        <w:rPr>
          <w:rFonts w:asciiTheme="majorBidi" w:hAnsiTheme="majorBidi" w:cstheme="majorBidi"/>
          <w:sz w:val="20"/>
          <w:szCs w:val="20"/>
        </w:rPr>
        <w:t xml:space="preserve">, S. (2010). Predictors of PTSD symptoms for criterion A and non-criterion A events. </w:t>
      </w:r>
      <w:r w:rsidRPr="008C42F8">
        <w:rPr>
          <w:rStyle w:val="Emphasis"/>
          <w:rFonts w:asciiTheme="majorBidi" w:hAnsiTheme="majorBidi" w:cstheme="majorBidi"/>
          <w:sz w:val="20"/>
          <w:szCs w:val="20"/>
        </w:rPr>
        <w:t>Master's Theses and Doctoral Dissertations</w:t>
      </w:r>
      <w:r w:rsidRPr="008C42F8">
        <w:rPr>
          <w:rFonts w:asciiTheme="majorBidi" w:hAnsiTheme="majorBidi" w:cstheme="majorBidi"/>
          <w:sz w:val="20"/>
          <w:szCs w:val="20"/>
        </w:rPr>
        <w:t>. 289. https://commons.emich.edu/theses/289</w:t>
      </w:r>
    </w:p>
    <w:p w14:paraId="2463307D"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r w:rsidRPr="008C42F8">
        <w:rPr>
          <w:rFonts w:asciiTheme="majorBidi" w:eastAsia="Times New Roman" w:hAnsiTheme="majorBidi" w:cstheme="majorBidi"/>
          <w:kern w:val="0"/>
          <w:sz w:val="20"/>
          <w:szCs w:val="20"/>
          <w14:ligatures w14:val="none"/>
        </w:rPr>
        <w:t xml:space="preserve">Reyes, A. T., Song, H., Bhatta, T. R., &amp; Kearney, C. A. (2022). Exploring the relationships between resilience, mindfulness, and experiential avoidance after the use of a mindfulness‐and acceptance‐based mobile app for posttraumatic stress disorder. </w:t>
      </w:r>
      <w:r w:rsidRPr="008C42F8">
        <w:rPr>
          <w:rFonts w:asciiTheme="majorBidi" w:eastAsia="Times New Roman" w:hAnsiTheme="majorBidi" w:cstheme="majorBidi"/>
          <w:i/>
          <w:iCs/>
          <w:kern w:val="0"/>
          <w:sz w:val="20"/>
          <w:szCs w:val="20"/>
          <w14:ligatures w14:val="none"/>
        </w:rPr>
        <w:t>Perspectives in psychiatric care</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58</w:t>
      </w:r>
      <w:r w:rsidRPr="008C42F8">
        <w:rPr>
          <w:rFonts w:asciiTheme="majorBidi" w:eastAsia="Times New Roman" w:hAnsiTheme="majorBidi" w:cstheme="majorBidi"/>
          <w:kern w:val="0"/>
          <w:sz w:val="20"/>
          <w:szCs w:val="20"/>
          <w14:ligatures w14:val="none"/>
        </w:rPr>
        <w:t xml:space="preserve">(2), 776-784. </w:t>
      </w:r>
      <w:r w:rsidRPr="008C42F8">
        <w:rPr>
          <w:rStyle w:val="id-label"/>
          <w:rFonts w:asciiTheme="majorBidi" w:hAnsiTheme="majorBidi" w:cstheme="majorBidi"/>
          <w:sz w:val="20"/>
          <w:szCs w:val="20"/>
        </w:rPr>
        <w:t xml:space="preserve">DOI: </w:t>
      </w:r>
      <w:hyperlink r:id="rId46" w:tgtFrame="_blank" w:history="1">
        <w:r w:rsidRPr="008C42F8">
          <w:rPr>
            <w:rFonts w:asciiTheme="majorBidi" w:eastAsia="Times New Roman" w:hAnsiTheme="majorBidi" w:cstheme="majorBidi"/>
            <w:kern w:val="0"/>
            <w:sz w:val="20"/>
            <w:szCs w:val="20"/>
            <w14:ligatures w14:val="none"/>
          </w:rPr>
          <w:t xml:space="preserve">10.1111/ppc.12848 </w:t>
        </w:r>
      </w:hyperlink>
    </w:p>
    <w:p w14:paraId="0C47FA77"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eastAsia="Times New Roman" w:hAnsiTheme="majorBidi" w:cstheme="majorBidi"/>
          <w:color w:val="auto"/>
          <w:kern w:val="0"/>
          <w:sz w:val="20"/>
          <w:szCs w:val="20"/>
          <w:u w:val="none"/>
          <w14:ligatures w14:val="none"/>
        </w:rPr>
      </w:pPr>
      <w:r w:rsidRPr="008C42F8">
        <w:rPr>
          <w:rFonts w:asciiTheme="majorBidi" w:eastAsia="Times New Roman" w:hAnsiTheme="majorBidi" w:cstheme="majorBidi"/>
          <w:kern w:val="0"/>
          <w:sz w:val="20"/>
          <w:szCs w:val="20"/>
          <w14:ligatures w14:val="none"/>
        </w:rPr>
        <w:t xml:space="preserve">Rezazadeh </w:t>
      </w:r>
      <w:proofErr w:type="spellStart"/>
      <w:r w:rsidRPr="008C42F8">
        <w:rPr>
          <w:rFonts w:asciiTheme="majorBidi" w:eastAsia="Times New Roman" w:hAnsiTheme="majorBidi" w:cstheme="majorBidi"/>
          <w:kern w:val="0"/>
          <w:sz w:val="20"/>
          <w:szCs w:val="20"/>
          <w14:ligatures w14:val="none"/>
        </w:rPr>
        <w:t>Mirsadeghi</w:t>
      </w:r>
      <w:proofErr w:type="spellEnd"/>
      <w:r w:rsidRPr="008C42F8">
        <w:rPr>
          <w:rFonts w:asciiTheme="majorBidi" w:eastAsia="Times New Roman" w:hAnsiTheme="majorBidi" w:cstheme="majorBidi"/>
          <w:kern w:val="0"/>
          <w:sz w:val="20"/>
          <w:szCs w:val="20"/>
          <w14:ligatures w14:val="none"/>
        </w:rPr>
        <w:t>, S. (2021). The Structural Relationship of Emotional Schemas with Emotional Disorder in a Clinical Population: The Mediating Role of Multidimensional Distress Tolerance. (</w:t>
      </w:r>
      <w:proofErr w:type="spellStart"/>
      <w:r w:rsidRPr="008C42F8">
        <w:rPr>
          <w:rFonts w:asciiTheme="majorBidi" w:eastAsia="Times New Roman" w:hAnsiTheme="majorBidi" w:cstheme="majorBidi"/>
          <w:kern w:val="0"/>
          <w:sz w:val="20"/>
          <w:szCs w:val="20"/>
          <w14:ligatures w14:val="none"/>
        </w:rPr>
        <w:t>Masters’s</w:t>
      </w:r>
      <w:proofErr w:type="spellEnd"/>
      <w:r w:rsidRPr="008C42F8">
        <w:rPr>
          <w:rFonts w:asciiTheme="majorBidi" w:eastAsia="Times New Roman" w:hAnsiTheme="majorBidi" w:cstheme="majorBidi"/>
          <w:kern w:val="0"/>
          <w:sz w:val="20"/>
          <w:szCs w:val="20"/>
          <w14:ligatures w14:val="none"/>
        </w:rPr>
        <w:t xml:space="preserve"> Thesis, </w:t>
      </w:r>
      <w:proofErr w:type="spellStart"/>
      <w:r w:rsidRPr="008C42F8">
        <w:rPr>
          <w:rFonts w:asciiTheme="majorBidi" w:eastAsia="Times New Roman" w:hAnsiTheme="majorBidi" w:cstheme="majorBidi"/>
          <w:kern w:val="0"/>
          <w:sz w:val="20"/>
          <w:szCs w:val="20"/>
          <w14:ligatures w14:val="none"/>
        </w:rPr>
        <w:t>Kharazmi</w:t>
      </w:r>
      <w:proofErr w:type="spellEnd"/>
      <w:r w:rsidRPr="008C42F8">
        <w:rPr>
          <w:rFonts w:asciiTheme="majorBidi" w:eastAsia="Times New Roman" w:hAnsiTheme="majorBidi" w:cstheme="majorBidi"/>
          <w:kern w:val="0"/>
          <w:sz w:val="20"/>
          <w:szCs w:val="20"/>
          <w14:ligatures w14:val="none"/>
        </w:rPr>
        <w:t xml:space="preserve"> University). </w:t>
      </w:r>
      <w:r w:rsidRPr="008C42F8">
        <w:rPr>
          <w:rStyle w:val="Hyperlink"/>
          <w:rFonts w:asciiTheme="majorBidi" w:eastAsia="Times New Roman" w:hAnsiTheme="majorBidi" w:cstheme="majorBidi"/>
          <w:color w:val="auto"/>
          <w:kern w:val="0"/>
          <w:sz w:val="20"/>
          <w:szCs w:val="20"/>
          <w:u w:val="none"/>
          <w14:ligatures w14:val="none"/>
        </w:rPr>
        <w:t xml:space="preserve">https: </w:t>
      </w:r>
      <w:proofErr w:type="spellStart"/>
      <w:r w:rsidRPr="008C42F8">
        <w:rPr>
          <w:rStyle w:val="Hyperlink"/>
          <w:rFonts w:asciiTheme="majorBidi" w:eastAsia="Times New Roman" w:hAnsiTheme="majorBidi" w:cstheme="majorBidi"/>
          <w:color w:val="auto"/>
          <w:kern w:val="0"/>
          <w:sz w:val="20"/>
          <w:szCs w:val="20"/>
          <w:u w:val="none"/>
          <w14:ligatures w14:val="none"/>
        </w:rPr>
        <w:t>khu.ac.ir.search.php?terms</w:t>
      </w:r>
      <w:proofErr w:type="spellEnd"/>
      <w:r w:rsidRPr="008C42F8">
        <w:rPr>
          <w:rStyle w:val="Hyperlink"/>
          <w:rFonts w:asciiTheme="majorBidi" w:eastAsia="Times New Roman" w:hAnsiTheme="majorBidi" w:cstheme="majorBidi"/>
          <w:color w:val="auto"/>
          <w:kern w:val="0"/>
          <w:sz w:val="20"/>
          <w:szCs w:val="20"/>
          <w:u w:val="none"/>
          <w14:ligatures w14:val="none"/>
        </w:rPr>
        <w:t>=</w:t>
      </w:r>
      <w:proofErr w:type="spellStart"/>
      <w:r w:rsidRPr="008C42F8">
        <w:rPr>
          <w:rStyle w:val="Hyperlink"/>
          <w:rFonts w:asciiTheme="majorBidi" w:eastAsia="Times New Roman" w:hAnsiTheme="majorBidi" w:cstheme="majorBidi"/>
          <w:color w:val="auto"/>
          <w:kern w:val="0"/>
          <w:sz w:val="20"/>
          <w:szCs w:val="20"/>
          <w:u w:val="none"/>
          <w14:ligatures w14:val="none"/>
        </w:rPr>
        <w:t>Sareh+Rezazadeh+Mirsadeghi</w:t>
      </w:r>
      <w:proofErr w:type="spellEnd"/>
    </w:p>
    <w:p w14:paraId="40604C8C"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bookmarkStart w:id="13" w:name="_Hlk170823126"/>
      <w:r w:rsidRPr="008C42F8">
        <w:rPr>
          <w:rFonts w:asciiTheme="majorBidi" w:eastAsia="Times New Roman" w:hAnsiTheme="majorBidi" w:cstheme="majorBidi"/>
          <w:kern w:val="0"/>
          <w:sz w:val="20"/>
          <w:szCs w:val="20"/>
          <w14:ligatures w14:val="none"/>
        </w:rPr>
        <w:t xml:space="preserve">Roemer, L., &amp; </w:t>
      </w:r>
      <w:proofErr w:type="spellStart"/>
      <w:r w:rsidRPr="008C42F8">
        <w:rPr>
          <w:rFonts w:asciiTheme="majorBidi" w:eastAsia="Times New Roman" w:hAnsiTheme="majorBidi" w:cstheme="majorBidi"/>
          <w:kern w:val="0"/>
          <w:sz w:val="20"/>
          <w:szCs w:val="20"/>
          <w14:ligatures w14:val="none"/>
        </w:rPr>
        <w:t>Orsillo</w:t>
      </w:r>
      <w:proofErr w:type="spellEnd"/>
      <w:r w:rsidRPr="008C42F8">
        <w:rPr>
          <w:rFonts w:asciiTheme="majorBidi" w:eastAsia="Times New Roman" w:hAnsiTheme="majorBidi" w:cstheme="majorBidi"/>
          <w:kern w:val="0"/>
          <w:sz w:val="20"/>
          <w:szCs w:val="20"/>
          <w14:ligatures w14:val="none"/>
        </w:rPr>
        <w:t xml:space="preserve">, S. M. (2002). Expanding our conceptualization of and treatment for generalized anxiety disorder: Integrating mindfulness/acceptance-based approaches with existing cognitive-behavioral models. </w:t>
      </w:r>
      <w:r w:rsidRPr="008C42F8">
        <w:rPr>
          <w:rFonts w:asciiTheme="majorBidi" w:eastAsia="Times New Roman" w:hAnsiTheme="majorBidi" w:cstheme="majorBidi"/>
          <w:i/>
          <w:iCs/>
          <w:kern w:val="0"/>
          <w:sz w:val="20"/>
          <w:szCs w:val="20"/>
          <w14:ligatures w14:val="none"/>
        </w:rPr>
        <w:t>Clinical psychology: Science and practice</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9</w:t>
      </w:r>
      <w:r w:rsidRPr="008C42F8">
        <w:rPr>
          <w:rFonts w:asciiTheme="majorBidi" w:eastAsia="Times New Roman" w:hAnsiTheme="majorBidi" w:cstheme="majorBidi"/>
          <w:kern w:val="0"/>
          <w:sz w:val="20"/>
          <w:szCs w:val="20"/>
          <w14:ligatures w14:val="none"/>
        </w:rPr>
        <w:t xml:space="preserve">(1), 54. </w:t>
      </w:r>
      <w:hyperlink r:id="rId47" w:tgtFrame="_blank" w:history="1">
        <w:r w:rsidRPr="008C42F8">
          <w:rPr>
            <w:rFonts w:asciiTheme="majorBidi" w:eastAsia="Times New Roman" w:hAnsiTheme="majorBidi" w:cstheme="majorBidi"/>
            <w:kern w:val="0"/>
            <w:sz w:val="20"/>
            <w:szCs w:val="20"/>
            <w14:ligatures w14:val="none"/>
          </w:rPr>
          <w:t>https://doi.org/10.1093/clipsy.9.1.54</w:t>
        </w:r>
      </w:hyperlink>
    </w:p>
    <w:p w14:paraId="49655BDE"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r w:rsidRPr="008C42F8">
        <w:rPr>
          <w:rFonts w:asciiTheme="majorBidi" w:eastAsia="Times New Roman" w:hAnsiTheme="majorBidi" w:cstheme="majorBidi"/>
          <w:kern w:val="0"/>
          <w:sz w:val="20"/>
          <w:szCs w:val="20"/>
          <w14:ligatures w14:val="none"/>
        </w:rPr>
        <w:t xml:space="preserve">Roemer, L., Salters, K., Raffa, S. D., &amp; </w:t>
      </w:r>
      <w:proofErr w:type="spellStart"/>
      <w:r w:rsidRPr="008C42F8">
        <w:rPr>
          <w:rFonts w:asciiTheme="majorBidi" w:eastAsia="Times New Roman" w:hAnsiTheme="majorBidi" w:cstheme="majorBidi"/>
          <w:kern w:val="0"/>
          <w:sz w:val="20"/>
          <w:szCs w:val="20"/>
          <w14:ligatures w14:val="none"/>
        </w:rPr>
        <w:t>Orsillo</w:t>
      </w:r>
      <w:proofErr w:type="spellEnd"/>
      <w:r w:rsidRPr="008C42F8">
        <w:rPr>
          <w:rFonts w:asciiTheme="majorBidi" w:eastAsia="Times New Roman" w:hAnsiTheme="majorBidi" w:cstheme="majorBidi"/>
          <w:kern w:val="0"/>
          <w:sz w:val="20"/>
          <w:szCs w:val="20"/>
          <w14:ligatures w14:val="none"/>
        </w:rPr>
        <w:t xml:space="preserve">, S. M. (2005). Fear and avoidance of internal experiences in GAD: Preliminary tests of a conceptual model. </w:t>
      </w:r>
      <w:r w:rsidRPr="008C42F8">
        <w:rPr>
          <w:rFonts w:asciiTheme="majorBidi" w:eastAsia="Times New Roman" w:hAnsiTheme="majorBidi" w:cstheme="majorBidi"/>
          <w:i/>
          <w:iCs/>
          <w:kern w:val="0"/>
          <w:sz w:val="20"/>
          <w:szCs w:val="20"/>
          <w14:ligatures w14:val="none"/>
        </w:rPr>
        <w:t>Cognitive Therapy and Research</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29</w:t>
      </w:r>
      <w:r w:rsidRPr="008C42F8">
        <w:rPr>
          <w:rFonts w:asciiTheme="majorBidi" w:eastAsia="Times New Roman" w:hAnsiTheme="majorBidi" w:cstheme="majorBidi"/>
          <w:kern w:val="0"/>
          <w:sz w:val="20"/>
          <w:szCs w:val="20"/>
          <w14:ligatures w14:val="none"/>
        </w:rPr>
        <w:t xml:space="preserve">, 71-88. </w:t>
      </w:r>
      <w:r w:rsidRPr="008C42F8">
        <w:rPr>
          <w:rStyle w:val="c-bibliographic-informationvalue"/>
          <w:rFonts w:asciiTheme="majorBidi" w:hAnsiTheme="majorBidi" w:cstheme="majorBidi"/>
          <w:sz w:val="20"/>
          <w:szCs w:val="20"/>
        </w:rPr>
        <w:t>https://doi.org/10.1007/s10608-005-1650-2</w:t>
      </w:r>
    </w:p>
    <w:bookmarkEnd w:id="13"/>
    <w:p w14:paraId="508238A7"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hAnsiTheme="majorBidi" w:cstheme="majorBidi"/>
          <w:color w:val="auto"/>
          <w:sz w:val="20"/>
          <w:szCs w:val="20"/>
          <w:u w:val="none"/>
        </w:rPr>
      </w:pPr>
      <w:proofErr w:type="spellStart"/>
      <w:r w:rsidRPr="008C42F8">
        <w:rPr>
          <w:rFonts w:asciiTheme="majorBidi" w:eastAsia="Times New Roman" w:hAnsiTheme="majorBidi" w:cstheme="majorBidi"/>
          <w:kern w:val="0"/>
          <w:sz w:val="20"/>
          <w:szCs w:val="20"/>
          <w14:ligatures w14:val="none"/>
        </w:rPr>
        <w:t>Santanello</w:t>
      </w:r>
      <w:proofErr w:type="spellEnd"/>
      <w:r w:rsidRPr="008C42F8">
        <w:rPr>
          <w:rFonts w:asciiTheme="majorBidi" w:eastAsia="Times New Roman" w:hAnsiTheme="majorBidi" w:cstheme="majorBidi"/>
          <w:kern w:val="0"/>
          <w:sz w:val="20"/>
          <w:szCs w:val="20"/>
          <w14:ligatures w14:val="none"/>
        </w:rPr>
        <w:t xml:space="preserve">, A. W., &amp; Gardner, F. L. (2007). The role of experiential avoidance in the relationship between maladaptive perfectionism and worry/ </w:t>
      </w:r>
      <w:r w:rsidRPr="008C42F8">
        <w:rPr>
          <w:rFonts w:asciiTheme="majorBidi" w:eastAsia="Times New Roman" w:hAnsiTheme="majorBidi" w:cstheme="majorBidi"/>
          <w:i/>
          <w:iCs/>
          <w:kern w:val="0"/>
          <w:sz w:val="20"/>
          <w:szCs w:val="20"/>
          <w14:ligatures w14:val="none"/>
        </w:rPr>
        <w:t>Cognitive Therapy and Research</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31</w:t>
      </w:r>
      <w:r w:rsidRPr="008C42F8">
        <w:rPr>
          <w:rFonts w:asciiTheme="majorBidi" w:eastAsia="Times New Roman" w:hAnsiTheme="majorBidi" w:cstheme="majorBidi"/>
          <w:kern w:val="0"/>
          <w:sz w:val="20"/>
          <w:szCs w:val="20"/>
          <w14:ligatures w14:val="none"/>
        </w:rPr>
        <w:t xml:space="preserve">, 319-332. </w:t>
      </w:r>
      <w:r w:rsidRPr="008C42F8">
        <w:rPr>
          <w:rStyle w:val="Hyperlink"/>
          <w:rFonts w:asciiTheme="majorBidi" w:eastAsia="Times New Roman" w:hAnsiTheme="majorBidi" w:cstheme="majorBidi"/>
          <w:color w:val="auto"/>
          <w:kern w:val="0"/>
          <w:sz w:val="20"/>
          <w:szCs w:val="20"/>
          <w:u w:val="none"/>
          <w14:ligatures w14:val="none"/>
        </w:rPr>
        <w:t>DOI: 10.1007.s10608-006-9000-6</w:t>
      </w:r>
    </w:p>
    <w:p w14:paraId="2EC432D0"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bookmarkStart w:id="14" w:name="_Hlk192186586"/>
      <w:r w:rsidRPr="008C42F8">
        <w:rPr>
          <w:rFonts w:asciiTheme="majorBidi" w:eastAsia="Times New Roman" w:hAnsiTheme="majorBidi" w:cstheme="majorBidi"/>
          <w:kern w:val="0"/>
          <w:sz w:val="20"/>
          <w:szCs w:val="20"/>
          <w14:ligatures w14:val="none"/>
        </w:rPr>
        <w:t xml:space="preserve">Sharp, K. (2012). A review of acceptance and commitment therapy with anxiety disorders. </w:t>
      </w:r>
      <w:r w:rsidRPr="008C42F8">
        <w:rPr>
          <w:rFonts w:asciiTheme="majorBidi" w:eastAsia="Times New Roman" w:hAnsiTheme="majorBidi" w:cstheme="majorBidi"/>
          <w:i/>
          <w:iCs/>
          <w:kern w:val="0"/>
          <w:sz w:val="20"/>
          <w:szCs w:val="20"/>
          <w14:ligatures w14:val="none"/>
        </w:rPr>
        <w:t>International journal of psychology and psychological therapy</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12</w:t>
      </w:r>
      <w:r w:rsidRPr="008C42F8">
        <w:rPr>
          <w:rFonts w:asciiTheme="majorBidi" w:eastAsia="Times New Roman" w:hAnsiTheme="majorBidi" w:cstheme="majorBidi"/>
          <w:kern w:val="0"/>
          <w:sz w:val="20"/>
          <w:szCs w:val="20"/>
          <w14:ligatures w14:val="none"/>
        </w:rPr>
        <w:t>(3), 359-372. https://www.ijpsy.com/volumen12/num3/335/a-review-of-acceptance-and-commitment-therapy-EN.pdf</w:t>
      </w:r>
    </w:p>
    <w:bookmarkEnd w:id="14"/>
    <w:p w14:paraId="37DE2EBA"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anchor-text"/>
          <w:rFonts w:asciiTheme="majorBidi" w:hAnsiTheme="majorBidi" w:cstheme="majorBidi"/>
          <w:sz w:val="20"/>
          <w:szCs w:val="20"/>
        </w:rPr>
      </w:pPr>
      <w:proofErr w:type="spellStart"/>
      <w:r w:rsidRPr="008C42F8">
        <w:rPr>
          <w:rFonts w:asciiTheme="majorBidi" w:eastAsia="Times New Roman" w:hAnsiTheme="majorBidi" w:cstheme="majorBidi"/>
          <w:kern w:val="0"/>
          <w:sz w:val="20"/>
          <w:szCs w:val="20"/>
          <w14:ligatures w14:val="none"/>
        </w:rPr>
        <w:t>Shorey</w:t>
      </w:r>
      <w:proofErr w:type="spellEnd"/>
      <w:r w:rsidRPr="008C42F8">
        <w:rPr>
          <w:rFonts w:asciiTheme="majorBidi" w:eastAsia="Times New Roman" w:hAnsiTheme="majorBidi" w:cstheme="majorBidi"/>
          <w:kern w:val="0"/>
          <w:sz w:val="20"/>
          <w:szCs w:val="20"/>
          <w14:ligatures w14:val="none"/>
        </w:rPr>
        <w:t xml:space="preserve">, R. C., </w:t>
      </w:r>
      <w:proofErr w:type="spellStart"/>
      <w:r w:rsidRPr="008C42F8">
        <w:rPr>
          <w:rFonts w:asciiTheme="majorBidi" w:eastAsia="Times New Roman" w:hAnsiTheme="majorBidi" w:cstheme="majorBidi"/>
          <w:kern w:val="0"/>
          <w:sz w:val="20"/>
          <w:szCs w:val="20"/>
          <w14:ligatures w14:val="none"/>
        </w:rPr>
        <w:t>Gawrysiak</w:t>
      </w:r>
      <w:proofErr w:type="spellEnd"/>
      <w:r w:rsidRPr="008C42F8">
        <w:rPr>
          <w:rFonts w:asciiTheme="majorBidi" w:eastAsia="Times New Roman" w:hAnsiTheme="majorBidi" w:cstheme="majorBidi"/>
          <w:kern w:val="0"/>
          <w:sz w:val="20"/>
          <w:szCs w:val="20"/>
          <w14:ligatures w14:val="none"/>
        </w:rPr>
        <w:t xml:space="preserve">, M. J., </w:t>
      </w:r>
      <w:proofErr w:type="spellStart"/>
      <w:r w:rsidRPr="008C42F8">
        <w:rPr>
          <w:rFonts w:asciiTheme="majorBidi" w:eastAsia="Times New Roman" w:hAnsiTheme="majorBidi" w:cstheme="majorBidi"/>
          <w:kern w:val="0"/>
          <w:sz w:val="20"/>
          <w:szCs w:val="20"/>
          <w14:ligatures w14:val="none"/>
        </w:rPr>
        <w:t>Elmquist</w:t>
      </w:r>
      <w:proofErr w:type="spellEnd"/>
      <w:r w:rsidRPr="008C42F8">
        <w:rPr>
          <w:rFonts w:asciiTheme="majorBidi" w:eastAsia="Times New Roman" w:hAnsiTheme="majorBidi" w:cstheme="majorBidi"/>
          <w:kern w:val="0"/>
          <w:sz w:val="20"/>
          <w:szCs w:val="20"/>
          <w14:ligatures w14:val="none"/>
        </w:rPr>
        <w:t xml:space="preserve">, J., </w:t>
      </w:r>
      <w:proofErr w:type="spellStart"/>
      <w:r w:rsidRPr="008C42F8">
        <w:rPr>
          <w:rFonts w:asciiTheme="majorBidi" w:eastAsia="Times New Roman" w:hAnsiTheme="majorBidi" w:cstheme="majorBidi"/>
          <w:kern w:val="0"/>
          <w:sz w:val="20"/>
          <w:szCs w:val="20"/>
          <w14:ligatures w14:val="none"/>
        </w:rPr>
        <w:t>Brem</w:t>
      </w:r>
      <w:proofErr w:type="spellEnd"/>
      <w:r w:rsidRPr="008C42F8">
        <w:rPr>
          <w:rFonts w:asciiTheme="majorBidi" w:eastAsia="Times New Roman" w:hAnsiTheme="majorBidi" w:cstheme="majorBidi"/>
          <w:kern w:val="0"/>
          <w:sz w:val="20"/>
          <w:szCs w:val="20"/>
          <w14:ligatures w14:val="none"/>
        </w:rPr>
        <w:t xml:space="preserve">, M., Anderson, S., &amp; Stuart, G. L. (2017). Experiential avoidance, distress tolerance, and substance use cravings among adults in residential treatment for substance use disorders. </w:t>
      </w:r>
      <w:r w:rsidRPr="008C42F8">
        <w:rPr>
          <w:rFonts w:asciiTheme="majorBidi" w:eastAsia="Times New Roman" w:hAnsiTheme="majorBidi" w:cstheme="majorBidi"/>
          <w:i/>
          <w:iCs/>
          <w:kern w:val="0"/>
          <w:sz w:val="20"/>
          <w:szCs w:val="20"/>
          <w14:ligatures w14:val="none"/>
        </w:rPr>
        <w:t>Journal of addictive diseases</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36</w:t>
      </w:r>
      <w:r w:rsidRPr="008C42F8">
        <w:rPr>
          <w:rFonts w:asciiTheme="majorBidi" w:eastAsia="Times New Roman" w:hAnsiTheme="majorBidi" w:cstheme="majorBidi"/>
          <w:kern w:val="0"/>
          <w:sz w:val="20"/>
          <w:szCs w:val="20"/>
          <w14:ligatures w14:val="none"/>
        </w:rPr>
        <w:t xml:space="preserve">(3), 151-157. DOI: </w:t>
      </w:r>
      <w:hyperlink r:id="rId48" w:history="1">
        <w:r w:rsidRPr="008C42F8">
          <w:rPr>
            <w:rStyle w:val="anchor-text"/>
            <w:rFonts w:asciiTheme="majorBidi" w:hAnsiTheme="majorBidi" w:cstheme="majorBidi"/>
            <w:sz w:val="20"/>
            <w:szCs w:val="20"/>
          </w:rPr>
          <w:t>10.1080.10550887.2017.1302661</w:t>
        </w:r>
      </w:hyperlink>
    </w:p>
    <w:p w14:paraId="61B37541"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eastAsia="Times New Roman" w:hAnsiTheme="majorBidi" w:cstheme="majorBidi"/>
          <w:color w:val="auto"/>
          <w:kern w:val="0"/>
          <w:sz w:val="20"/>
          <w:szCs w:val="20"/>
          <w:u w:val="none"/>
          <w14:ligatures w14:val="none"/>
        </w:rPr>
      </w:pPr>
      <w:r w:rsidRPr="008C42F8">
        <w:rPr>
          <w:rFonts w:asciiTheme="majorBidi" w:hAnsiTheme="majorBidi" w:cstheme="majorBidi"/>
          <w:sz w:val="20"/>
          <w:szCs w:val="20"/>
        </w:rPr>
        <w:t xml:space="preserve">Spencer, S. D., Buchanan, J. A., &amp; Masuda, A. (2020). Effects of brief acceptance and cognitive reappraisal interventions on experiential avoidance in </w:t>
      </w:r>
      <w:r w:rsidRPr="008C42F8">
        <w:rPr>
          <w:rStyle w:val="Hyperlink"/>
          <w:rFonts w:asciiTheme="majorBidi" w:eastAsia="Times New Roman" w:hAnsiTheme="majorBidi" w:cstheme="majorBidi"/>
          <w:color w:val="auto"/>
          <w:kern w:val="0"/>
          <w:sz w:val="20"/>
          <w:szCs w:val="20"/>
          <w:u w:val="none"/>
          <w14:ligatures w14:val="none"/>
        </w:rPr>
        <w:t xml:space="preserve">socially anxious individuals: A preliminary investigation. Behavior modification, 44(6), 841-864. </w:t>
      </w:r>
      <w:hyperlink r:id="rId49" w:history="1">
        <w:r w:rsidRPr="008C42F8">
          <w:rPr>
            <w:rStyle w:val="Hyperlink"/>
            <w:rFonts w:asciiTheme="majorBidi" w:eastAsia="Times New Roman" w:hAnsiTheme="majorBidi" w:cstheme="majorBidi"/>
            <w:color w:val="auto"/>
            <w:kern w:val="0"/>
            <w:sz w:val="20"/>
            <w:szCs w:val="20"/>
            <w:u w:val="none"/>
            <w14:ligatures w14:val="none"/>
          </w:rPr>
          <w:t>https://doi.org/10.1177/0145445519854321</w:t>
        </w:r>
      </w:hyperlink>
    </w:p>
    <w:p w14:paraId="3CA616BB"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proofErr w:type="spellStart"/>
      <w:r w:rsidRPr="008C42F8">
        <w:rPr>
          <w:rFonts w:asciiTheme="majorBidi" w:eastAsia="Times New Roman" w:hAnsiTheme="majorBidi" w:cstheme="majorBidi"/>
          <w:kern w:val="0"/>
          <w:sz w:val="20"/>
          <w:szCs w:val="20"/>
          <w14:ligatures w14:val="none"/>
        </w:rPr>
        <w:t>Spinhoven</w:t>
      </w:r>
      <w:proofErr w:type="spellEnd"/>
      <w:r w:rsidRPr="008C42F8">
        <w:rPr>
          <w:rFonts w:asciiTheme="majorBidi" w:eastAsia="Times New Roman" w:hAnsiTheme="majorBidi" w:cstheme="majorBidi"/>
          <w:kern w:val="0"/>
          <w:sz w:val="20"/>
          <w:szCs w:val="20"/>
          <w14:ligatures w14:val="none"/>
        </w:rPr>
        <w:t xml:space="preserve">, P., </w:t>
      </w:r>
      <w:proofErr w:type="spellStart"/>
      <w:r w:rsidRPr="008C42F8">
        <w:rPr>
          <w:rFonts w:asciiTheme="majorBidi" w:eastAsia="Times New Roman" w:hAnsiTheme="majorBidi" w:cstheme="majorBidi"/>
          <w:kern w:val="0"/>
          <w:sz w:val="20"/>
          <w:szCs w:val="20"/>
          <w14:ligatures w14:val="none"/>
        </w:rPr>
        <w:t>Drost</w:t>
      </w:r>
      <w:proofErr w:type="spellEnd"/>
      <w:r w:rsidRPr="008C42F8">
        <w:rPr>
          <w:rFonts w:asciiTheme="majorBidi" w:eastAsia="Times New Roman" w:hAnsiTheme="majorBidi" w:cstheme="majorBidi"/>
          <w:kern w:val="0"/>
          <w:sz w:val="20"/>
          <w:szCs w:val="20"/>
          <w14:ligatures w14:val="none"/>
        </w:rPr>
        <w:t xml:space="preserve">, J., de </w:t>
      </w:r>
      <w:proofErr w:type="spellStart"/>
      <w:r w:rsidRPr="008C42F8">
        <w:rPr>
          <w:rFonts w:asciiTheme="majorBidi" w:eastAsia="Times New Roman" w:hAnsiTheme="majorBidi" w:cstheme="majorBidi"/>
          <w:kern w:val="0"/>
          <w:sz w:val="20"/>
          <w:szCs w:val="20"/>
          <w14:ligatures w14:val="none"/>
        </w:rPr>
        <w:t>Rooij</w:t>
      </w:r>
      <w:proofErr w:type="spellEnd"/>
      <w:r w:rsidRPr="008C42F8">
        <w:rPr>
          <w:rFonts w:asciiTheme="majorBidi" w:eastAsia="Times New Roman" w:hAnsiTheme="majorBidi" w:cstheme="majorBidi"/>
          <w:kern w:val="0"/>
          <w:sz w:val="20"/>
          <w:szCs w:val="20"/>
          <w14:ligatures w14:val="none"/>
        </w:rPr>
        <w:t xml:space="preserve">, M., van </w:t>
      </w:r>
      <w:proofErr w:type="spellStart"/>
      <w:r w:rsidRPr="008C42F8">
        <w:rPr>
          <w:rFonts w:asciiTheme="majorBidi" w:eastAsia="Times New Roman" w:hAnsiTheme="majorBidi" w:cstheme="majorBidi"/>
          <w:kern w:val="0"/>
          <w:sz w:val="20"/>
          <w:szCs w:val="20"/>
          <w14:ligatures w14:val="none"/>
        </w:rPr>
        <w:t>Hemert</w:t>
      </w:r>
      <w:proofErr w:type="spellEnd"/>
      <w:r w:rsidRPr="008C42F8">
        <w:rPr>
          <w:rFonts w:asciiTheme="majorBidi" w:eastAsia="Times New Roman" w:hAnsiTheme="majorBidi" w:cstheme="majorBidi"/>
          <w:kern w:val="0"/>
          <w:sz w:val="20"/>
          <w:szCs w:val="20"/>
          <w14:ligatures w14:val="none"/>
        </w:rPr>
        <w:t xml:space="preserve">, A. M., &amp; </w:t>
      </w:r>
      <w:proofErr w:type="spellStart"/>
      <w:r w:rsidRPr="008C42F8">
        <w:rPr>
          <w:rFonts w:asciiTheme="majorBidi" w:eastAsia="Times New Roman" w:hAnsiTheme="majorBidi" w:cstheme="majorBidi"/>
          <w:kern w:val="0"/>
          <w:sz w:val="20"/>
          <w:szCs w:val="20"/>
          <w14:ligatures w14:val="none"/>
        </w:rPr>
        <w:t>Penninx</w:t>
      </w:r>
      <w:proofErr w:type="spellEnd"/>
      <w:r w:rsidRPr="008C42F8">
        <w:rPr>
          <w:rFonts w:asciiTheme="majorBidi" w:eastAsia="Times New Roman" w:hAnsiTheme="majorBidi" w:cstheme="majorBidi"/>
          <w:kern w:val="0"/>
          <w:sz w:val="20"/>
          <w:szCs w:val="20"/>
          <w14:ligatures w14:val="none"/>
        </w:rPr>
        <w:t xml:space="preserve">, B. W. (2016). Is experiential avoidance a mediating, moderating, independent, overlapping, or proxy risk factor in the onset, relapse and maintenance of depressive </w:t>
      </w:r>
      <w:proofErr w:type="gramStart"/>
      <w:r w:rsidRPr="008C42F8">
        <w:rPr>
          <w:rFonts w:asciiTheme="majorBidi" w:eastAsia="Times New Roman" w:hAnsiTheme="majorBidi" w:cstheme="majorBidi"/>
          <w:kern w:val="0"/>
          <w:sz w:val="20"/>
          <w:szCs w:val="20"/>
          <w14:ligatures w14:val="none"/>
        </w:rPr>
        <w:t>disorders?.</w:t>
      </w:r>
      <w:proofErr w:type="gramEnd"/>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Cognitive therapy and research</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40</w:t>
      </w:r>
      <w:r w:rsidRPr="008C42F8">
        <w:rPr>
          <w:rFonts w:asciiTheme="majorBidi" w:eastAsia="Times New Roman" w:hAnsiTheme="majorBidi" w:cstheme="majorBidi"/>
          <w:kern w:val="0"/>
          <w:sz w:val="20"/>
          <w:szCs w:val="20"/>
          <w14:ligatures w14:val="none"/>
        </w:rPr>
        <w:t>, 150-163. https://doi.org/10.1007/s10608-015-9747-8</w:t>
      </w:r>
    </w:p>
    <w:p w14:paraId="4AC2CEC9"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hAnsiTheme="majorBidi" w:cstheme="majorBidi"/>
          <w:sz w:val="20"/>
          <w:szCs w:val="20"/>
        </w:rPr>
      </w:pPr>
      <w:r w:rsidRPr="008C42F8">
        <w:rPr>
          <w:rFonts w:asciiTheme="majorBidi" w:hAnsiTheme="majorBidi" w:cstheme="majorBidi"/>
          <w:sz w:val="20"/>
          <w:szCs w:val="20"/>
        </w:rPr>
        <w:lastRenderedPageBreak/>
        <w:t>Stroebe</w:t>
      </w:r>
      <w:r w:rsidRPr="008C42F8">
        <w:rPr>
          <w:rFonts w:asciiTheme="majorBidi" w:eastAsia="Times New Roman" w:hAnsiTheme="majorBidi" w:cstheme="majorBidi"/>
          <w:kern w:val="0"/>
          <w:sz w:val="20"/>
          <w:szCs w:val="20"/>
          <w14:ligatures w14:val="none"/>
        </w:rPr>
        <w:t xml:space="preserve">, M., </w:t>
      </w:r>
      <w:proofErr w:type="spellStart"/>
      <w:r w:rsidRPr="008C42F8">
        <w:rPr>
          <w:rFonts w:asciiTheme="majorBidi" w:eastAsia="Times New Roman" w:hAnsiTheme="majorBidi" w:cstheme="majorBidi"/>
          <w:kern w:val="0"/>
          <w:sz w:val="20"/>
          <w:szCs w:val="20"/>
          <w14:ligatures w14:val="none"/>
        </w:rPr>
        <w:t>Boelen</w:t>
      </w:r>
      <w:proofErr w:type="spellEnd"/>
      <w:r w:rsidRPr="008C42F8">
        <w:rPr>
          <w:rFonts w:asciiTheme="majorBidi" w:eastAsia="Times New Roman" w:hAnsiTheme="majorBidi" w:cstheme="majorBidi"/>
          <w:kern w:val="0"/>
          <w:sz w:val="20"/>
          <w:szCs w:val="20"/>
          <w14:ligatures w14:val="none"/>
        </w:rPr>
        <w:t xml:space="preserve">, P. A., Van Den </w:t>
      </w:r>
      <w:proofErr w:type="spellStart"/>
      <w:r w:rsidRPr="008C42F8">
        <w:rPr>
          <w:rFonts w:asciiTheme="majorBidi" w:eastAsia="Times New Roman" w:hAnsiTheme="majorBidi" w:cstheme="majorBidi"/>
          <w:kern w:val="0"/>
          <w:sz w:val="20"/>
          <w:szCs w:val="20"/>
          <w14:ligatures w14:val="none"/>
        </w:rPr>
        <w:t>Hout</w:t>
      </w:r>
      <w:proofErr w:type="spellEnd"/>
      <w:r w:rsidRPr="008C42F8">
        <w:rPr>
          <w:rFonts w:asciiTheme="majorBidi" w:eastAsia="Times New Roman" w:hAnsiTheme="majorBidi" w:cstheme="majorBidi"/>
          <w:kern w:val="0"/>
          <w:sz w:val="20"/>
          <w:szCs w:val="20"/>
          <w14:ligatures w14:val="none"/>
        </w:rPr>
        <w:t xml:space="preserve">, M., Stroebe, W., </w:t>
      </w:r>
      <w:proofErr w:type="spellStart"/>
      <w:r w:rsidRPr="008C42F8">
        <w:rPr>
          <w:rFonts w:asciiTheme="majorBidi" w:eastAsia="Times New Roman" w:hAnsiTheme="majorBidi" w:cstheme="majorBidi"/>
          <w:kern w:val="0"/>
          <w:sz w:val="20"/>
          <w:szCs w:val="20"/>
          <w14:ligatures w14:val="none"/>
        </w:rPr>
        <w:t>Salemink</w:t>
      </w:r>
      <w:proofErr w:type="spellEnd"/>
      <w:r w:rsidRPr="008C42F8">
        <w:rPr>
          <w:rFonts w:asciiTheme="majorBidi" w:eastAsia="Times New Roman" w:hAnsiTheme="majorBidi" w:cstheme="majorBidi"/>
          <w:kern w:val="0"/>
          <w:sz w:val="20"/>
          <w:szCs w:val="20"/>
          <w14:ligatures w14:val="none"/>
        </w:rPr>
        <w:t xml:space="preserve">, E., &amp; Van Den Bout, J. (2007). Ruminative coping as avoidance: A reinterpretation of its function in adjustment to bereavement. </w:t>
      </w:r>
      <w:r w:rsidRPr="008C42F8">
        <w:rPr>
          <w:rFonts w:asciiTheme="majorBidi" w:eastAsia="Times New Roman" w:hAnsiTheme="majorBidi" w:cstheme="majorBidi"/>
          <w:i/>
          <w:iCs/>
          <w:kern w:val="0"/>
          <w:sz w:val="20"/>
          <w:szCs w:val="20"/>
          <w14:ligatures w14:val="none"/>
        </w:rPr>
        <w:t>European archives of psychiatry and clinical neuroscience</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257</w:t>
      </w:r>
      <w:r w:rsidRPr="008C42F8">
        <w:rPr>
          <w:rFonts w:asciiTheme="majorBidi" w:eastAsia="Times New Roman" w:hAnsiTheme="majorBidi" w:cstheme="majorBidi"/>
          <w:kern w:val="0"/>
          <w:sz w:val="20"/>
          <w:szCs w:val="20"/>
          <w14:ligatures w14:val="none"/>
        </w:rPr>
        <w:t xml:space="preserve">, 462-472. </w:t>
      </w:r>
      <w:r w:rsidRPr="008C42F8">
        <w:rPr>
          <w:rFonts w:asciiTheme="majorBidi" w:hAnsiTheme="majorBidi" w:cstheme="majorBidi"/>
          <w:sz w:val="20"/>
          <w:szCs w:val="20"/>
        </w:rPr>
        <w:t>https://doi.org/10.1007/s00406-007-0746-y</w:t>
      </w:r>
    </w:p>
    <w:p w14:paraId="2E83E078"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proofErr w:type="spellStart"/>
      <w:r w:rsidRPr="008C42F8">
        <w:rPr>
          <w:rFonts w:asciiTheme="majorBidi" w:eastAsia="Times New Roman" w:hAnsiTheme="majorBidi" w:cstheme="majorBidi"/>
          <w:kern w:val="0"/>
          <w:sz w:val="20"/>
          <w:szCs w:val="20"/>
          <w14:ligatures w14:val="none"/>
        </w:rPr>
        <w:t>Tekin</w:t>
      </w:r>
      <w:proofErr w:type="spellEnd"/>
      <w:r w:rsidRPr="008C42F8">
        <w:rPr>
          <w:rFonts w:asciiTheme="majorBidi" w:eastAsia="Times New Roman" w:hAnsiTheme="majorBidi" w:cstheme="majorBidi"/>
          <w:kern w:val="0"/>
          <w:sz w:val="20"/>
          <w:szCs w:val="20"/>
          <w14:ligatures w14:val="none"/>
        </w:rPr>
        <w:t xml:space="preserve">, Ö. E. (2022). The mediating role of cognitive </w:t>
      </w:r>
      <w:proofErr w:type="spellStart"/>
      <w:r w:rsidRPr="008C42F8">
        <w:rPr>
          <w:rFonts w:asciiTheme="majorBidi" w:eastAsia="Times New Roman" w:hAnsiTheme="majorBidi" w:cstheme="majorBidi"/>
          <w:kern w:val="0"/>
          <w:sz w:val="20"/>
          <w:szCs w:val="20"/>
          <w14:ligatures w14:val="none"/>
        </w:rPr>
        <w:t>defusion</w:t>
      </w:r>
      <w:proofErr w:type="spellEnd"/>
      <w:r w:rsidRPr="008C42F8">
        <w:rPr>
          <w:rFonts w:asciiTheme="majorBidi" w:eastAsia="Times New Roman" w:hAnsiTheme="majorBidi" w:cstheme="majorBidi"/>
          <w:kern w:val="0"/>
          <w:sz w:val="20"/>
          <w:szCs w:val="20"/>
          <w14:ligatures w14:val="none"/>
        </w:rPr>
        <w:t xml:space="preserve"> in the relationship between rumination and psychological flexibility (acceptance) of university students. </w:t>
      </w:r>
      <w:r w:rsidRPr="008C42F8">
        <w:rPr>
          <w:rFonts w:asciiTheme="majorBidi" w:eastAsia="Times New Roman" w:hAnsiTheme="majorBidi" w:cstheme="majorBidi"/>
          <w:i/>
          <w:iCs/>
          <w:kern w:val="0"/>
          <w:sz w:val="20"/>
          <w:szCs w:val="20"/>
          <w14:ligatures w14:val="none"/>
        </w:rPr>
        <w:t>International Journal of Eurasian Education and Culture</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7</w:t>
      </w:r>
      <w:r w:rsidRPr="008C42F8">
        <w:rPr>
          <w:rFonts w:asciiTheme="majorBidi" w:eastAsia="Times New Roman" w:hAnsiTheme="majorBidi" w:cstheme="majorBidi"/>
          <w:kern w:val="0"/>
          <w:sz w:val="20"/>
          <w:szCs w:val="20"/>
          <w14:ligatures w14:val="none"/>
        </w:rPr>
        <w:t>(18), 1581-1627. DOI: 10.35826/ijoecc.605</w:t>
      </w:r>
    </w:p>
    <w:p w14:paraId="14472135"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hAnsiTheme="majorBidi" w:cstheme="majorBidi"/>
          <w:color w:val="auto"/>
          <w:sz w:val="20"/>
          <w:szCs w:val="20"/>
          <w:u w:val="none"/>
        </w:rPr>
      </w:pPr>
      <w:r w:rsidRPr="008C42F8">
        <w:rPr>
          <w:rFonts w:asciiTheme="majorBidi" w:eastAsia="Times New Roman" w:hAnsiTheme="majorBidi" w:cstheme="majorBidi"/>
          <w:kern w:val="0"/>
          <w:sz w:val="20"/>
          <w:szCs w:val="20"/>
          <w14:ligatures w14:val="none"/>
        </w:rPr>
        <w:t xml:space="preserve">Thomas, K. N. (2018). </w:t>
      </w:r>
      <w:r w:rsidRPr="008C42F8">
        <w:rPr>
          <w:rFonts w:asciiTheme="majorBidi" w:eastAsia="Times New Roman" w:hAnsiTheme="majorBidi" w:cstheme="majorBidi"/>
          <w:i/>
          <w:iCs/>
          <w:kern w:val="0"/>
          <w:sz w:val="20"/>
          <w:szCs w:val="20"/>
          <w14:ligatures w14:val="none"/>
        </w:rPr>
        <w:t>Measuring distress tolerance: development and validation of the multidimensional distress tolerance scale</w:t>
      </w:r>
      <w:r w:rsidRPr="008C42F8">
        <w:rPr>
          <w:rFonts w:asciiTheme="majorBidi" w:eastAsia="Times New Roman" w:hAnsiTheme="majorBidi" w:cstheme="majorBidi"/>
          <w:kern w:val="0"/>
          <w:sz w:val="20"/>
          <w:szCs w:val="20"/>
          <w14:ligatures w14:val="none"/>
        </w:rPr>
        <w:t xml:space="preserve"> (Master’s thesis, Appalachian State University). </w:t>
      </w:r>
      <w:hyperlink r:id="rId50" w:tgtFrame="_blank" w:tooltip="permanent link to this ETD" w:history="1">
        <w:r w:rsidRPr="008C42F8">
          <w:rPr>
            <w:rStyle w:val="Hyperlink"/>
            <w:rFonts w:asciiTheme="majorBidi" w:eastAsia="Times New Roman" w:hAnsiTheme="majorBidi" w:cstheme="majorBidi"/>
            <w:color w:val="auto"/>
            <w:kern w:val="0"/>
            <w:sz w:val="20"/>
            <w:szCs w:val="20"/>
            <w:u w:val="none"/>
            <w14:ligatures w14:val="none"/>
          </w:rPr>
          <w:t xml:space="preserve">http: </w:t>
        </w:r>
        <w:proofErr w:type="spellStart"/>
        <w:proofErr w:type="gramStart"/>
        <w:r w:rsidRPr="008C42F8">
          <w:rPr>
            <w:rStyle w:val="Hyperlink"/>
            <w:rFonts w:asciiTheme="majorBidi" w:eastAsia="Times New Roman" w:hAnsiTheme="majorBidi" w:cstheme="majorBidi"/>
            <w:color w:val="auto"/>
            <w:kern w:val="0"/>
            <w:sz w:val="20"/>
            <w:szCs w:val="20"/>
            <w:u w:val="none"/>
            <w14:ligatures w14:val="none"/>
          </w:rPr>
          <w:t>rave.ohiolink.edu.etdc</w:t>
        </w:r>
        <w:proofErr w:type="gramEnd"/>
        <w:r w:rsidRPr="008C42F8">
          <w:rPr>
            <w:rStyle w:val="Hyperlink"/>
            <w:rFonts w:asciiTheme="majorBidi" w:eastAsia="Times New Roman" w:hAnsiTheme="majorBidi" w:cstheme="majorBidi"/>
            <w:color w:val="auto"/>
            <w:kern w:val="0"/>
            <w:sz w:val="20"/>
            <w:szCs w:val="20"/>
            <w:u w:val="none"/>
            <w14:ligatures w14:val="none"/>
          </w:rPr>
          <w:t>.view?acc_num</w:t>
        </w:r>
        <w:proofErr w:type="spellEnd"/>
        <w:r w:rsidRPr="008C42F8">
          <w:rPr>
            <w:rStyle w:val="Hyperlink"/>
            <w:rFonts w:asciiTheme="majorBidi" w:eastAsia="Times New Roman" w:hAnsiTheme="majorBidi" w:cstheme="majorBidi"/>
            <w:color w:val="auto"/>
            <w:kern w:val="0"/>
            <w:sz w:val="20"/>
            <w:szCs w:val="20"/>
            <w:u w:val="none"/>
            <w14:ligatures w14:val="none"/>
          </w:rPr>
          <w:t>=toledo1576277227635518</w:t>
        </w:r>
      </w:hyperlink>
    </w:p>
    <w:p w14:paraId="07D197EB"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eastAsia="Times New Roman" w:hAnsiTheme="majorBidi" w:cstheme="majorBidi"/>
          <w:color w:val="auto"/>
          <w:kern w:val="0"/>
          <w:sz w:val="20"/>
          <w:szCs w:val="20"/>
          <w:u w:val="none"/>
          <w14:ligatures w14:val="none"/>
        </w:rPr>
      </w:pPr>
      <w:r w:rsidRPr="008C42F8">
        <w:rPr>
          <w:rFonts w:asciiTheme="majorBidi" w:eastAsia="Times New Roman" w:hAnsiTheme="majorBidi" w:cstheme="majorBidi"/>
          <w:kern w:val="0"/>
          <w:sz w:val="20"/>
          <w:szCs w:val="20"/>
          <w14:ligatures w14:val="none"/>
        </w:rPr>
        <w:t xml:space="preserve">Treynor, W., Gonzalez, R., &amp; Nolen-Hoeksema, S. (2003). Rumination reconsidered: A psychometric analysis. </w:t>
      </w:r>
      <w:r w:rsidRPr="008C42F8">
        <w:rPr>
          <w:rFonts w:asciiTheme="majorBidi" w:eastAsia="Times New Roman" w:hAnsiTheme="majorBidi" w:cstheme="majorBidi"/>
          <w:i/>
          <w:iCs/>
          <w:kern w:val="0"/>
          <w:sz w:val="20"/>
          <w:szCs w:val="20"/>
          <w14:ligatures w14:val="none"/>
        </w:rPr>
        <w:t>Cognitive therapy and research</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27</w:t>
      </w:r>
      <w:r w:rsidRPr="008C42F8">
        <w:rPr>
          <w:rFonts w:asciiTheme="majorBidi" w:eastAsia="Times New Roman" w:hAnsiTheme="majorBidi" w:cstheme="majorBidi"/>
          <w:kern w:val="0"/>
          <w:sz w:val="20"/>
          <w:szCs w:val="20"/>
          <w14:ligatures w14:val="none"/>
        </w:rPr>
        <w:t xml:space="preserve">, 247-259. </w:t>
      </w:r>
      <w:r w:rsidRPr="008C42F8">
        <w:rPr>
          <w:rFonts w:asciiTheme="majorBidi" w:hAnsiTheme="majorBidi" w:cstheme="majorBidi"/>
          <w:sz w:val="20"/>
          <w:szCs w:val="20"/>
        </w:rPr>
        <w:t xml:space="preserve"> </w:t>
      </w:r>
      <w:r w:rsidRPr="008C42F8">
        <w:rPr>
          <w:rStyle w:val="Hyperlink"/>
          <w:rFonts w:asciiTheme="majorBidi" w:eastAsia="Times New Roman" w:hAnsiTheme="majorBidi" w:cstheme="majorBidi"/>
          <w:color w:val="auto"/>
          <w:kern w:val="0"/>
          <w:sz w:val="20"/>
          <w:szCs w:val="20"/>
          <w:u w:val="none"/>
          <w14:ligatures w14:val="none"/>
        </w:rPr>
        <w:t>DOI: 10.1023.A:1023910315561</w:t>
      </w:r>
    </w:p>
    <w:p w14:paraId="0EBDC58D"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14:ligatures w14:val="none"/>
        </w:rPr>
      </w:pPr>
      <w:proofErr w:type="spellStart"/>
      <w:r w:rsidRPr="008C42F8">
        <w:rPr>
          <w:rFonts w:asciiTheme="majorBidi" w:eastAsia="Times New Roman" w:hAnsiTheme="majorBidi" w:cstheme="majorBidi"/>
          <w:kern w:val="0"/>
          <w:sz w:val="20"/>
          <w:szCs w:val="20"/>
          <w14:ligatures w14:val="none"/>
        </w:rPr>
        <w:t>Versella</w:t>
      </w:r>
      <w:proofErr w:type="spellEnd"/>
      <w:r w:rsidRPr="008C42F8">
        <w:rPr>
          <w:rFonts w:asciiTheme="majorBidi" w:eastAsia="Times New Roman" w:hAnsiTheme="majorBidi" w:cstheme="majorBidi"/>
          <w:kern w:val="0"/>
          <w:sz w:val="20"/>
          <w:szCs w:val="20"/>
          <w14:ligatures w14:val="none"/>
        </w:rPr>
        <w:t xml:space="preserve">, M. V. (2018). </w:t>
      </w:r>
      <w:r w:rsidRPr="008C42F8">
        <w:rPr>
          <w:rFonts w:asciiTheme="majorBidi" w:eastAsia="Times New Roman" w:hAnsiTheme="majorBidi" w:cstheme="majorBidi"/>
          <w:i/>
          <w:iCs/>
          <w:kern w:val="0"/>
          <w:sz w:val="20"/>
          <w:szCs w:val="20"/>
          <w14:ligatures w14:val="none"/>
        </w:rPr>
        <w:t>Profiles of Reactive Transdiagnostic Vulnerabilities among Cigarette Smokers</w:t>
      </w:r>
      <w:r w:rsidRPr="008C42F8">
        <w:rPr>
          <w:rFonts w:asciiTheme="majorBidi" w:eastAsia="Times New Roman" w:hAnsiTheme="majorBidi" w:cstheme="majorBidi"/>
          <w:kern w:val="0"/>
          <w:sz w:val="20"/>
          <w:szCs w:val="20"/>
          <w14:ligatures w14:val="none"/>
        </w:rPr>
        <w:t xml:space="preserve"> (Master's thesis, Rutgers </w:t>
      </w:r>
      <w:proofErr w:type="gramStart"/>
      <w:r w:rsidRPr="008C42F8">
        <w:rPr>
          <w:rFonts w:asciiTheme="majorBidi" w:eastAsia="Times New Roman" w:hAnsiTheme="majorBidi" w:cstheme="majorBidi"/>
          <w:kern w:val="0"/>
          <w:sz w:val="20"/>
          <w:szCs w:val="20"/>
          <w14:ligatures w14:val="none"/>
        </w:rPr>
        <w:t>The</w:t>
      </w:r>
      <w:proofErr w:type="gramEnd"/>
      <w:r w:rsidRPr="008C42F8">
        <w:rPr>
          <w:rFonts w:asciiTheme="majorBidi" w:eastAsia="Times New Roman" w:hAnsiTheme="majorBidi" w:cstheme="majorBidi"/>
          <w:kern w:val="0"/>
          <w:sz w:val="20"/>
          <w:szCs w:val="20"/>
          <w14:ligatures w14:val="none"/>
        </w:rPr>
        <w:t xml:space="preserve"> State University of New Jersey, School of Graduate Studies). </w:t>
      </w:r>
      <w:hyperlink r:id="rId51" w:tgtFrame="_blank" w:history="1">
        <w:r w:rsidRPr="008C42F8">
          <w:rPr>
            <w:rStyle w:val="Hyperlink"/>
            <w:rFonts w:asciiTheme="majorBidi" w:hAnsiTheme="majorBidi" w:cstheme="majorBidi"/>
            <w:color w:val="auto"/>
            <w:sz w:val="20"/>
            <w:szCs w:val="20"/>
            <w:u w:val="none"/>
          </w:rPr>
          <w:t>https://doi.org/doi:10.7282/T3T1574G</w:t>
        </w:r>
      </w:hyperlink>
    </w:p>
    <w:p w14:paraId="21506806"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Style w:val="Hyperlink"/>
          <w:rFonts w:asciiTheme="majorBidi" w:eastAsia="Times New Roman" w:hAnsiTheme="majorBidi" w:cstheme="majorBidi"/>
          <w:color w:val="auto"/>
          <w:kern w:val="0"/>
          <w:sz w:val="20"/>
          <w:szCs w:val="20"/>
          <w:u w:val="none"/>
          <w14:ligatures w14:val="none"/>
        </w:rPr>
      </w:pPr>
      <w:r w:rsidRPr="008C42F8">
        <w:rPr>
          <w:rFonts w:asciiTheme="majorBidi" w:eastAsia="Times New Roman" w:hAnsiTheme="majorBidi" w:cstheme="majorBidi"/>
          <w:kern w:val="0"/>
          <w:sz w:val="20"/>
          <w:szCs w:val="20"/>
          <w14:ligatures w14:val="none"/>
        </w:rPr>
        <w:t xml:space="preserve">Watkins, E. R. (2008). Constructive and unconstructive repetitive thought. </w:t>
      </w:r>
      <w:r w:rsidRPr="008C42F8">
        <w:rPr>
          <w:rFonts w:asciiTheme="majorBidi" w:eastAsia="Times New Roman" w:hAnsiTheme="majorBidi" w:cstheme="majorBidi"/>
          <w:i/>
          <w:iCs/>
          <w:kern w:val="0"/>
          <w:sz w:val="20"/>
          <w:szCs w:val="20"/>
          <w14:ligatures w14:val="none"/>
        </w:rPr>
        <w:t>Psychological bulletin</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134</w:t>
      </w:r>
      <w:r w:rsidRPr="008C42F8">
        <w:rPr>
          <w:rFonts w:asciiTheme="majorBidi" w:eastAsia="Times New Roman" w:hAnsiTheme="majorBidi" w:cstheme="majorBidi"/>
          <w:kern w:val="0"/>
          <w:sz w:val="20"/>
          <w:szCs w:val="20"/>
          <w14:ligatures w14:val="none"/>
        </w:rPr>
        <w:t xml:space="preserve">(2), 163. </w:t>
      </w:r>
      <w:r w:rsidRPr="008C42F8">
        <w:rPr>
          <w:rStyle w:val="Hyperlink"/>
          <w:rFonts w:asciiTheme="majorBidi" w:eastAsia="Times New Roman" w:hAnsiTheme="majorBidi" w:cstheme="majorBidi"/>
          <w:color w:val="auto"/>
          <w:kern w:val="0"/>
          <w:sz w:val="20"/>
          <w:szCs w:val="20"/>
          <w:u w:val="none"/>
          <w14:ligatures w14:val="none"/>
        </w:rPr>
        <w:t>DOI: 10.1037.0033-2909.134.2.163</w:t>
      </w:r>
    </w:p>
    <w:p w14:paraId="24B371B1"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hAnsiTheme="majorBidi" w:cstheme="majorBidi"/>
          <w:sz w:val="20"/>
          <w:szCs w:val="20"/>
        </w:rPr>
      </w:pPr>
      <w:bookmarkStart w:id="15" w:name="_Hlk190585887"/>
      <w:proofErr w:type="spellStart"/>
      <w:r w:rsidRPr="008C42F8">
        <w:rPr>
          <w:rFonts w:asciiTheme="majorBidi" w:eastAsia="Times New Roman" w:hAnsiTheme="majorBidi" w:cstheme="majorBidi"/>
          <w:kern w:val="0"/>
          <w:sz w:val="20"/>
          <w:szCs w:val="20"/>
          <w14:ligatures w14:val="none"/>
        </w:rPr>
        <w:t>Yaztappeh</w:t>
      </w:r>
      <w:bookmarkEnd w:id="15"/>
      <w:proofErr w:type="spellEnd"/>
      <w:r w:rsidRPr="008C42F8">
        <w:rPr>
          <w:rFonts w:asciiTheme="majorBidi" w:eastAsia="Times New Roman" w:hAnsiTheme="majorBidi" w:cstheme="majorBidi"/>
          <w:kern w:val="0"/>
          <w:sz w:val="20"/>
          <w:szCs w:val="20"/>
          <w14:ligatures w14:val="none"/>
        </w:rPr>
        <w:t xml:space="preserve">, J. S., Mousavi, S. E., </w:t>
      </w:r>
      <w:proofErr w:type="spellStart"/>
      <w:r w:rsidRPr="008C42F8">
        <w:rPr>
          <w:rFonts w:asciiTheme="majorBidi" w:eastAsia="Times New Roman" w:hAnsiTheme="majorBidi" w:cstheme="majorBidi"/>
          <w:kern w:val="0"/>
          <w:sz w:val="20"/>
          <w:szCs w:val="20"/>
          <w14:ligatures w14:val="none"/>
        </w:rPr>
        <w:t>Shahkaram</w:t>
      </w:r>
      <w:proofErr w:type="spellEnd"/>
      <w:r w:rsidRPr="008C42F8">
        <w:rPr>
          <w:rFonts w:asciiTheme="majorBidi" w:eastAsia="Times New Roman" w:hAnsiTheme="majorBidi" w:cstheme="majorBidi"/>
          <w:kern w:val="0"/>
          <w:sz w:val="20"/>
          <w:szCs w:val="20"/>
          <w14:ligatures w14:val="none"/>
        </w:rPr>
        <w:t xml:space="preserve">, H., </w:t>
      </w:r>
      <w:proofErr w:type="spellStart"/>
      <w:r w:rsidRPr="008C42F8">
        <w:rPr>
          <w:rFonts w:asciiTheme="majorBidi" w:eastAsia="Times New Roman" w:hAnsiTheme="majorBidi" w:cstheme="majorBidi"/>
          <w:kern w:val="0"/>
          <w:sz w:val="20"/>
          <w:szCs w:val="20"/>
          <w14:ligatures w14:val="none"/>
        </w:rPr>
        <w:t>Kianimoghadam</w:t>
      </w:r>
      <w:proofErr w:type="spellEnd"/>
      <w:r w:rsidRPr="008C42F8">
        <w:rPr>
          <w:rFonts w:asciiTheme="majorBidi" w:eastAsia="Times New Roman" w:hAnsiTheme="majorBidi" w:cstheme="majorBidi"/>
          <w:kern w:val="0"/>
          <w:sz w:val="20"/>
          <w:szCs w:val="20"/>
          <w14:ligatures w14:val="none"/>
        </w:rPr>
        <w:t xml:space="preserve">, A. S., Bakhtiari, M., Didar, F., ... &amp; </w:t>
      </w:r>
      <w:proofErr w:type="spellStart"/>
      <w:r w:rsidRPr="008C42F8">
        <w:rPr>
          <w:rFonts w:asciiTheme="majorBidi" w:eastAsia="Times New Roman" w:hAnsiTheme="majorBidi" w:cstheme="majorBidi"/>
          <w:kern w:val="0"/>
          <w:sz w:val="20"/>
          <w:szCs w:val="20"/>
          <w14:ligatures w14:val="none"/>
        </w:rPr>
        <w:t>Arani</w:t>
      </w:r>
      <w:proofErr w:type="spellEnd"/>
      <w:r w:rsidRPr="008C42F8">
        <w:rPr>
          <w:rFonts w:asciiTheme="majorBidi" w:eastAsia="Times New Roman" w:hAnsiTheme="majorBidi" w:cstheme="majorBidi"/>
          <w:kern w:val="0"/>
          <w:sz w:val="20"/>
          <w:szCs w:val="20"/>
          <w14:ligatures w14:val="none"/>
        </w:rPr>
        <w:t xml:space="preserve">, A. M. (2023). Prediction of Emotional Disorders Based on Neuroticism with Emotion Regulation, Experiential Avoidance, and Repetitive Negative Thinking. </w:t>
      </w:r>
      <w:r w:rsidRPr="008C42F8">
        <w:rPr>
          <w:rFonts w:asciiTheme="majorBidi" w:eastAsia="Times New Roman" w:hAnsiTheme="majorBidi" w:cstheme="majorBidi"/>
          <w:i/>
          <w:iCs/>
          <w:kern w:val="0"/>
          <w:sz w:val="20"/>
          <w:szCs w:val="20"/>
          <w14:ligatures w14:val="none"/>
        </w:rPr>
        <w:t xml:space="preserve">International Journal of </w:t>
      </w:r>
      <w:proofErr w:type="gramStart"/>
      <w:r w:rsidRPr="008C42F8">
        <w:rPr>
          <w:rFonts w:asciiTheme="majorBidi" w:eastAsia="Times New Roman" w:hAnsiTheme="majorBidi" w:cstheme="majorBidi"/>
          <w:i/>
          <w:iCs/>
          <w:kern w:val="0"/>
          <w:sz w:val="20"/>
          <w:szCs w:val="20"/>
          <w14:ligatures w14:val="none"/>
        </w:rPr>
        <w:t>High Risk</w:t>
      </w:r>
      <w:proofErr w:type="gramEnd"/>
      <w:r w:rsidRPr="008C42F8">
        <w:rPr>
          <w:rFonts w:asciiTheme="majorBidi" w:eastAsia="Times New Roman" w:hAnsiTheme="majorBidi" w:cstheme="majorBidi"/>
          <w:i/>
          <w:iCs/>
          <w:kern w:val="0"/>
          <w:sz w:val="20"/>
          <w:szCs w:val="20"/>
          <w14:ligatures w14:val="none"/>
        </w:rPr>
        <w:t xml:space="preserve"> Behaviors and Addiction</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12</w:t>
      </w:r>
      <w:r w:rsidRPr="008C42F8">
        <w:rPr>
          <w:rFonts w:asciiTheme="majorBidi" w:eastAsia="Times New Roman" w:hAnsiTheme="majorBidi" w:cstheme="majorBidi"/>
          <w:kern w:val="0"/>
          <w:sz w:val="20"/>
          <w:szCs w:val="20"/>
          <w14:ligatures w14:val="none"/>
        </w:rPr>
        <w:t xml:space="preserve">(2). DOI: </w:t>
      </w:r>
      <w:hyperlink r:id="rId52" w:history="1">
        <w:r w:rsidRPr="008C42F8">
          <w:rPr>
            <w:rStyle w:val="Hyperlink"/>
            <w:rFonts w:asciiTheme="majorBidi" w:hAnsiTheme="majorBidi" w:cstheme="majorBidi"/>
            <w:color w:val="auto"/>
            <w:sz w:val="20"/>
            <w:szCs w:val="20"/>
            <w:u w:val="none"/>
          </w:rPr>
          <w:t>10.5812/ijhrba-134761</w:t>
        </w:r>
      </w:hyperlink>
      <w:r w:rsidRPr="008C42F8">
        <w:rPr>
          <w:rFonts w:asciiTheme="majorBidi" w:hAnsiTheme="majorBidi" w:cstheme="majorBidi"/>
          <w:sz w:val="20"/>
          <w:szCs w:val="20"/>
        </w:rPr>
        <w:t>.</w:t>
      </w:r>
    </w:p>
    <w:p w14:paraId="131D6008" w14:textId="77777777" w:rsidR="008C42F8" w:rsidRPr="008C42F8" w:rsidRDefault="008C42F8" w:rsidP="008C42F8">
      <w:pPr>
        <w:shd w:val="clear" w:color="auto" w:fill="FFFFFF" w:themeFill="background1"/>
        <w:autoSpaceDE w:val="0"/>
        <w:autoSpaceDN w:val="0"/>
        <w:adjustRightInd w:val="0"/>
        <w:spacing w:after="0" w:line="360" w:lineRule="auto"/>
        <w:ind w:left="284" w:hanging="284"/>
        <w:jc w:val="both"/>
        <w:rPr>
          <w:rFonts w:asciiTheme="majorBidi" w:eastAsia="Times New Roman" w:hAnsiTheme="majorBidi" w:cstheme="majorBidi"/>
          <w:kern w:val="0"/>
          <w:sz w:val="20"/>
          <w:szCs w:val="20"/>
          <w:lang w:bidi="fa-IR"/>
          <w14:ligatures w14:val="none"/>
        </w:rPr>
      </w:pPr>
      <w:r w:rsidRPr="008C42F8">
        <w:rPr>
          <w:rFonts w:asciiTheme="majorBidi" w:eastAsia="Times New Roman" w:hAnsiTheme="majorBidi" w:cstheme="majorBidi"/>
          <w:kern w:val="0"/>
          <w:sz w:val="20"/>
          <w:szCs w:val="20"/>
          <w14:ligatures w14:val="none"/>
        </w:rPr>
        <w:t xml:space="preserve">Zhao, X., Shen, L., Pei, Y., Wu, X., &amp; Zhou, N. (2023). The relationship between sleep disturbance and obsessive–compulsive symptoms: the mediation of repetitive negative thinking and the moderation of experiential avoidance. </w:t>
      </w:r>
      <w:r w:rsidRPr="008C42F8">
        <w:rPr>
          <w:rFonts w:asciiTheme="majorBidi" w:eastAsia="Times New Roman" w:hAnsiTheme="majorBidi" w:cstheme="majorBidi"/>
          <w:i/>
          <w:iCs/>
          <w:kern w:val="0"/>
          <w:sz w:val="20"/>
          <w:szCs w:val="20"/>
          <w14:ligatures w14:val="none"/>
        </w:rPr>
        <w:t>Frontiers in Psychology</w:t>
      </w:r>
      <w:r w:rsidRPr="008C42F8">
        <w:rPr>
          <w:rFonts w:asciiTheme="majorBidi" w:eastAsia="Times New Roman" w:hAnsiTheme="majorBidi" w:cstheme="majorBidi"/>
          <w:kern w:val="0"/>
          <w:sz w:val="20"/>
          <w:szCs w:val="20"/>
          <w14:ligatures w14:val="none"/>
        </w:rPr>
        <w:t xml:space="preserve">, </w:t>
      </w:r>
      <w:r w:rsidRPr="008C42F8">
        <w:rPr>
          <w:rFonts w:asciiTheme="majorBidi" w:eastAsia="Times New Roman" w:hAnsiTheme="majorBidi" w:cstheme="majorBidi"/>
          <w:i/>
          <w:iCs/>
          <w:kern w:val="0"/>
          <w:sz w:val="20"/>
          <w:szCs w:val="20"/>
          <w14:ligatures w14:val="none"/>
        </w:rPr>
        <w:t>14</w:t>
      </w:r>
      <w:r w:rsidRPr="008C42F8">
        <w:rPr>
          <w:rFonts w:asciiTheme="majorBidi" w:eastAsia="Times New Roman" w:hAnsiTheme="majorBidi" w:cstheme="majorBidi"/>
          <w:kern w:val="0"/>
          <w:sz w:val="20"/>
          <w:szCs w:val="20"/>
          <w14:ligatures w14:val="none"/>
        </w:rPr>
        <w:t xml:space="preserve">, 1151399. </w:t>
      </w:r>
      <w:hyperlink r:id="rId53" w:history="1">
        <w:r w:rsidRPr="008C42F8">
          <w:rPr>
            <w:rFonts w:asciiTheme="majorBidi" w:eastAsia="Times New Roman" w:hAnsiTheme="majorBidi" w:cstheme="majorBidi"/>
            <w:kern w:val="0"/>
            <w:sz w:val="20"/>
            <w:szCs w:val="20"/>
            <w14:ligatures w14:val="none"/>
          </w:rPr>
          <w:t xml:space="preserve">https://doi.org/10.3389/fpsyg.2023.1151399 </w:t>
        </w:r>
      </w:hyperlink>
      <w:r w:rsidRPr="008C42F8">
        <w:rPr>
          <w:rFonts w:asciiTheme="majorBidi" w:eastAsia="Times New Roman" w:hAnsiTheme="majorBidi" w:cstheme="majorBidi"/>
          <w:kern w:val="0"/>
          <w:sz w:val="20"/>
          <w:szCs w:val="20"/>
          <w:lang w:bidi="fa-IR"/>
          <w14:ligatures w14:val="none"/>
        </w:rPr>
        <w:t xml:space="preserve"> </w:t>
      </w:r>
    </w:p>
    <w:bookmarkEnd w:id="0"/>
    <w:p w14:paraId="0C1AFC5D" w14:textId="70BD91ED" w:rsidR="00B13948" w:rsidRDefault="00B13948">
      <w:pPr>
        <w:spacing w:line="259" w:lineRule="auto"/>
        <w:rPr>
          <w:rFonts w:asciiTheme="majorBidi" w:hAnsiTheme="majorBidi" w:cs="B Zar"/>
          <w:kern w:val="0"/>
          <w:sz w:val="20"/>
          <w:szCs w:val="20"/>
          <w:rtl/>
          <w:lang w:bidi="fa-IR"/>
          <w14:ligatures w14:val="none"/>
        </w:rPr>
      </w:pPr>
    </w:p>
    <w:sectPr w:rsidR="00B13948" w:rsidSect="00DE6C94">
      <w:type w:val="continuous"/>
      <w:pgSz w:w="12240" w:h="15840"/>
      <w:pgMar w:top="1440" w:right="1440" w:bottom="1440" w:left="1440" w:header="720" w:footer="720" w:gutter="0"/>
      <w:cols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A2BD1" w14:textId="77777777" w:rsidR="009927D6" w:rsidRDefault="009927D6" w:rsidP="00567AF7">
      <w:pPr>
        <w:spacing w:after="0" w:line="240" w:lineRule="auto"/>
      </w:pPr>
      <w:r>
        <w:separator/>
      </w:r>
    </w:p>
  </w:endnote>
  <w:endnote w:type="continuationSeparator" w:id="0">
    <w:p w14:paraId="4CDDC17D" w14:textId="77777777" w:rsidR="009927D6" w:rsidRDefault="009927D6" w:rsidP="00567AF7">
      <w:pPr>
        <w:spacing w:after="0" w:line="240" w:lineRule="auto"/>
      </w:pPr>
      <w:r>
        <w:continuationSeparator/>
      </w:r>
    </w:p>
  </w:endnote>
  <w:endnote w:type="continuationNotice" w:id="1">
    <w:p w14:paraId="3701EA84" w14:textId="77777777" w:rsidR="009927D6" w:rsidRDefault="009927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harisSIL-Bold">
    <w:altName w:val="Cambria"/>
    <w:panose1 w:val="00000000000000000000"/>
    <w:charset w:val="00"/>
    <w:family w:val="roman"/>
    <w:notTrueType/>
    <w:pitch w:val="default"/>
  </w:font>
  <w:font w:name="CharisSIL">
    <w:altName w:val="Cambria"/>
    <w:panose1 w:val="00000000000000000000"/>
    <w:charset w:val="00"/>
    <w:family w:val="roman"/>
    <w:notTrueType/>
    <w:pitch w:val="default"/>
  </w:font>
  <w:font w:name="CharisSIL-Italic">
    <w:altName w:val="Cambria"/>
    <w:panose1 w:val="00000000000000000000"/>
    <w:charset w:val="00"/>
    <w:family w:val="roman"/>
    <w:notTrueType/>
    <w:pitch w:val="default"/>
  </w:font>
  <w:font w:name="STIX-Regular">
    <w:altName w:val="HGPMinchoE"/>
    <w:panose1 w:val="00000000000000000000"/>
    <w:charset w:val="80"/>
    <w:family w:val="roman"/>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eX_CM_Maths_Symbols">
    <w:altName w:val="Cambria"/>
    <w:panose1 w:val="00000000000000000000"/>
    <w:charset w:val="00"/>
    <w:family w:val="roman"/>
    <w:notTrueType/>
    <w:pitch w:val="default"/>
  </w:font>
  <w:font w:name="TeX_CM_Maths_Italic">
    <w:altName w:val="Cambria"/>
    <w:panose1 w:val="00000000000000000000"/>
    <w:charset w:val="00"/>
    <w:family w:val="roman"/>
    <w:notTrueType/>
    <w:pitch w:val="default"/>
  </w:font>
  <w:font w:name="B Nazanin">
    <w:altName w:val="Arial"/>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5136" w14:textId="77777777" w:rsidR="000C34E7" w:rsidRDefault="000C34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D4AE2" w14:textId="77777777" w:rsidR="009927D6" w:rsidRDefault="009927D6" w:rsidP="00567AF7">
      <w:pPr>
        <w:spacing w:after="0" w:line="240" w:lineRule="auto"/>
      </w:pPr>
      <w:r>
        <w:separator/>
      </w:r>
    </w:p>
  </w:footnote>
  <w:footnote w:type="continuationSeparator" w:id="0">
    <w:p w14:paraId="0D94482A" w14:textId="77777777" w:rsidR="009927D6" w:rsidRDefault="009927D6" w:rsidP="00567AF7">
      <w:pPr>
        <w:spacing w:after="0" w:line="240" w:lineRule="auto"/>
      </w:pPr>
      <w:r>
        <w:continuationSeparator/>
      </w:r>
    </w:p>
  </w:footnote>
  <w:footnote w:type="continuationNotice" w:id="1">
    <w:p w14:paraId="1B7D814F" w14:textId="77777777" w:rsidR="009927D6" w:rsidRDefault="009927D6">
      <w:pPr>
        <w:spacing w:after="0" w:line="240" w:lineRule="auto"/>
      </w:pPr>
    </w:p>
  </w:footnote>
  <w:footnote w:id="2">
    <w:p w14:paraId="28BC63D3" w14:textId="2641B522" w:rsidR="004A7B42" w:rsidRDefault="00E12785" w:rsidP="004A7B42">
      <w:pPr>
        <w:pStyle w:val="FootnoteText"/>
        <w:bidi/>
        <w:jc w:val="right"/>
        <w:rPr>
          <w:rFonts w:cs="B Mitra"/>
          <w:rtl/>
          <w:lang w:bidi="fa-IR"/>
        </w:rPr>
      </w:pPr>
      <w:r>
        <w:rPr>
          <w:rFonts w:asciiTheme="majorBidi" w:hAnsiTheme="majorBidi" w:cstheme="majorBidi"/>
          <w:lang w:bidi="fa-IR"/>
        </w:rPr>
        <w:t>1</w:t>
      </w:r>
      <w:r w:rsidR="004A7B42">
        <w:rPr>
          <w:rFonts w:asciiTheme="majorBidi" w:hAnsiTheme="majorBidi" w:cstheme="majorBidi"/>
          <w:lang w:bidi="fa-IR"/>
        </w:rPr>
        <w:t>. worry</w:t>
      </w:r>
    </w:p>
  </w:footnote>
  <w:footnote w:id="3">
    <w:p w14:paraId="5FC90FCD" w14:textId="2F7B6A78" w:rsidR="004A7B42" w:rsidRDefault="00E12785" w:rsidP="004A7B42">
      <w:pPr>
        <w:pStyle w:val="FootnoteText"/>
        <w:bidi/>
        <w:jc w:val="right"/>
        <w:rPr>
          <w:rFonts w:cs="B Mitra"/>
          <w:rtl/>
          <w:lang w:bidi="fa-IR"/>
        </w:rPr>
      </w:pPr>
      <w:r>
        <w:rPr>
          <w:rFonts w:asciiTheme="majorBidi" w:hAnsiTheme="majorBidi" w:cstheme="majorBidi"/>
          <w:lang w:bidi="fa-IR"/>
        </w:rPr>
        <w:t>2</w:t>
      </w:r>
      <w:r w:rsidR="004A7B42">
        <w:rPr>
          <w:rFonts w:asciiTheme="majorBidi" w:hAnsiTheme="majorBidi" w:cstheme="majorBidi"/>
          <w:lang w:bidi="fa-IR"/>
        </w:rPr>
        <w:t>. rumination</w:t>
      </w:r>
    </w:p>
  </w:footnote>
  <w:footnote w:id="4">
    <w:p w14:paraId="773AA021" w14:textId="01AD0ACE" w:rsidR="004A7B42" w:rsidRDefault="00E12785" w:rsidP="004A7B42">
      <w:pPr>
        <w:pStyle w:val="FootnoteText"/>
        <w:bidi/>
        <w:jc w:val="right"/>
        <w:rPr>
          <w:rFonts w:cs="B Mitra"/>
          <w:rtl/>
          <w:lang w:bidi="fa-IR"/>
        </w:rPr>
      </w:pPr>
      <w:r>
        <w:rPr>
          <w:rFonts w:asciiTheme="majorBidi" w:hAnsiTheme="majorBidi" w:cstheme="majorBidi"/>
          <w:lang w:bidi="fa-IR"/>
        </w:rPr>
        <w:t>3</w:t>
      </w:r>
      <w:r w:rsidR="004A7B42">
        <w:rPr>
          <w:rFonts w:asciiTheme="majorBidi" w:hAnsiTheme="majorBidi" w:cstheme="majorBidi"/>
          <w:lang w:bidi="fa-IR"/>
        </w:rPr>
        <w:t>. experiential avoidance</w:t>
      </w:r>
    </w:p>
  </w:footnote>
  <w:footnote w:id="5">
    <w:p w14:paraId="1F9F768C" w14:textId="79534D2C" w:rsidR="0008512E" w:rsidRDefault="00E12785" w:rsidP="0008512E">
      <w:pPr>
        <w:pStyle w:val="FootnoteText"/>
        <w:bidi/>
        <w:jc w:val="right"/>
        <w:rPr>
          <w:rFonts w:cs="B Mitra"/>
          <w:rtl/>
          <w:lang w:bidi="fa-IR"/>
        </w:rPr>
      </w:pPr>
      <w:r>
        <w:rPr>
          <w:rFonts w:asciiTheme="majorBidi" w:hAnsiTheme="majorBidi" w:cstheme="majorBidi"/>
          <w:lang w:bidi="fa-IR"/>
        </w:rPr>
        <w:t>4</w:t>
      </w:r>
      <w:r w:rsidR="0008512E">
        <w:rPr>
          <w:rFonts w:asciiTheme="majorBidi" w:hAnsiTheme="majorBidi" w:cstheme="majorBidi"/>
          <w:lang w:bidi="fa-IR"/>
        </w:rPr>
        <w:t>. distress intolerance</w:t>
      </w:r>
    </w:p>
  </w:footnote>
  <w:footnote w:id="6">
    <w:p w14:paraId="26F5FEDC" w14:textId="0ED4B242" w:rsidR="0008512E" w:rsidRDefault="00E12785" w:rsidP="0008512E">
      <w:pPr>
        <w:pStyle w:val="FootnoteText"/>
        <w:bidi/>
        <w:jc w:val="right"/>
        <w:rPr>
          <w:rFonts w:cs="B Mitra"/>
          <w:rtl/>
          <w:lang w:bidi="fa-IR"/>
        </w:rPr>
      </w:pPr>
      <w:r>
        <w:rPr>
          <w:rFonts w:asciiTheme="majorBidi" w:hAnsiTheme="majorBidi" w:cstheme="majorBidi"/>
          <w:lang w:bidi="fa-IR"/>
        </w:rPr>
        <w:t>5</w:t>
      </w:r>
      <w:r w:rsidR="0008512E">
        <w:rPr>
          <w:rFonts w:asciiTheme="majorBidi" w:hAnsiTheme="majorBidi" w:cstheme="majorBidi"/>
          <w:lang w:bidi="fa-IR"/>
        </w:rPr>
        <w:t>. emotional contrast avoidance</w:t>
      </w:r>
    </w:p>
  </w:footnote>
  <w:footnote w:id="7">
    <w:p w14:paraId="6B28E02A" w14:textId="29780130" w:rsidR="0098474C" w:rsidRDefault="00E12785" w:rsidP="0098474C">
      <w:pPr>
        <w:pStyle w:val="FootnoteText"/>
        <w:bidi/>
        <w:jc w:val="right"/>
        <w:rPr>
          <w:rFonts w:cs="B Mitra"/>
          <w:rtl/>
          <w:lang w:bidi="fa-IR"/>
        </w:rPr>
      </w:pPr>
      <w:r>
        <w:rPr>
          <w:rFonts w:asciiTheme="majorBidi" w:hAnsiTheme="majorBidi" w:cstheme="majorBidi"/>
          <w:lang w:bidi="fa-IR"/>
        </w:rPr>
        <w:t>6</w:t>
      </w:r>
      <w:r w:rsidR="0098474C">
        <w:rPr>
          <w:rFonts w:asciiTheme="majorBidi" w:hAnsiTheme="majorBidi" w:cstheme="majorBidi"/>
          <w:lang w:bidi="fa-IR"/>
        </w:rPr>
        <w:t>. Contrast Avoidance Model (CAM)</w:t>
      </w:r>
    </w:p>
  </w:footnote>
  <w:footnote w:id="8">
    <w:p w14:paraId="6A17D038" w14:textId="0BF7D7E2" w:rsidR="00A15486" w:rsidRPr="00A15486" w:rsidRDefault="00E12785" w:rsidP="00A15486">
      <w:pPr>
        <w:pStyle w:val="FootnoteText"/>
        <w:bidi/>
        <w:jc w:val="right"/>
        <w:rPr>
          <w:rFonts w:asciiTheme="majorBidi" w:hAnsiTheme="majorBidi" w:cstheme="majorBidi"/>
          <w:rtl/>
          <w:lang w:bidi="fa-IR"/>
        </w:rPr>
      </w:pPr>
      <w:r>
        <w:rPr>
          <w:rFonts w:asciiTheme="majorBidi" w:hAnsiTheme="majorBidi" w:cstheme="majorBidi"/>
          <w:lang w:bidi="fa-IR"/>
        </w:rPr>
        <w:t>7</w:t>
      </w:r>
      <w:r w:rsidR="00A15486">
        <w:rPr>
          <w:rFonts w:asciiTheme="majorBidi" w:hAnsiTheme="majorBidi" w:cstheme="majorBidi"/>
          <w:lang w:bidi="fa-IR"/>
        </w:rPr>
        <w:t>. structural equation modelling</w:t>
      </w:r>
    </w:p>
  </w:footnote>
  <w:footnote w:id="9">
    <w:p w14:paraId="513D9830" w14:textId="01D24450" w:rsidR="00A15486" w:rsidRPr="003C0804" w:rsidRDefault="00E12785" w:rsidP="00A15486">
      <w:pPr>
        <w:pStyle w:val="FootnoteText"/>
        <w:bidi/>
        <w:jc w:val="right"/>
        <w:rPr>
          <w:rFonts w:asciiTheme="majorBidi" w:hAnsiTheme="majorBidi" w:cstheme="majorBidi"/>
          <w:rtl/>
          <w:lang w:bidi="fa-IR"/>
        </w:rPr>
      </w:pPr>
      <w:r>
        <w:rPr>
          <w:rFonts w:asciiTheme="majorBidi" w:hAnsiTheme="majorBidi" w:cstheme="majorBidi"/>
          <w:lang w:bidi="fa-IR"/>
        </w:rPr>
        <w:t>8</w:t>
      </w:r>
      <w:r w:rsidR="00A15486">
        <w:rPr>
          <w:rFonts w:asciiTheme="majorBidi" w:hAnsiTheme="majorBidi" w:cstheme="majorBidi"/>
          <w:lang w:bidi="fa-IR"/>
        </w:rPr>
        <w:t xml:space="preserve">. </w:t>
      </w:r>
      <w:r w:rsidR="00A15486" w:rsidRPr="00A15486">
        <w:rPr>
          <w:rFonts w:asciiTheme="majorBidi" w:hAnsiTheme="majorBidi" w:cstheme="majorBidi"/>
          <w:lang w:bidi="fa-IR"/>
        </w:rPr>
        <w:t>Multidimensional Distress Tolerance Scale (MDT</w:t>
      </w:r>
      <w:r w:rsidR="00A15486">
        <w:rPr>
          <w:rFonts w:asciiTheme="majorBidi" w:hAnsiTheme="majorBidi" w:cstheme="majorBidi"/>
          <w:lang w:bidi="fa-IR"/>
        </w:rPr>
        <w:t>S)</w:t>
      </w:r>
    </w:p>
  </w:footnote>
  <w:footnote w:id="10">
    <w:p w14:paraId="12D49141" w14:textId="4587E16B" w:rsidR="00B74C1F" w:rsidRDefault="00E12785" w:rsidP="00B74C1F">
      <w:pPr>
        <w:pStyle w:val="FootnoteText"/>
        <w:bidi/>
        <w:jc w:val="right"/>
        <w:rPr>
          <w:rFonts w:cs="B Mitra"/>
          <w:rtl/>
          <w:lang w:bidi="fa-IR"/>
        </w:rPr>
      </w:pPr>
      <w:r>
        <w:rPr>
          <w:rFonts w:asciiTheme="majorBidi" w:hAnsiTheme="majorBidi" w:cstheme="majorBidi"/>
          <w:lang w:bidi="fa-IR"/>
        </w:rPr>
        <w:t>9</w:t>
      </w:r>
      <w:r w:rsidR="00B74C1F">
        <w:rPr>
          <w:rFonts w:asciiTheme="majorBidi" w:hAnsiTheme="majorBidi" w:cstheme="majorBidi"/>
          <w:lang w:bidi="fa-IR"/>
        </w:rPr>
        <w:t xml:space="preserve">. </w:t>
      </w:r>
      <w:r w:rsidR="003C0804" w:rsidRPr="003C0804">
        <w:rPr>
          <w:rFonts w:asciiTheme="majorBidi" w:hAnsiTheme="majorBidi" w:cstheme="majorBidi"/>
          <w:lang w:bidi="fa-IR"/>
        </w:rPr>
        <w:t>The Acceptance and Action Questionnaire–II (AAQ-II</w:t>
      </w:r>
      <w:r w:rsidR="003C0804">
        <w:rPr>
          <w:rFonts w:asciiTheme="majorBidi" w:hAnsiTheme="majorBidi" w:cstheme="majorBidi"/>
          <w:lang w:bidi="fa-IR"/>
        </w:rPr>
        <w:t>)</w:t>
      </w:r>
    </w:p>
  </w:footnote>
  <w:footnote w:id="11">
    <w:p w14:paraId="1DB44C03" w14:textId="0743B7A5" w:rsidR="003C0804" w:rsidRPr="003C0804" w:rsidRDefault="00A83554" w:rsidP="003C0804">
      <w:pPr>
        <w:pStyle w:val="FootnoteText"/>
        <w:bidi/>
        <w:jc w:val="right"/>
        <w:rPr>
          <w:rFonts w:asciiTheme="majorBidi" w:hAnsiTheme="majorBidi" w:cstheme="majorBidi"/>
          <w:rtl/>
          <w:lang w:bidi="fa-IR"/>
        </w:rPr>
      </w:pPr>
      <w:r>
        <w:rPr>
          <w:rFonts w:asciiTheme="majorBidi" w:hAnsiTheme="majorBidi" w:cstheme="majorBidi"/>
          <w:lang w:bidi="fa-IR"/>
        </w:rPr>
        <w:t>1</w:t>
      </w:r>
      <w:r w:rsidR="00E12785">
        <w:rPr>
          <w:rFonts w:asciiTheme="majorBidi" w:hAnsiTheme="majorBidi" w:cstheme="majorBidi"/>
          <w:lang w:bidi="fa-IR"/>
        </w:rPr>
        <w:t>0</w:t>
      </w:r>
      <w:r w:rsidR="003C0804">
        <w:rPr>
          <w:rFonts w:asciiTheme="majorBidi" w:hAnsiTheme="majorBidi" w:cstheme="majorBidi"/>
          <w:lang w:bidi="fa-IR"/>
        </w:rPr>
        <w:t xml:space="preserve">. </w:t>
      </w:r>
      <w:r w:rsidR="003C0804" w:rsidRPr="003C0804">
        <w:rPr>
          <w:rFonts w:asciiTheme="majorBidi" w:hAnsiTheme="majorBidi" w:cstheme="majorBidi"/>
          <w:lang w:bidi="fa-IR"/>
        </w:rPr>
        <w:t>The Emotional Contrast Avoidance Questionnaire-General Emotion (CAQ-GE</w:t>
      </w:r>
      <w:r w:rsidR="003C0804">
        <w:rPr>
          <w:rFonts w:asciiTheme="majorBidi" w:hAnsiTheme="majorBidi" w:cstheme="majorBidi"/>
          <w:lang w:bidi="fa-IR"/>
        </w:rPr>
        <w:t>)</w:t>
      </w:r>
    </w:p>
  </w:footnote>
  <w:footnote w:id="12">
    <w:p w14:paraId="4E91385C" w14:textId="3F183A57" w:rsidR="003C0804" w:rsidRDefault="00A83554" w:rsidP="003C0804">
      <w:pPr>
        <w:pStyle w:val="FootnoteText"/>
        <w:bidi/>
        <w:jc w:val="right"/>
        <w:rPr>
          <w:rFonts w:cs="B Mitra"/>
          <w:rtl/>
          <w:lang w:bidi="fa-IR"/>
        </w:rPr>
      </w:pPr>
      <w:r>
        <w:rPr>
          <w:rFonts w:asciiTheme="majorBidi" w:hAnsiTheme="majorBidi" w:cstheme="majorBidi"/>
          <w:lang w:bidi="fa-IR"/>
        </w:rPr>
        <w:t>1</w:t>
      </w:r>
      <w:r w:rsidR="00E12785">
        <w:rPr>
          <w:rFonts w:asciiTheme="majorBidi" w:hAnsiTheme="majorBidi" w:cstheme="majorBidi"/>
          <w:lang w:bidi="fa-IR"/>
        </w:rPr>
        <w:t>1</w:t>
      </w:r>
      <w:r w:rsidR="003C0804">
        <w:rPr>
          <w:rFonts w:asciiTheme="majorBidi" w:hAnsiTheme="majorBidi" w:cstheme="majorBidi"/>
          <w:lang w:bidi="fa-IR"/>
        </w:rPr>
        <w:t xml:space="preserve">. </w:t>
      </w:r>
      <w:r w:rsidR="003C0804" w:rsidRPr="003C0804">
        <w:rPr>
          <w:rFonts w:asciiTheme="majorBidi" w:hAnsiTheme="majorBidi" w:cstheme="majorBidi"/>
          <w:lang w:bidi="fa-IR"/>
        </w:rPr>
        <w:t xml:space="preserve">(Abbreviated) Penn State </w:t>
      </w:r>
      <w:r w:rsidR="00163090">
        <w:rPr>
          <w:rFonts w:asciiTheme="majorBidi" w:hAnsiTheme="majorBidi" w:cstheme="majorBidi"/>
          <w:lang w:bidi="fa-IR"/>
        </w:rPr>
        <w:t>W</w:t>
      </w:r>
      <w:r w:rsidR="003C0804" w:rsidRPr="003C0804">
        <w:rPr>
          <w:rFonts w:asciiTheme="majorBidi" w:hAnsiTheme="majorBidi" w:cstheme="majorBidi"/>
          <w:lang w:bidi="fa-IR"/>
        </w:rPr>
        <w:t>orry Questionnaire (PSWQ-</w:t>
      </w:r>
      <w:r w:rsidR="00163090">
        <w:rPr>
          <w:rFonts w:asciiTheme="majorBidi" w:hAnsiTheme="majorBidi" w:cstheme="majorBidi"/>
          <w:lang w:bidi="fa-IR"/>
        </w:rPr>
        <w:t>A)</w:t>
      </w:r>
    </w:p>
  </w:footnote>
  <w:footnote w:id="13">
    <w:p w14:paraId="3AF803AD" w14:textId="7CA4B861" w:rsidR="00CC60C4" w:rsidRDefault="00A83554" w:rsidP="00CC60C4">
      <w:pPr>
        <w:pStyle w:val="FootnoteText"/>
        <w:bidi/>
        <w:jc w:val="right"/>
        <w:rPr>
          <w:rFonts w:cs="B Mitra"/>
          <w:rtl/>
          <w:lang w:bidi="fa-IR"/>
        </w:rPr>
      </w:pPr>
      <w:r>
        <w:rPr>
          <w:rFonts w:asciiTheme="majorBidi" w:hAnsiTheme="majorBidi" w:cstheme="majorBidi"/>
          <w:lang w:bidi="fa-IR"/>
        </w:rPr>
        <w:t>1</w:t>
      </w:r>
      <w:r w:rsidR="00E12785">
        <w:rPr>
          <w:rFonts w:asciiTheme="majorBidi" w:hAnsiTheme="majorBidi" w:cstheme="majorBidi"/>
          <w:lang w:bidi="fa-IR"/>
        </w:rPr>
        <w:t>2</w:t>
      </w:r>
      <w:r w:rsidR="00CC60C4">
        <w:rPr>
          <w:rFonts w:asciiTheme="majorBidi" w:hAnsiTheme="majorBidi" w:cstheme="majorBidi"/>
          <w:lang w:bidi="fa-IR"/>
        </w:rPr>
        <w:t xml:space="preserve">. </w:t>
      </w:r>
      <w:r w:rsidR="00163090" w:rsidRPr="00163090">
        <w:rPr>
          <w:rFonts w:asciiTheme="majorBidi" w:hAnsiTheme="majorBidi" w:cstheme="majorBidi"/>
          <w:lang w:bidi="fa-IR"/>
        </w:rPr>
        <w:t>The Ruminative Responses Scale (RRS</w:t>
      </w:r>
      <w:r w:rsidR="00163090">
        <w:rPr>
          <w:rFonts w:asciiTheme="majorBidi" w:hAnsiTheme="majorBidi" w:cstheme="majorBidi"/>
          <w:lang w:bidi="fa-IR"/>
        </w:rPr>
        <w:t>)</w:t>
      </w:r>
    </w:p>
  </w:footnote>
  <w:footnote w:id="14">
    <w:p w14:paraId="26E57FAB" w14:textId="37E211A6" w:rsidR="00163090" w:rsidRDefault="00A83554" w:rsidP="00163090">
      <w:pPr>
        <w:pStyle w:val="FootnoteText"/>
        <w:bidi/>
        <w:jc w:val="right"/>
        <w:rPr>
          <w:rFonts w:cs="B Mitra"/>
          <w:rtl/>
          <w:lang w:bidi="fa-IR"/>
        </w:rPr>
      </w:pPr>
      <w:r>
        <w:rPr>
          <w:rFonts w:asciiTheme="majorBidi" w:hAnsiTheme="majorBidi" w:cstheme="majorBidi"/>
          <w:lang w:bidi="fa-IR"/>
        </w:rPr>
        <w:t>1</w:t>
      </w:r>
      <w:r w:rsidR="00D736E5">
        <w:rPr>
          <w:rFonts w:asciiTheme="majorBidi" w:hAnsiTheme="majorBidi" w:cstheme="majorBidi"/>
          <w:lang w:bidi="fa-IR"/>
        </w:rPr>
        <w:t>3</w:t>
      </w:r>
      <w:r w:rsidR="00163090">
        <w:rPr>
          <w:rFonts w:asciiTheme="majorBidi" w:hAnsiTheme="majorBidi" w:cstheme="majorBidi"/>
          <w:lang w:bidi="fa-IR"/>
        </w:rPr>
        <w:t>. Maximum Likelihood Estimation (MLE)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B3A99"/>
    <w:multiLevelType w:val="hybridMultilevel"/>
    <w:tmpl w:val="B142A07C"/>
    <w:lvl w:ilvl="0" w:tplc="5A3E7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910C10"/>
    <w:multiLevelType w:val="multilevel"/>
    <w:tmpl w:val="C4D6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00534C"/>
    <w:multiLevelType w:val="multilevel"/>
    <w:tmpl w:val="9D5C8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BD2C01"/>
    <w:multiLevelType w:val="hybridMultilevel"/>
    <w:tmpl w:val="40A6A090"/>
    <w:lvl w:ilvl="0" w:tplc="9294B29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723D2A"/>
    <w:multiLevelType w:val="multilevel"/>
    <w:tmpl w:val="55B2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5B44EE"/>
    <w:multiLevelType w:val="hybridMultilevel"/>
    <w:tmpl w:val="DC007EF8"/>
    <w:lvl w:ilvl="0" w:tplc="520877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53E"/>
    <w:rsid w:val="00003191"/>
    <w:rsid w:val="000048B8"/>
    <w:rsid w:val="00007D1A"/>
    <w:rsid w:val="00007DBF"/>
    <w:rsid w:val="00011AD4"/>
    <w:rsid w:val="00011CE7"/>
    <w:rsid w:val="00011E89"/>
    <w:rsid w:val="00012021"/>
    <w:rsid w:val="000136C5"/>
    <w:rsid w:val="000149FF"/>
    <w:rsid w:val="0001593C"/>
    <w:rsid w:val="00016460"/>
    <w:rsid w:val="0001772B"/>
    <w:rsid w:val="0002145E"/>
    <w:rsid w:val="00023284"/>
    <w:rsid w:val="00023711"/>
    <w:rsid w:val="0002600A"/>
    <w:rsid w:val="000262DF"/>
    <w:rsid w:val="0002661E"/>
    <w:rsid w:val="00031610"/>
    <w:rsid w:val="00034A7C"/>
    <w:rsid w:val="00035960"/>
    <w:rsid w:val="000359CE"/>
    <w:rsid w:val="00035CC8"/>
    <w:rsid w:val="00035FB1"/>
    <w:rsid w:val="00036228"/>
    <w:rsid w:val="000407B9"/>
    <w:rsid w:val="00040CC6"/>
    <w:rsid w:val="00040D8E"/>
    <w:rsid w:val="00041422"/>
    <w:rsid w:val="00041ACA"/>
    <w:rsid w:val="00042525"/>
    <w:rsid w:val="00043229"/>
    <w:rsid w:val="00043440"/>
    <w:rsid w:val="00043AF1"/>
    <w:rsid w:val="00043B38"/>
    <w:rsid w:val="00044226"/>
    <w:rsid w:val="0004492B"/>
    <w:rsid w:val="00044DAC"/>
    <w:rsid w:val="00044DCC"/>
    <w:rsid w:val="00044E1C"/>
    <w:rsid w:val="00044EFC"/>
    <w:rsid w:val="0004530F"/>
    <w:rsid w:val="00045A45"/>
    <w:rsid w:val="00047529"/>
    <w:rsid w:val="00047F20"/>
    <w:rsid w:val="0005045A"/>
    <w:rsid w:val="0005078A"/>
    <w:rsid w:val="000508FC"/>
    <w:rsid w:val="000519E6"/>
    <w:rsid w:val="00053A27"/>
    <w:rsid w:val="00054213"/>
    <w:rsid w:val="00055586"/>
    <w:rsid w:val="00055E59"/>
    <w:rsid w:val="00056DDF"/>
    <w:rsid w:val="0006089A"/>
    <w:rsid w:val="00060B24"/>
    <w:rsid w:val="00060E91"/>
    <w:rsid w:val="00062189"/>
    <w:rsid w:val="00062A79"/>
    <w:rsid w:val="000647E1"/>
    <w:rsid w:val="00064BE8"/>
    <w:rsid w:val="000672DB"/>
    <w:rsid w:val="0007017D"/>
    <w:rsid w:val="000710F2"/>
    <w:rsid w:val="00071F5A"/>
    <w:rsid w:val="00072540"/>
    <w:rsid w:val="0007297B"/>
    <w:rsid w:val="00073025"/>
    <w:rsid w:val="00073053"/>
    <w:rsid w:val="0007429D"/>
    <w:rsid w:val="00074398"/>
    <w:rsid w:val="00075414"/>
    <w:rsid w:val="0007564D"/>
    <w:rsid w:val="0007566B"/>
    <w:rsid w:val="000757B3"/>
    <w:rsid w:val="00077133"/>
    <w:rsid w:val="000810FE"/>
    <w:rsid w:val="00082F48"/>
    <w:rsid w:val="0008373D"/>
    <w:rsid w:val="00083C75"/>
    <w:rsid w:val="00083E75"/>
    <w:rsid w:val="000843A9"/>
    <w:rsid w:val="0008512E"/>
    <w:rsid w:val="0008589D"/>
    <w:rsid w:val="00085F93"/>
    <w:rsid w:val="00087A21"/>
    <w:rsid w:val="00087D44"/>
    <w:rsid w:val="00093C95"/>
    <w:rsid w:val="00093FE4"/>
    <w:rsid w:val="000947CD"/>
    <w:rsid w:val="00094CB2"/>
    <w:rsid w:val="00094D22"/>
    <w:rsid w:val="00094FA5"/>
    <w:rsid w:val="00095801"/>
    <w:rsid w:val="0009759B"/>
    <w:rsid w:val="00097678"/>
    <w:rsid w:val="000A0947"/>
    <w:rsid w:val="000A14AA"/>
    <w:rsid w:val="000A1FF2"/>
    <w:rsid w:val="000A53BA"/>
    <w:rsid w:val="000A5B1F"/>
    <w:rsid w:val="000A6116"/>
    <w:rsid w:val="000A6B04"/>
    <w:rsid w:val="000A6F4A"/>
    <w:rsid w:val="000B0664"/>
    <w:rsid w:val="000B1F8F"/>
    <w:rsid w:val="000B2648"/>
    <w:rsid w:val="000B2A06"/>
    <w:rsid w:val="000B31FE"/>
    <w:rsid w:val="000B34C8"/>
    <w:rsid w:val="000B376F"/>
    <w:rsid w:val="000B412C"/>
    <w:rsid w:val="000B668F"/>
    <w:rsid w:val="000B6A6D"/>
    <w:rsid w:val="000B7EE2"/>
    <w:rsid w:val="000C00F4"/>
    <w:rsid w:val="000C0DBB"/>
    <w:rsid w:val="000C13A1"/>
    <w:rsid w:val="000C233F"/>
    <w:rsid w:val="000C257C"/>
    <w:rsid w:val="000C28CA"/>
    <w:rsid w:val="000C2A34"/>
    <w:rsid w:val="000C3395"/>
    <w:rsid w:val="000C34E7"/>
    <w:rsid w:val="000C3E89"/>
    <w:rsid w:val="000C47E3"/>
    <w:rsid w:val="000C4BF0"/>
    <w:rsid w:val="000C5795"/>
    <w:rsid w:val="000C6C1F"/>
    <w:rsid w:val="000C70FD"/>
    <w:rsid w:val="000C710E"/>
    <w:rsid w:val="000C7AAC"/>
    <w:rsid w:val="000D1241"/>
    <w:rsid w:val="000D1511"/>
    <w:rsid w:val="000D28BC"/>
    <w:rsid w:val="000D2B54"/>
    <w:rsid w:val="000D2C92"/>
    <w:rsid w:val="000D2EA6"/>
    <w:rsid w:val="000D3FE7"/>
    <w:rsid w:val="000D5ACB"/>
    <w:rsid w:val="000D7D34"/>
    <w:rsid w:val="000E1323"/>
    <w:rsid w:val="000E2BC0"/>
    <w:rsid w:val="000E3116"/>
    <w:rsid w:val="000E4F8D"/>
    <w:rsid w:val="000E5F7A"/>
    <w:rsid w:val="000E7956"/>
    <w:rsid w:val="000F1251"/>
    <w:rsid w:val="000F1664"/>
    <w:rsid w:val="000F1D45"/>
    <w:rsid w:val="000F24EA"/>
    <w:rsid w:val="000F4FB3"/>
    <w:rsid w:val="000F5E6D"/>
    <w:rsid w:val="000F6CF4"/>
    <w:rsid w:val="000F7C3E"/>
    <w:rsid w:val="00100234"/>
    <w:rsid w:val="0010081F"/>
    <w:rsid w:val="00101C1B"/>
    <w:rsid w:val="00102171"/>
    <w:rsid w:val="0010232C"/>
    <w:rsid w:val="001037B7"/>
    <w:rsid w:val="001048C7"/>
    <w:rsid w:val="00106413"/>
    <w:rsid w:val="00106F9D"/>
    <w:rsid w:val="0010701C"/>
    <w:rsid w:val="0010774B"/>
    <w:rsid w:val="00110C13"/>
    <w:rsid w:val="00110D79"/>
    <w:rsid w:val="00111468"/>
    <w:rsid w:val="0011155C"/>
    <w:rsid w:val="00111D0E"/>
    <w:rsid w:val="00112F59"/>
    <w:rsid w:val="001140C9"/>
    <w:rsid w:val="00114668"/>
    <w:rsid w:val="001155F1"/>
    <w:rsid w:val="00116740"/>
    <w:rsid w:val="00117AF6"/>
    <w:rsid w:val="001205F1"/>
    <w:rsid w:val="00122437"/>
    <w:rsid w:val="001224A3"/>
    <w:rsid w:val="001229F9"/>
    <w:rsid w:val="0012336A"/>
    <w:rsid w:val="001239CB"/>
    <w:rsid w:val="001256F7"/>
    <w:rsid w:val="00130741"/>
    <w:rsid w:val="00130D3F"/>
    <w:rsid w:val="001312E7"/>
    <w:rsid w:val="001317EE"/>
    <w:rsid w:val="001352B1"/>
    <w:rsid w:val="00135F0E"/>
    <w:rsid w:val="0013656F"/>
    <w:rsid w:val="0013682E"/>
    <w:rsid w:val="00136BAC"/>
    <w:rsid w:val="00137DDB"/>
    <w:rsid w:val="00140388"/>
    <w:rsid w:val="00141484"/>
    <w:rsid w:val="00141CE9"/>
    <w:rsid w:val="00142212"/>
    <w:rsid w:val="001447EF"/>
    <w:rsid w:val="001448E2"/>
    <w:rsid w:val="00144E35"/>
    <w:rsid w:val="0014562B"/>
    <w:rsid w:val="00147236"/>
    <w:rsid w:val="00147C2C"/>
    <w:rsid w:val="001518D0"/>
    <w:rsid w:val="001520F0"/>
    <w:rsid w:val="00152E7E"/>
    <w:rsid w:val="00152FD0"/>
    <w:rsid w:val="00154483"/>
    <w:rsid w:val="00155540"/>
    <w:rsid w:val="00155643"/>
    <w:rsid w:val="00156909"/>
    <w:rsid w:val="00157AA4"/>
    <w:rsid w:val="00160A0C"/>
    <w:rsid w:val="00161290"/>
    <w:rsid w:val="001612FE"/>
    <w:rsid w:val="00162C8E"/>
    <w:rsid w:val="00162F82"/>
    <w:rsid w:val="00163090"/>
    <w:rsid w:val="00163C34"/>
    <w:rsid w:val="001657B2"/>
    <w:rsid w:val="001677F8"/>
    <w:rsid w:val="001705DF"/>
    <w:rsid w:val="0017357C"/>
    <w:rsid w:val="001735B2"/>
    <w:rsid w:val="00173762"/>
    <w:rsid w:val="00174259"/>
    <w:rsid w:val="001747F2"/>
    <w:rsid w:val="00175445"/>
    <w:rsid w:val="0017601A"/>
    <w:rsid w:val="0017616B"/>
    <w:rsid w:val="00177A58"/>
    <w:rsid w:val="00180CB6"/>
    <w:rsid w:val="001819DD"/>
    <w:rsid w:val="00181F76"/>
    <w:rsid w:val="00183570"/>
    <w:rsid w:val="00183581"/>
    <w:rsid w:val="00183B94"/>
    <w:rsid w:val="0018650B"/>
    <w:rsid w:val="00187803"/>
    <w:rsid w:val="001903B7"/>
    <w:rsid w:val="0019059C"/>
    <w:rsid w:val="00193601"/>
    <w:rsid w:val="00193835"/>
    <w:rsid w:val="001938BF"/>
    <w:rsid w:val="00195156"/>
    <w:rsid w:val="00195218"/>
    <w:rsid w:val="0019566C"/>
    <w:rsid w:val="00195CE2"/>
    <w:rsid w:val="001973A9"/>
    <w:rsid w:val="001A5F82"/>
    <w:rsid w:val="001A61B2"/>
    <w:rsid w:val="001B0BAF"/>
    <w:rsid w:val="001B0BD6"/>
    <w:rsid w:val="001B3742"/>
    <w:rsid w:val="001B3A9C"/>
    <w:rsid w:val="001B3DEE"/>
    <w:rsid w:val="001B4BFE"/>
    <w:rsid w:val="001B60C3"/>
    <w:rsid w:val="001B6EC2"/>
    <w:rsid w:val="001B730A"/>
    <w:rsid w:val="001B73F6"/>
    <w:rsid w:val="001B77E6"/>
    <w:rsid w:val="001B7ED8"/>
    <w:rsid w:val="001C10CC"/>
    <w:rsid w:val="001C4E1E"/>
    <w:rsid w:val="001C5727"/>
    <w:rsid w:val="001C5DA3"/>
    <w:rsid w:val="001C5FD7"/>
    <w:rsid w:val="001C721C"/>
    <w:rsid w:val="001C7225"/>
    <w:rsid w:val="001D007B"/>
    <w:rsid w:val="001D0D51"/>
    <w:rsid w:val="001D1449"/>
    <w:rsid w:val="001D169C"/>
    <w:rsid w:val="001D19C4"/>
    <w:rsid w:val="001D2AFE"/>
    <w:rsid w:val="001D2C4A"/>
    <w:rsid w:val="001D4905"/>
    <w:rsid w:val="001D4E45"/>
    <w:rsid w:val="001D526C"/>
    <w:rsid w:val="001D5408"/>
    <w:rsid w:val="001D573E"/>
    <w:rsid w:val="001D6A62"/>
    <w:rsid w:val="001E0DF9"/>
    <w:rsid w:val="001E1FDB"/>
    <w:rsid w:val="001E3697"/>
    <w:rsid w:val="001E41BC"/>
    <w:rsid w:val="001E43FD"/>
    <w:rsid w:val="001E5643"/>
    <w:rsid w:val="001E6B53"/>
    <w:rsid w:val="001F0B24"/>
    <w:rsid w:val="001F0F88"/>
    <w:rsid w:val="001F3D25"/>
    <w:rsid w:val="001F3D5B"/>
    <w:rsid w:val="001F3F8E"/>
    <w:rsid w:val="001F461D"/>
    <w:rsid w:val="001F4A87"/>
    <w:rsid w:val="001F70D7"/>
    <w:rsid w:val="001F776B"/>
    <w:rsid w:val="00200A22"/>
    <w:rsid w:val="00201E03"/>
    <w:rsid w:val="00203F22"/>
    <w:rsid w:val="00205EA3"/>
    <w:rsid w:val="0020615E"/>
    <w:rsid w:val="00207734"/>
    <w:rsid w:val="00211403"/>
    <w:rsid w:val="002115B3"/>
    <w:rsid w:val="00211713"/>
    <w:rsid w:val="002128DF"/>
    <w:rsid w:val="002132A2"/>
    <w:rsid w:val="00213BB3"/>
    <w:rsid w:val="00214577"/>
    <w:rsid w:val="0021495A"/>
    <w:rsid w:val="0021654F"/>
    <w:rsid w:val="00217098"/>
    <w:rsid w:val="0021722B"/>
    <w:rsid w:val="0021778D"/>
    <w:rsid w:val="002178B3"/>
    <w:rsid w:val="00217F13"/>
    <w:rsid w:val="00221172"/>
    <w:rsid w:val="00221B4E"/>
    <w:rsid w:val="00222EFA"/>
    <w:rsid w:val="00223CF9"/>
    <w:rsid w:val="00223EFA"/>
    <w:rsid w:val="00224C69"/>
    <w:rsid w:val="0022505C"/>
    <w:rsid w:val="0022534C"/>
    <w:rsid w:val="002258D7"/>
    <w:rsid w:val="00226223"/>
    <w:rsid w:val="00226CE2"/>
    <w:rsid w:val="002273E7"/>
    <w:rsid w:val="00230811"/>
    <w:rsid w:val="00231225"/>
    <w:rsid w:val="002313BA"/>
    <w:rsid w:val="0023174A"/>
    <w:rsid w:val="00231B71"/>
    <w:rsid w:val="00231E31"/>
    <w:rsid w:val="002322D8"/>
    <w:rsid w:val="00233D98"/>
    <w:rsid w:val="0023421D"/>
    <w:rsid w:val="002342AB"/>
    <w:rsid w:val="002346C9"/>
    <w:rsid w:val="00234ADB"/>
    <w:rsid w:val="00235C0F"/>
    <w:rsid w:val="002373A2"/>
    <w:rsid w:val="00240C28"/>
    <w:rsid w:val="00240F8A"/>
    <w:rsid w:val="00242021"/>
    <w:rsid w:val="002429D6"/>
    <w:rsid w:val="00244AE0"/>
    <w:rsid w:val="00245477"/>
    <w:rsid w:val="00247F4E"/>
    <w:rsid w:val="00253D37"/>
    <w:rsid w:val="002548C6"/>
    <w:rsid w:val="00255306"/>
    <w:rsid w:val="00255DCE"/>
    <w:rsid w:val="00257A1A"/>
    <w:rsid w:val="00260C67"/>
    <w:rsid w:val="00262CE9"/>
    <w:rsid w:val="00264284"/>
    <w:rsid w:val="00264AB5"/>
    <w:rsid w:val="00264CAC"/>
    <w:rsid w:val="00265432"/>
    <w:rsid w:val="00267E14"/>
    <w:rsid w:val="00270B1C"/>
    <w:rsid w:val="00270CF7"/>
    <w:rsid w:val="002722DA"/>
    <w:rsid w:val="00273A52"/>
    <w:rsid w:val="00274D42"/>
    <w:rsid w:val="00280A8C"/>
    <w:rsid w:val="0028199A"/>
    <w:rsid w:val="00281E2A"/>
    <w:rsid w:val="002823A9"/>
    <w:rsid w:val="0028285D"/>
    <w:rsid w:val="00284474"/>
    <w:rsid w:val="00284E90"/>
    <w:rsid w:val="0028600C"/>
    <w:rsid w:val="0028646C"/>
    <w:rsid w:val="002871B6"/>
    <w:rsid w:val="002906A5"/>
    <w:rsid w:val="00290BF3"/>
    <w:rsid w:val="0029105C"/>
    <w:rsid w:val="002919CF"/>
    <w:rsid w:val="00293400"/>
    <w:rsid w:val="00294860"/>
    <w:rsid w:val="00294D13"/>
    <w:rsid w:val="00295540"/>
    <w:rsid w:val="002966EC"/>
    <w:rsid w:val="0029767E"/>
    <w:rsid w:val="00297964"/>
    <w:rsid w:val="00297B86"/>
    <w:rsid w:val="002A1CC9"/>
    <w:rsid w:val="002A2F81"/>
    <w:rsid w:val="002A35B7"/>
    <w:rsid w:val="002A6E7D"/>
    <w:rsid w:val="002A739D"/>
    <w:rsid w:val="002A7E28"/>
    <w:rsid w:val="002B1A87"/>
    <w:rsid w:val="002B2CA3"/>
    <w:rsid w:val="002B45F3"/>
    <w:rsid w:val="002B4B92"/>
    <w:rsid w:val="002B5FE9"/>
    <w:rsid w:val="002B6008"/>
    <w:rsid w:val="002B6307"/>
    <w:rsid w:val="002B66A4"/>
    <w:rsid w:val="002C0591"/>
    <w:rsid w:val="002C30C3"/>
    <w:rsid w:val="002C33AB"/>
    <w:rsid w:val="002C3F76"/>
    <w:rsid w:val="002C4DAC"/>
    <w:rsid w:val="002C560C"/>
    <w:rsid w:val="002C5686"/>
    <w:rsid w:val="002C7261"/>
    <w:rsid w:val="002C72AA"/>
    <w:rsid w:val="002C756F"/>
    <w:rsid w:val="002C7E2D"/>
    <w:rsid w:val="002D0580"/>
    <w:rsid w:val="002D0782"/>
    <w:rsid w:val="002D451B"/>
    <w:rsid w:val="002D6871"/>
    <w:rsid w:val="002D7589"/>
    <w:rsid w:val="002D7A77"/>
    <w:rsid w:val="002E1D12"/>
    <w:rsid w:val="002E6320"/>
    <w:rsid w:val="002E7B4D"/>
    <w:rsid w:val="002F003A"/>
    <w:rsid w:val="002F0B21"/>
    <w:rsid w:val="002F0E62"/>
    <w:rsid w:val="002F13A3"/>
    <w:rsid w:val="002F13F8"/>
    <w:rsid w:val="002F1E52"/>
    <w:rsid w:val="002F292A"/>
    <w:rsid w:val="002F3528"/>
    <w:rsid w:val="002F3B90"/>
    <w:rsid w:val="002F5FDF"/>
    <w:rsid w:val="002F7021"/>
    <w:rsid w:val="00301632"/>
    <w:rsid w:val="00302F5A"/>
    <w:rsid w:val="00303F0E"/>
    <w:rsid w:val="00304FE2"/>
    <w:rsid w:val="00305796"/>
    <w:rsid w:val="003069CD"/>
    <w:rsid w:val="00306C94"/>
    <w:rsid w:val="003077DE"/>
    <w:rsid w:val="00307AB0"/>
    <w:rsid w:val="00310370"/>
    <w:rsid w:val="00310719"/>
    <w:rsid w:val="003121BB"/>
    <w:rsid w:val="00313731"/>
    <w:rsid w:val="00316BC4"/>
    <w:rsid w:val="00320180"/>
    <w:rsid w:val="003204C8"/>
    <w:rsid w:val="003212BE"/>
    <w:rsid w:val="00322DEE"/>
    <w:rsid w:val="00323D0D"/>
    <w:rsid w:val="00325849"/>
    <w:rsid w:val="003273AD"/>
    <w:rsid w:val="00327B7C"/>
    <w:rsid w:val="0033069C"/>
    <w:rsid w:val="003309CE"/>
    <w:rsid w:val="00332EE8"/>
    <w:rsid w:val="0033525E"/>
    <w:rsid w:val="0033544D"/>
    <w:rsid w:val="00336ACF"/>
    <w:rsid w:val="00336CC4"/>
    <w:rsid w:val="00337E86"/>
    <w:rsid w:val="00342B97"/>
    <w:rsid w:val="00343146"/>
    <w:rsid w:val="0034316D"/>
    <w:rsid w:val="00343221"/>
    <w:rsid w:val="00343C9C"/>
    <w:rsid w:val="003448F5"/>
    <w:rsid w:val="00345A74"/>
    <w:rsid w:val="00345A9B"/>
    <w:rsid w:val="003463F4"/>
    <w:rsid w:val="00350E8F"/>
    <w:rsid w:val="00352B47"/>
    <w:rsid w:val="00354A32"/>
    <w:rsid w:val="003561E0"/>
    <w:rsid w:val="003616FF"/>
    <w:rsid w:val="00361F59"/>
    <w:rsid w:val="00362049"/>
    <w:rsid w:val="00364183"/>
    <w:rsid w:val="00364D1F"/>
    <w:rsid w:val="00365A99"/>
    <w:rsid w:val="00367A9F"/>
    <w:rsid w:val="00367AA8"/>
    <w:rsid w:val="003710BD"/>
    <w:rsid w:val="003722B2"/>
    <w:rsid w:val="00374502"/>
    <w:rsid w:val="00374AB9"/>
    <w:rsid w:val="003759CF"/>
    <w:rsid w:val="00376796"/>
    <w:rsid w:val="0038032D"/>
    <w:rsid w:val="00383088"/>
    <w:rsid w:val="00383331"/>
    <w:rsid w:val="00383F2B"/>
    <w:rsid w:val="00384551"/>
    <w:rsid w:val="00387118"/>
    <w:rsid w:val="00387890"/>
    <w:rsid w:val="00395026"/>
    <w:rsid w:val="0039728E"/>
    <w:rsid w:val="003976C5"/>
    <w:rsid w:val="00397D7B"/>
    <w:rsid w:val="003A0D0A"/>
    <w:rsid w:val="003A250F"/>
    <w:rsid w:val="003A36A5"/>
    <w:rsid w:val="003A3EF4"/>
    <w:rsid w:val="003A4C32"/>
    <w:rsid w:val="003A4C68"/>
    <w:rsid w:val="003A5076"/>
    <w:rsid w:val="003A7386"/>
    <w:rsid w:val="003A7DE7"/>
    <w:rsid w:val="003A7ED5"/>
    <w:rsid w:val="003B0890"/>
    <w:rsid w:val="003B0C1E"/>
    <w:rsid w:val="003B1869"/>
    <w:rsid w:val="003B1B9B"/>
    <w:rsid w:val="003B1E92"/>
    <w:rsid w:val="003B42AF"/>
    <w:rsid w:val="003B55A3"/>
    <w:rsid w:val="003B6AB6"/>
    <w:rsid w:val="003B6E30"/>
    <w:rsid w:val="003B738A"/>
    <w:rsid w:val="003B78E0"/>
    <w:rsid w:val="003B7BAD"/>
    <w:rsid w:val="003C0804"/>
    <w:rsid w:val="003C1384"/>
    <w:rsid w:val="003C1F26"/>
    <w:rsid w:val="003C3844"/>
    <w:rsid w:val="003C4097"/>
    <w:rsid w:val="003C463C"/>
    <w:rsid w:val="003C5A9C"/>
    <w:rsid w:val="003C6209"/>
    <w:rsid w:val="003C628D"/>
    <w:rsid w:val="003C70C8"/>
    <w:rsid w:val="003C737E"/>
    <w:rsid w:val="003C7C2E"/>
    <w:rsid w:val="003D1960"/>
    <w:rsid w:val="003D200C"/>
    <w:rsid w:val="003D28FA"/>
    <w:rsid w:val="003D3CAC"/>
    <w:rsid w:val="003D548B"/>
    <w:rsid w:val="003E0982"/>
    <w:rsid w:val="003E1235"/>
    <w:rsid w:val="003E19B6"/>
    <w:rsid w:val="003E223D"/>
    <w:rsid w:val="003E23BA"/>
    <w:rsid w:val="003E274F"/>
    <w:rsid w:val="003E3066"/>
    <w:rsid w:val="003E3083"/>
    <w:rsid w:val="003E33F5"/>
    <w:rsid w:val="003E4CAB"/>
    <w:rsid w:val="003E5233"/>
    <w:rsid w:val="003E54F5"/>
    <w:rsid w:val="003E5E1B"/>
    <w:rsid w:val="003E5F98"/>
    <w:rsid w:val="003E6BAA"/>
    <w:rsid w:val="003E7CB2"/>
    <w:rsid w:val="003F1CE5"/>
    <w:rsid w:val="003F2956"/>
    <w:rsid w:val="003F29D2"/>
    <w:rsid w:val="003F423A"/>
    <w:rsid w:val="003F5900"/>
    <w:rsid w:val="003F63DE"/>
    <w:rsid w:val="003F6AC5"/>
    <w:rsid w:val="003F7A2B"/>
    <w:rsid w:val="00400B35"/>
    <w:rsid w:val="004011B5"/>
    <w:rsid w:val="00401F93"/>
    <w:rsid w:val="00403E49"/>
    <w:rsid w:val="00404280"/>
    <w:rsid w:val="00405B6C"/>
    <w:rsid w:val="00405C4F"/>
    <w:rsid w:val="00406D56"/>
    <w:rsid w:val="00407070"/>
    <w:rsid w:val="00410D86"/>
    <w:rsid w:val="004110D3"/>
    <w:rsid w:val="0041477F"/>
    <w:rsid w:val="00415F50"/>
    <w:rsid w:val="00416B90"/>
    <w:rsid w:val="00417352"/>
    <w:rsid w:val="00417983"/>
    <w:rsid w:val="00417AD7"/>
    <w:rsid w:val="0042010F"/>
    <w:rsid w:val="00420153"/>
    <w:rsid w:val="00420AAB"/>
    <w:rsid w:val="004217E3"/>
    <w:rsid w:val="00422023"/>
    <w:rsid w:val="0042304A"/>
    <w:rsid w:val="00423A87"/>
    <w:rsid w:val="00423E78"/>
    <w:rsid w:val="004247E8"/>
    <w:rsid w:val="004260CE"/>
    <w:rsid w:val="00433BB6"/>
    <w:rsid w:val="00433F84"/>
    <w:rsid w:val="004362C9"/>
    <w:rsid w:val="004374F7"/>
    <w:rsid w:val="00440455"/>
    <w:rsid w:val="004404AE"/>
    <w:rsid w:val="00441C56"/>
    <w:rsid w:val="00441DC4"/>
    <w:rsid w:val="0044204E"/>
    <w:rsid w:val="0044227D"/>
    <w:rsid w:val="00442966"/>
    <w:rsid w:val="0044459E"/>
    <w:rsid w:val="004447C5"/>
    <w:rsid w:val="00444A62"/>
    <w:rsid w:val="00445405"/>
    <w:rsid w:val="0044598A"/>
    <w:rsid w:val="004466AD"/>
    <w:rsid w:val="00446E31"/>
    <w:rsid w:val="00447B36"/>
    <w:rsid w:val="00450B68"/>
    <w:rsid w:val="004512DA"/>
    <w:rsid w:val="004521C6"/>
    <w:rsid w:val="00452E81"/>
    <w:rsid w:val="00452FC0"/>
    <w:rsid w:val="004530EC"/>
    <w:rsid w:val="004561A6"/>
    <w:rsid w:val="0045655A"/>
    <w:rsid w:val="004569CC"/>
    <w:rsid w:val="00457083"/>
    <w:rsid w:val="00460D09"/>
    <w:rsid w:val="00461001"/>
    <w:rsid w:val="00462B75"/>
    <w:rsid w:val="00462E96"/>
    <w:rsid w:val="00465704"/>
    <w:rsid w:val="0046667D"/>
    <w:rsid w:val="00466D52"/>
    <w:rsid w:val="00471E45"/>
    <w:rsid w:val="0047289C"/>
    <w:rsid w:val="00472AC7"/>
    <w:rsid w:val="00472AD7"/>
    <w:rsid w:val="0047417E"/>
    <w:rsid w:val="00474D96"/>
    <w:rsid w:val="004761F2"/>
    <w:rsid w:val="00477206"/>
    <w:rsid w:val="004773A0"/>
    <w:rsid w:val="00477C7F"/>
    <w:rsid w:val="004831B0"/>
    <w:rsid w:val="0048380C"/>
    <w:rsid w:val="0048553E"/>
    <w:rsid w:val="004855CF"/>
    <w:rsid w:val="004877C6"/>
    <w:rsid w:val="00487B61"/>
    <w:rsid w:val="00490DB5"/>
    <w:rsid w:val="00490FE1"/>
    <w:rsid w:val="004936F1"/>
    <w:rsid w:val="00494178"/>
    <w:rsid w:val="00494DA9"/>
    <w:rsid w:val="00494E61"/>
    <w:rsid w:val="004950A3"/>
    <w:rsid w:val="00496A7E"/>
    <w:rsid w:val="00496BF8"/>
    <w:rsid w:val="00497DCE"/>
    <w:rsid w:val="004A1733"/>
    <w:rsid w:val="004A1995"/>
    <w:rsid w:val="004A1C37"/>
    <w:rsid w:val="004A2FB5"/>
    <w:rsid w:val="004A5F64"/>
    <w:rsid w:val="004A60BE"/>
    <w:rsid w:val="004A71F0"/>
    <w:rsid w:val="004A75C8"/>
    <w:rsid w:val="004A7B42"/>
    <w:rsid w:val="004B06A7"/>
    <w:rsid w:val="004B1CE6"/>
    <w:rsid w:val="004B2606"/>
    <w:rsid w:val="004B46DC"/>
    <w:rsid w:val="004B5766"/>
    <w:rsid w:val="004B6008"/>
    <w:rsid w:val="004B75A6"/>
    <w:rsid w:val="004C02DC"/>
    <w:rsid w:val="004C0D17"/>
    <w:rsid w:val="004C14D7"/>
    <w:rsid w:val="004C1AE4"/>
    <w:rsid w:val="004C29C6"/>
    <w:rsid w:val="004C2BA9"/>
    <w:rsid w:val="004C2DB9"/>
    <w:rsid w:val="004C35B9"/>
    <w:rsid w:val="004C3628"/>
    <w:rsid w:val="004C3E7D"/>
    <w:rsid w:val="004C4CCA"/>
    <w:rsid w:val="004C501F"/>
    <w:rsid w:val="004D1388"/>
    <w:rsid w:val="004D1429"/>
    <w:rsid w:val="004D334D"/>
    <w:rsid w:val="004D456B"/>
    <w:rsid w:val="004D53FF"/>
    <w:rsid w:val="004E0563"/>
    <w:rsid w:val="004E1217"/>
    <w:rsid w:val="004E1EB7"/>
    <w:rsid w:val="004E2217"/>
    <w:rsid w:val="004E298E"/>
    <w:rsid w:val="004E29C8"/>
    <w:rsid w:val="004E306B"/>
    <w:rsid w:val="004E30AD"/>
    <w:rsid w:val="004E3F7B"/>
    <w:rsid w:val="004E499A"/>
    <w:rsid w:val="004E55C6"/>
    <w:rsid w:val="004E5EF2"/>
    <w:rsid w:val="004F07D6"/>
    <w:rsid w:val="004F138D"/>
    <w:rsid w:val="004F1436"/>
    <w:rsid w:val="004F1AD2"/>
    <w:rsid w:val="004F2BAE"/>
    <w:rsid w:val="004F348C"/>
    <w:rsid w:val="004F383B"/>
    <w:rsid w:val="004F678B"/>
    <w:rsid w:val="005003B1"/>
    <w:rsid w:val="005005FA"/>
    <w:rsid w:val="00500C3C"/>
    <w:rsid w:val="0050156A"/>
    <w:rsid w:val="00502751"/>
    <w:rsid w:val="00502814"/>
    <w:rsid w:val="00502B18"/>
    <w:rsid w:val="00503644"/>
    <w:rsid w:val="00504604"/>
    <w:rsid w:val="00504B38"/>
    <w:rsid w:val="00504C86"/>
    <w:rsid w:val="00506DBD"/>
    <w:rsid w:val="00506E60"/>
    <w:rsid w:val="005072D7"/>
    <w:rsid w:val="00507E97"/>
    <w:rsid w:val="005102FD"/>
    <w:rsid w:val="005104AD"/>
    <w:rsid w:val="00510575"/>
    <w:rsid w:val="0051156D"/>
    <w:rsid w:val="00511DE2"/>
    <w:rsid w:val="0051206B"/>
    <w:rsid w:val="00512F50"/>
    <w:rsid w:val="005131FE"/>
    <w:rsid w:val="005137DC"/>
    <w:rsid w:val="00513D74"/>
    <w:rsid w:val="00517525"/>
    <w:rsid w:val="0051795E"/>
    <w:rsid w:val="00520486"/>
    <w:rsid w:val="005223A7"/>
    <w:rsid w:val="00523B6D"/>
    <w:rsid w:val="00524B4F"/>
    <w:rsid w:val="005255BB"/>
    <w:rsid w:val="0052562E"/>
    <w:rsid w:val="00525A26"/>
    <w:rsid w:val="00525B79"/>
    <w:rsid w:val="00526709"/>
    <w:rsid w:val="005328E3"/>
    <w:rsid w:val="00533A90"/>
    <w:rsid w:val="00534484"/>
    <w:rsid w:val="00535373"/>
    <w:rsid w:val="00535F29"/>
    <w:rsid w:val="00536383"/>
    <w:rsid w:val="00536695"/>
    <w:rsid w:val="00536F3C"/>
    <w:rsid w:val="00536FE8"/>
    <w:rsid w:val="00537460"/>
    <w:rsid w:val="00537A86"/>
    <w:rsid w:val="005411A7"/>
    <w:rsid w:val="0054223A"/>
    <w:rsid w:val="0054241D"/>
    <w:rsid w:val="00542D77"/>
    <w:rsid w:val="005436B2"/>
    <w:rsid w:val="005443FA"/>
    <w:rsid w:val="00544CAD"/>
    <w:rsid w:val="00545D0D"/>
    <w:rsid w:val="00545DB9"/>
    <w:rsid w:val="0054624F"/>
    <w:rsid w:val="005543E3"/>
    <w:rsid w:val="0055531C"/>
    <w:rsid w:val="00556294"/>
    <w:rsid w:val="00556DE5"/>
    <w:rsid w:val="00557AC3"/>
    <w:rsid w:val="005617E3"/>
    <w:rsid w:val="00564C22"/>
    <w:rsid w:val="00567AF7"/>
    <w:rsid w:val="0057046A"/>
    <w:rsid w:val="00570C28"/>
    <w:rsid w:val="00572B51"/>
    <w:rsid w:val="005753F6"/>
    <w:rsid w:val="00580099"/>
    <w:rsid w:val="00580B54"/>
    <w:rsid w:val="00581863"/>
    <w:rsid w:val="005818DC"/>
    <w:rsid w:val="00581C55"/>
    <w:rsid w:val="00582011"/>
    <w:rsid w:val="005820FF"/>
    <w:rsid w:val="00582485"/>
    <w:rsid w:val="00582EC2"/>
    <w:rsid w:val="00583381"/>
    <w:rsid w:val="005833E0"/>
    <w:rsid w:val="005837DC"/>
    <w:rsid w:val="00583E82"/>
    <w:rsid w:val="00584156"/>
    <w:rsid w:val="0058490C"/>
    <w:rsid w:val="00585DCE"/>
    <w:rsid w:val="0058747D"/>
    <w:rsid w:val="00590617"/>
    <w:rsid w:val="00591374"/>
    <w:rsid w:val="0059212C"/>
    <w:rsid w:val="00592639"/>
    <w:rsid w:val="0059658A"/>
    <w:rsid w:val="005A01C1"/>
    <w:rsid w:val="005A114A"/>
    <w:rsid w:val="005A131B"/>
    <w:rsid w:val="005A1916"/>
    <w:rsid w:val="005A302A"/>
    <w:rsid w:val="005A5FFD"/>
    <w:rsid w:val="005A76EE"/>
    <w:rsid w:val="005A77D1"/>
    <w:rsid w:val="005B04DD"/>
    <w:rsid w:val="005B0F3E"/>
    <w:rsid w:val="005B2F5F"/>
    <w:rsid w:val="005B3CA0"/>
    <w:rsid w:val="005B6BB0"/>
    <w:rsid w:val="005B7EE2"/>
    <w:rsid w:val="005C1C6E"/>
    <w:rsid w:val="005C1F8C"/>
    <w:rsid w:val="005C2856"/>
    <w:rsid w:val="005C3937"/>
    <w:rsid w:val="005C52D8"/>
    <w:rsid w:val="005C65BF"/>
    <w:rsid w:val="005C6D3F"/>
    <w:rsid w:val="005D0267"/>
    <w:rsid w:val="005D15EE"/>
    <w:rsid w:val="005D2429"/>
    <w:rsid w:val="005D4058"/>
    <w:rsid w:val="005D51C7"/>
    <w:rsid w:val="005D6ABC"/>
    <w:rsid w:val="005D7BD5"/>
    <w:rsid w:val="005E1BD8"/>
    <w:rsid w:val="005E3D6B"/>
    <w:rsid w:val="005E5DB5"/>
    <w:rsid w:val="005E657E"/>
    <w:rsid w:val="005E6752"/>
    <w:rsid w:val="005E67AB"/>
    <w:rsid w:val="005E6842"/>
    <w:rsid w:val="005E6880"/>
    <w:rsid w:val="005E7419"/>
    <w:rsid w:val="005F0497"/>
    <w:rsid w:val="005F180E"/>
    <w:rsid w:val="005F1B79"/>
    <w:rsid w:val="005F1FF0"/>
    <w:rsid w:val="005F264A"/>
    <w:rsid w:val="005F2691"/>
    <w:rsid w:val="005F2C1D"/>
    <w:rsid w:val="005F2FBB"/>
    <w:rsid w:val="005F3215"/>
    <w:rsid w:val="005F4504"/>
    <w:rsid w:val="005F5BDD"/>
    <w:rsid w:val="005F6909"/>
    <w:rsid w:val="005F6DEE"/>
    <w:rsid w:val="005F7612"/>
    <w:rsid w:val="005F7811"/>
    <w:rsid w:val="005F7A2A"/>
    <w:rsid w:val="005F7D9D"/>
    <w:rsid w:val="00600732"/>
    <w:rsid w:val="006017F9"/>
    <w:rsid w:val="00601A1C"/>
    <w:rsid w:val="00601E80"/>
    <w:rsid w:val="00602793"/>
    <w:rsid w:val="00603BC0"/>
    <w:rsid w:val="00605105"/>
    <w:rsid w:val="0060524E"/>
    <w:rsid w:val="006052F2"/>
    <w:rsid w:val="00605CAA"/>
    <w:rsid w:val="00606F36"/>
    <w:rsid w:val="006075D7"/>
    <w:rsid w:val="00607F89"/>
    <w:rsid w:val="00610EF5"/>
    <w:rsid w:val="0061132B"/>
    <w:rsid w:val="006122D8"/>
    <w:rsid w:val="0061281E"/>
    <w:rsid w:val="00612E07"/>
    <w:rsid w:val="00615452"/>
    <w:rsid w:val="00616300"/>
    <w:rsid w:val="006163F8"/>
    <w:rsid w:val="006163FB"/>
    <w:rsid w:val="0061688D"/>
    <w:rsid w:val="00620C1D"/>
    <w:rsid w:val="006227B8"/>
    <w:rsid w:val="00622D3C"/>
    <w:rsid w:val="00623FDD"/>
    <w:rsid w:val="00624D89"/>
    <w:rsid w:val="00624DC2"/>
    <w:rsid w:val="006250D8"/>
    <w:rsid w:val="00626CD6"/>
    <w:rsid w:val="0062799D"/>
    <w:rsid w:val="00631E3A"/>
    <w:rsid w:val="00631ED3"/>
    <w:rsid w:val="00632CA0"/>
    <w:rsid w:val="006346A7"/>
    <w:rsid w:val="00635BE5"/>
    <w:rsid w:val="00635C4A"/>
    <w:rsid w:val="00636A07"/>
    <w:rsid w:val="006372C9"/>
    <w:rsid w:val="00637416"/>
    <w:rsid w:val="00637ADD"/>
    <w:rsid w:val="006421DA"/>
    <w:rsid w:val="0064455E"/>
    <w:rsid w:val="00644F1C"/>
    <w:rsid w:val="0064594C"/>
    <w:rsid w:val="00646F7C"/>
    <w:rsid w:val="00647682"/>
    <w:rsid w:val="006501C7"/>
    <w:rsid w:val="00650728"/>
    <w:rsid w:val="00650A3B"/>
    <w:rsid w:val="00650E7E"/>
    <w:rsid w:val="006555EF"/>
    <w:rsid w:val="006576B5"/>
    <w:rsid w:val="00657FFC"/>
    <w:rsid w:val="0066097C"/>
    <w:rsid w:val="00661C1D"/>
    <w:rsid w:val="00662A50"/>
    <w:rsid w:val="00662F62"/>
    <w:rsid w:val="00666D5A"/>
    <w:rsid w:val="00670A74"/>
    <w:rsid w:val="00670DA1"/>
    <w:rsid w:val="00670E5B"/>
    <w:rsid w:val="00671D03"/>
    <w:rsid w:val="00672980"/>
    <w:rsid w:val="006759ED"/>
    <w:rsid w:val="00675EB4"/>
    <w:rsid w:val="00677E64"/>
    <w:rsid w:val="006807C5"/>
    <w:rsid w:val="00681F36"/>
    <w:rsid w:val="0068338A"/>
    <w:rsid w:val="006842F6"/>
    <w:rsid w:val="00685348"/>
    <w:rsid w:val="006860BB"/>
    <w:rsid w:val="006861B4"/>
    <w:rsid w:val="00690216"/>
    <w:rsid w:val="0069025C"/>
    <w:rsid w:val="006903B2"/>
    <w:rsid w:val="00690523"/>
    <w:rsid w:val="00691CE0"/>
    <w:rsid w:val="006929BD"/>
    <w:rsid w:val="00693B51"/>
    <w:rsid w:val="0069446A"/>
    <w:rsid w:val="00694D39"/>
    <w:rsid w:val="00695000"/>
    <w:rsid w:val="006A23EF"/>
    <w:rsid w:val="006A26AD"/>
    <w:rsid w:val="006A2FF9"/>
    <w:rsid w:val="006A39ED"/>
    <w:rsid w:val="006A5448"/>
    <w:rsid w:val="006A5580"/>
    <w:rsid w:val="006A5984"/>
    <w:rsid w:val="006A66DC"/>
    <w:rsid w:val="006A68D0"/>
    <w:rsid w:val="006A7414"/>
    <w:rsid w:val="006B0CF9"/>
    <w:rsid w:val="006B10C9"/>
    <w:rsid w:val="006B1661"/>
    <w:rsid w:val="006B17FE"/>
    <w:rsid w:val="006B2454"/>
    <w:rsid w:val="006B2F64"/>
    <w:rsid w:val="006B3DDD"/>
    <w:rsid w:val="006B42A0"/>
    <w:rsid w:val="006B76B7"/>
    <w:rsid w:val="006C043B"/>
    <w:rsid w:val="006C16C0"/>
    <w:rsid w:val="006C1AE7"/>
    <w:rsid w:val="006C23BA"/>
    <w:rsid w:val="006C34CD"/>
    <w:rsid w:val="006C3E5E"/>
    <w:rsid w:val="006C60F0"/>
    <w:rsid w:val="006C7A19"/>
    <w:rsid w:val="006D00CA"/>
    <w:rsid w:val="006D59AE"/>
    <w:rsid w:val="006D5A82"/>
    <w:rsid w:val="006D5D56"/>
    <w:rsid w:val="006D5F12"/>
    <w:rsid w:val="006D683B"/>
    <w:rsid w:val="006D73F3"/>
    <w:rsid w:val="006D7711"/>
    <w:rsid w:val="006E0298"/>
    <w:rsid w:val="006E135A"/>
    <w:rsid w:val="006E1B3E"/>
    <w:rsid w:val="006E28A2"/>
    <w:rsid w:val="006E363C"/>
    <w:rsid w:val="006E3EE3"/>
    <w:rsid w:val="006E4D3F"/>
    <w:rsid w:val="006E7B31"/>
    <w:rsid w:val="006F296B"/>
    <w:rsid w:val="006F29FE"/>
    <w:rsid w:val="006F2C87"/>
    <w:rsid w:val="006F48F2"/>
    <w:rsid w:val="006F528B"/>
    <w:rsid w:val="006F6013"/>
    <w:rsid w:val="006F6A0B"/>
    <w:rsid w:val="006F6AC0"/>
    <w:rsid w:val="006F6CBA"/>
    <w:rsid w:val="0070009F"/>
    <w:rsid w:val="00700551"/>
    <w:rsid w:val="007006E4"/>
    <w:rsid w:val="00700B7B"/>
    <w:rsid w:val="00702652"/>
    <w:rsid w:val="00703D06"/>
    <w:rsid w:val="0070473C"/>
    <w:rsid w:val="0070595A"/>
    <w:rsid w:val="007064B4"/>
    <w:rsid w:val="007069BB"/>
    <w:rsid w:val="00706C1C"/>
    <w:rsid w:val="007072C9"/>
    <w:rsid w:val="00707DBA"/>
    <w:rsid w:val="00707F48"/>
    <w:rsid w:val="00711884"/>
    <w:rsid w:val="0071231E"/>
    <w:rsid w:val="0071555B"/>
    <w:rsid w:val="007155B3"/>
    <w:rsid w:val="007172C9"/>
    <w:rsid w:val="00717F0C"/>
    <w:rsid w:val="007206B7"/>
    <w:rsid w:val="00721A8E"/>
    <w:rsid w:val="00721BC6"/>
    <w:rsid w:val="0072254A"/>
    <w:rsid w:val="00722A00"/>
    <w:rsid w:val="00724AD3"/>
    <w:rsid w:val="00725563"/>
    <w:rsid w:val="0072792E"/>
    <w:rsid w:val="00732B45"/>
    <w:rsid w:val="00732C05"/>
    <w:rsid w:val="00735C08"/>
    <w:rsid w:val="007364BE"/>
    <w:rsid w:val="007367C2"/>
    <w:rsid w:val="00740275"/>
    <w:rsid w:val="00740602"/>
    <w:rsid w:val="007416D6"/>
    <w:rsid w:val="00741DA8"/>
    <w:rsid w:val="007420F0"/>
    <w:rsid w:val="007421A1"/>
    <w:rsid w:val="00742976"/>
    <w:rsid w:val="00743AF3"/>
    <w:rsid w:val="0074538A"/>
    <w:rsid w:val="00745F7F"/>
    <w:rsid w:val="00746E3F"/>
    <w:rsid w:val="00747308"/>
    <w:rsid w:val="007505EB"/>
    <w:rsid w:val="007516EB"/>
    <w:rsid w:val="00752379"/>
    <w:rsid w:val="00753780"/>
    <w:rsid w:val="00753D6A"/>
    <w:rsid w:val="007555D1"/>
    <w:rsid w:val="007556D7"/>
    <w:rsid w:val="0075613B"/>
    <w:rsid w:val="00756518"/>
    <w:rsid w:val="00756E97"/>
    <w:rsid w:val="0075713F"/>
    <w:rsid w:val="00757DF5"/>
    <w:rsid w:val="0076177A"/>
    <w:rsid w:val="00762B71"/>
    <w:rsid w:val="00762E29"/>
    <w:rsid w:val="0076322E"/>
    <w:rsid w:val="00765233"/>
    <w:rsid w:val="00767D5E"/>
    <w:rsid w:val="00767F8D"/>
    <w:rsid w:val="00770CDB"/>
    <w:rsid w:val="00771293"/>
    <w:rsid w:val="00773D60"/>
    <w:rsid w:val="00777955"/>
    <w:rsid w:val="00777972"/>
    <w:rsid w:val="0078066A"/>
    <w:rsid w:val="00780786"/>
    <w:rsid w:val="00780B6B"/>
    <w:rsid w:val="00781D1C"/>
    <w:rsid w:val="007821AE"/>
    <w:rsid w:val="007840DD"/>
    <w:rsid w:val="007847B5"/>
    <w:rsid w:val="00785CC4"/>
    <w:rsid w:val="00785FBF"/>
    <w:rsid w:val="007863FB"/>
    <w:rsid w:val="0078687C"/>
    <w:rsid w:val="00787A62"/>
    <w:rsid w:val="00787FEE"/>
    <w:rsid w:val="007907FE"/>
    <w:rsid w:val="00790CA5"/>
    <w:rsid w:val="0079199A"/>
    <w:rsid w:val="00793B26"/>
    <w:rsid w:val="0079403F"/>
    <w:rsid w:val="007945FB"/>
    <w:rsid w:val="00794F97"/>
    <w:rsid w:val="0079502E"/>
    <w:rsid w:val="00795215"/>
    <w:rsid w:val="007A2317"/>
    <w:rsid w:val="007A30A4"/>
    <w:rsid w:val="007A3BBA"/>
    <w:rsid w:val="007A4F6B"/>
    <w:rsid w:val="007A6053"/>
    <w:rsid w:val="007A60B1"/>
    <w:rsid w:val="007A614C"/>
    <w:rsid w:val="007A6220"/>
    <w:rsid w:val="007A6313"/>
    <w:rsid w:val="007B2186"/>
    <w:rsid w:val="007B2825"/>
    <w:rsid w:val="007B39C4"/>
    <w:rsid w:val="007B3EB5"/>
    <w:rsid w:val="007B41C8"/>
    <w:rsid w:val="007B4A11"/>
    <w:rsid w:val="007B6D0B"/>
    <w:rsid w:val="007B6DBC"/>
    <w:rsid w:val="007C096A"/>
    <w:rsid w:val="007C0FC1"/>
    <w:rsid w:val="007C1382"/>
    <w:rsid w:val="007C1E82"/>
    <w:rsid w:val="007C249D"/>
    <w:rsid w:val="007C272B"/>
    <w:rsid w:val="007C2B12"/>
    <w:rsid w:val="007C3C35"/>
    <w:rsid w:val="007C705D"/>
    <w:rsid w:val="007C7970"/>
    <w:rsid w:val="007D09DB"/>
    <w:rsid w:val="007D11EA"/>
    <w:rsid w:val="007D31FC"/>
    <w:rsid w:val="007D45DC"/>
    <w:rsid w:val="007D4C7C"/>
    <w:rsid w:val="007D4D23"/>
    <w:rsid w:val="007D4E8C"/>
    <w:rsid w:val="007D5963"/>
    <w:rsid w:val="007D6ACD"/>
    <w:rsid w:val="007D75F5"/>
    <w:rsid w:val="007E06BC"/>
    <w:rsid w:val="007E1759"/>
    <w:rsid w:val="007E1B77"/>
    <w:rsid w:val="007E1BBA"/>
    <w:rsid w:val="007E46FC"/>
    <w:rsid w:val="007E7392"/>
    <w:rsid w:val="007E7435"/>
    <w:rsid w:val="007E78F0"/>
    <w:rsid w:val="007F0464"/>
    <w:rsid w:val="007F06CA"/>
    <w:rsid w:val="007F1149"/>
    <w:rsid w:val="007F1AF3"/>
    <w:rsid w:val="007F2E59"/>
    <w:rsid w:val="007F3550"/>
    <w:rsid w:val="007F4DB4"/>
    <w:rsid w:val="007F51A5"/>
    <w:rsid w:val="00800096"/>
    <w:rsid w:val="00800CB3"/>
    <w:rsid w:val="008010E3"/>
    <w:rsid w:val="008050FB"/>
    <w:rsid w:val="008058F0"/>
    <w:rsid w:val="0081049F"/>
    <w:rsid w:val="00811423"/>
    <w:rsid w:val="00811936"/>
    <w:rsid w:val="008127D2"/>
    <w:rsid w:val="00812919"/>
    <w:rsid w:val="00813B63"/>
    <w:rsid w:val="0081411B"/>
    <w:rsid w:val="008141A2"/>
    <w:rsid w:val="00814A3B"/>
    <w:rsid w:val="0081507B"/>
    <w:rsid w:val="00816C67"/>
    <w:rsid w:val="008177EC"/>
    <w:rsid w:val="00817A60"/>
    <w:rsid w:val="00817F46"/>
    <w:rsid w:val="0082009A"/>
    <w:rsid w:val="00821494"/>
    <w:rsid w:val="00822402"/>
    <w:rsid w:val="00822EE8"/>
    <w:rsid w:val="00823552"/>
    <w:rsid w:val="008236F4"/>
    <w:rsid w:val="0082503A"/>
    <w:rsid w:val="008261FB"/>
    <w:rsid w:val="00827254"/>
    <w:rsid w:val="00827AFD"/>
    <w:rsid w:val="00830144"/>
    <w:rsid w:val="0083063E"/>
    <w:rsid w:val="00830C33"/>
    <w:rsid w:val="00831990"/>
    <w:rsid w:val="0083549C"/>
    <w:rsid w:val="00835DED"/>
    <w:rsid w:val="008367CD"/>
    <w:rsid w:val="00836FC6"/>
    <w:rsid w:val="00837010"/>
    <w:rsid w:val="00841252"/>
    <w:rsid w:val="00841CE0"/>
    <w:rsid w:val="008433A4"/>
    <w:rsid w:val="00843D7C"/>
    <w:rsid w:val="00844567"/>
    <w:rsid w:val="0084603A"/>
    <w:rsid w:val="0084767E"/>
    <w:rsid w:val="00850E61"/>
    <w:rsid w:val="00851F3A"/>
    <w:rsid w:val="0085296F"/>
    <w:rsid w:val="00852D60"/>
    <w:rsid w:val="00853659"/>
    <w:rsid w:val="00853E25"/>
    <w:rsid w:val="008544D9"/>
    <w:rsid w:val="008575D4"/>
    <w:rsid w:val="00860D11"/>
    <w:rsid w:val="00861EC2"/>
    <w:rsid w:val="008627F3"/>
    <w:rsid w:val="00862E9D"/>
    <w:rsid w:val="00865193"/>
    <w:rsid w:val="008672A5"/>
    <w:rsid w:val="008672EF"/>
    <w:rsid w:val="00870F3D"/>
    <w:rsid w:val="008739CC"/>
    <w:rsid w:val="00873B25"/>
    <w:rsid w:val="00875CE4"/>
    <w:rsid w:val="00875F68"/>
    <w:rsid w:val="008761D4"/>
    <w:rsid w:val="008765F2"/>
    <w:rsid w:val="0088040A"/>
    <w:rsid w:val="00882512"/>
    <w:rsid w:val="00882CA1"/>
    <w:rsid w:val="00882E58"/>
    <w:rsid w:val="00883094"/>
    <w:rsid w:val="00884393"/>
    <w:rsid w:val="008857AA"/>
    <w:rsid w:val="00885A12"/>
    <w:rsid w:val="00885D17"/>
    <w:rsid w:val="0088739A"/>
    <w:rsid w:val="00890248"/>
    <w:rsid w:val="00890BC1"/>
    <w:rsid w:val="008915B8"/>
    <w:rsid w:val="00891824"/>
    <w:rsid w:val="00891B87"/>
    <w:rsid w:val="00895161"/>
    <w:rsid w:val="0089542F"/>
    <w:rsid w:val="0089548B"/>
    <w:rsid w:val="008954ED"/>
    <w:rsid w:val="008A01C5"/>
    <w:rsid w:val="008A0D07"/>
    <w:rsid w:val="008A26AC"/>
    <w:rsid w:val="008A368E"/>
    <w:rsid w:val="008A5417"/>
    <w:rsid w:val="008B0DC9"/>
    <w:rsid w:val="008B1999"/>
    <w:rsid w:val="008B2A25"/>
    <w:rsid w:val="008B3C86"/>
    <w:rsid w:val="008B48A2"/>
    <w:rsid w:val="008B48CE"/>
    <w:rsid w:val="008B4953"/>
    <w:rsid w:val="008B698B"/>
    <w:rsid w:val="008B6A6B"/>
    <w:rsid w:val="008B7AF9"/>
    <w:rsid w:val="008C00FB"/>
    <w:rsid w:val="008C12E2"/>
    <w:rsid w:val="008C1337"/>
    <w:rsid w:val="008C42F8"/>
    <w:rsid w:val="008C44A9"/>
    <w:rsid w:val="008C6B29"/>
    <w:rsid w:val="008C7BD5"/>
    <w:rsid w:val="008C7EF1"/>
    <w:rsid w:val="008D17AC"/>
    <w:rsid w:val="008D23CD"/>
    <w:rsid w:val="008D2938"/>
    <w:rsid w:val="008D318B"/>
    <w:rsid w:val="008D3447"/>
    <w:rsid w:val="008D4E20"/>
    <w:rsid w:val="008D548E"/>
    <w:rsid w:val="008D72F1"/>
    <w:rsid w:val="008D740F"/>
    <w:rsid w:val="008D7609"/>
    <w:rsid w:val="008E006E"/>
    <w:rsid w:val="008E1210"/>
    <w:rsid w:val="008E1726"/>
    <w:rsid w:val="008E2A8A"/>
    <w:rsid w:val="008E31F6"/>
    <w:rsid w:val="008E3EF8"/>
    <w:rsid w:val="008E427C"/>
    <w:rsid w:val="008E7D3E"/>
    <w:rsid w:val="008F02CD"/>
    <w:rsid w:val="008F0C5D"/>
    <w:rsid w:val="008F1731"/>
    <w:rsid w:val="008F2616"/>
    <w:rsid w:val="008F261B"/>
    <w:rsid w:val="008F2D8D"/>
    <w:rsid w:val="008F4DB7"/>
    <w:rsid w:val="008F7085"/>
    <w:rsid w:val="008F77B8"/>
    <w:rsid w:val="00902196"/>
    <w:rsid w:val="0090285D"/>
    <w:rsid w:val="00902C6E"/>
    <w:rsid w:val="0090401B"/>
    <w:rsid w:val="00904457"/>
    <w:rsid w:val="009058BC"/>
    <w:rsid w:val="00907C47"/>
    <w:rsid w:val="00910130"/>
    <w:rsid w:val="0091075D"/>
    <w:rsid w:val="00910F38"/>
    <w:rsid w:val="00911912"/>
    <w:rsid w:val="00911F2A"/>
    <w:rsid w:val="00911FD6"/>
    <w:rsid w:val="00914402"/>
    <w:rsid w:val="00915686"/>
    <w:rsid w:val="00916397"/>
    <w:rsid w:val="009163D6"/>
    <w:rsid w:val="009175FE"/>
    <w:rsid w:val="00920C62"/>
    <w:rsid w:val="00920F14"/>
    <w:rsid w:val="00922021"/>
    <w:rsid w:val="00922767"/>
    <w:rsid w:val="00922B64"/>
    <w:rsid w:val="00923170"/>
    <w:rsid w:val="00923A9F"/>
    <w:rsid w:val="009241AA"/>
    <w:rsid w:val="0092470F"/>
    <w:rsid w:val="00924B75"/>
    <w:rsid w:val="00925094"/>
    <w:rsid w:val="0092688B"/>
    <w:rsid w:val="00926FE0"/>
    <w:rsid w:val="00926FE1"/>
    <w:rsid w:val="009305AF"/>
    <w:rsid w:val="009314D4"/>
    <w:rsid w:val="00931D52"/>
    <w:rsid w:val="00932048"/>
    <w:rsid w:val="0093220E"/>
    <w:rsid w:val="0093265D"/>
    <w:rsid w:val="00933E92"/>
    <w:rsid w:val="009354BA"/>
    <w:rsid w:val="009371EC"/>
    <w:rsid w:val="00937E5C"/>
    <w:rsid w:val="00940391"/>
    <w:rsid w:val="00940AAE"/>
    <w:rsid w:val="009413AC"/>
    <w:rsid w:val="00941A1C"/>
    <w:rsid w:val="009438B3"/>
    <w:rsid w:val="00943CD1"/>
    <w:rsid w:val="00944138"/>
    <w:rsid w:val="00945755"/>
    <w:rsid w:val="00950575"/>
    <w:rsid w:val="009520A2"/>
    <w:rsid w:val="009528BB"/>
    <w:rsid w:val="009532D8"/>
    <w:rsid w:val="00953A9A"/>
    <w:rsid w:val="0095510C"/>
    <w:rsid w:val="00955F7F"/>
    <w:rsid w:val="00956DBB"/>
    <w:rsid w:val="00957084"/>
    <w:rsid w:val="00960444"/>
    <w:rsid w:val="009608DB"/>
    <w:rsid w:val="00961AEE"/>
    <w:rsid w:val="00961B1D"/>
    <w:rsid w:val="009623C2"/>
    <w:rsid w:val="0096432D"/>
    <w:rsid w:val="00964397"/>
    <w:rsid w:val="00964CB4"/>
    <w:rsid w:val="0096537D"/>
    <w:rsid w:val="009653B7"/>
    <w:rsid w:val="00965C22"/>
    <w:rsid w:val="00967289"/>
    <w:rsid w:val="00967FC5"/>
    <w:rsid w:val="00970952"/>
    <w:rsid w:val="009715F4"/>
    <w:rsid w:val="009717F8"/>
    <w:rsid w:val="00972145"/>
    <w:rsid w:val="00973363"/>
    <w:rsid w:val="00973AB6"/>
    <w:rsid w:val="00973C84"/>
    <w:rsid w:val="00974215"/>
    <w:rsid w:val="0097429F"/>
    <w:rsid w:val="00974CBA"/>
    <w:rsid w:val="009758F1"/>
    <w:rsid w:val="00975F43"/>
    <w:rsid w:val="0097617A"/>
    <w:rsid w:val="0097621C"/>
    <w:rsid w:val="00976EAF"/>
    <w:rsid w:val="00977921"/>
    <w:rsid w:val="00980F76"/>
    <w:rsid w:val="00981293"/>
    <w:rsid w:val="009830BF"/>
    <w:rsid w:val="009831FD"/>
    <w:rsid w:val="009842BA"/>
    <w:rsid w:val="0098474C"/>
    <w:rsid w:val="00984EAD"/>
    <w:rsid w:val="009857AA"/>
    <w:rsid w:val="009860AE"/>
    <w:rsid w:val="009875A2"/>
    <w:rsid w:val="00990623"/>
    <w:rsid w:val="00990EDB"/>
    <w:rsid w:val="009927D6"/>
    <w:rsid w:val="00993CDF"/>
    <w:rsid w:val="009951E9"/>
    <w:rsid w:val="009952E6"/>
    <w:rsid w:val="00995C36"/>
    <w:rsid w:val="00996173"/>
    <w:rsid w:val="009976D8"/>
    <w:rsid w:val="00997E21"/>
    <w:rsid w:val="009A0750"/>
    <w:rsid w:val="009A0C55"/>
    <w:rsid w:val="009A0C87"/>
    <w:rsid w:val="009A1377"/>
    <w:rsid w:val="009A1839"/>
    <w:rsid w:val="009A1951"/>
    <w:rsid w:val="009A1CCF"/>
    <w:rsid w:val="009A2AA6"/>
    <w:rsid w:val="009A2CE6"/>
    <w:rsid w:val="009A2F29"/>
    <w:rsid w:val="009A344E"/>
    <w:rsid w:val="009B1BDC"/>
    <w:rsid w:val="009B2455"/>
    <w:rsid w:val="009B41F6"/>
    <w:rsid w:val="009B4C00"/>
    <w:rsid w:val="009B4D77"/>
    <w:rsid w:val="009B5266"/>
    <w:rsid w:val="009B6707"/>
    <w:rsid w:val="009B7CC9"/>
    <w:rsid w:val="009C07F2"/>
    <w:rsid w:val="009C0F82"/>
    <w:rsid w:val="009C1176"/>
    <w:rsid w:val="009C1376"/>
    <w:rsid w:val="009C1809"/>
    <w:rsid w:val="009C1C6A"/>
    <w:rsid w:val="009C47B7"/>
    <w:rsid w:val="009C4D35"/>
    <w:rsid w:val="009C4D9A"/>
    <w:rsid w:val="009C6494"/>
    <w:rsid w:val="009C64C7"/>
    <w:rsid w:val="009C6CBC"/>
    <w:rsid w:val="009C755E"/>
    <w:rsid w:val="009D07E3"/>
    <w:rsid w:val="009D0B02"/>
    <w:rsid w:val="009D103B"/>
    <w:rsid w:val="009D142A"/>
    <w:rsid w:val="009D15FB"/>
    <w:rsid w:val="009D3025"/>
    <w:rsid w:val="009D3634"/>
    <w:rsid w:val="009D3EF0"/>
    <w:rsid w:val="009D4886"/>
    <w:rsid w:val="009D7C30"/>
    <w:rsid w:val="009D7F16"/>
    <w:rsid w:val="009E1456"/>
    <w:rsid w:val="009E1916"/>
    <w:rsid w:val="009E1FE5"/>
    <w:rsid w:val="009E605F"/>
    <w:rsid w:val="009E66F8"/>
    <w:rsid w:val="009E7E0F"/>
    <w:rsid w:val="009F1E55"/>
    <w:rsid w:val="009F21BE"/>
    <w:rsid w:val="009F36D5"/>
    <w:rsid w:val="009F3E98"/>
    <w:rsid w:val="009F517B"/>
    <w:rsid w:val="009F58FF"/>
    <w:rsid w:val="009F5E66"/>
    <w:rsid w:val="009F65A1"/>
    <w:rsid w:val="009F7010"/>
    <w:rsid w:val="009F73EE"/>
    <w:rsid w:val="009F7675"/>
    <w:rsid w:val="009F7E4E"/>
    <w:rsid w:val="00A0027A"/>
    <w:rsid w:val="00A00BD4"/>
    <w:rsid w:val="00A0124E"/>
    <w:rsid w:val="00A014FD"/>
    <w:rsid w:val="00A019D3"/>
    <w:rsid w:val="00A01B2E"/>
    <w:rsid w:val="00A02735"/>
    <w:rsid w:val="00A04D2E"/>
    <w:rsid w:val="00A054F2"/>
    <w:rsid w:val="00A05B02"/>
    <w:rsid w:val="00A060CC"/>
    <w:rsid w:val="00A10082"/>
    <w:rsid w:val="00A10781"/>
    <w:rsid w:val="00A12AB8"/>
    <w:rsid w:val="00A13A43"/>
    <w:rsid w:val="00A13EDD"/>
    <w:rsid w:val="00A14DA6"/>
    <w:rsid w:val="00A15486"/>
    <w:rsid w:val="00A15993"/>
    <w:rsid w:val="00A160CC"/>
    <w:rsid w:val="00A169C1"/>
    <w:rsid w:val="00A16F64"/>
    <w:rsid w:val="00A20127"/>
    <w:rsid w:val="00A20948"/>
    <w:rsid w:val="00A211A9"/>
    <w:rsid w:val="00A21C1F"/>
    <w:rsid w:val="00A21C53"/>
    <w:rsid w:val="00A21C6A"/>
    <w:rsid w:val="00A21EAA"/>
    <w:rsid w:val="00A220C7"/>
    <w:rsid w:val="00A2222B"/>
    <w:rsid w:val="00A2258D"/>
    <w:rsid w:val="00A24254"/>
    <w:rsid w:val="00A24BA4"/>
    <w:rsid w:val="00A24F65"/>
    <w:rsid w:val="00A24FEA"/>
    <w:rsid w:val="00A2662A"/>
    <w:rsid w:val="00A30976"/>
    <w:rsid w:val="00A323FE"/>
    <w:rsid w:val="00A333D3"/>
    <w:rsid w:val="00A34E30"/>
    <w:rsid w:val="00A36D1A"/>
    <w:rsid w:val="00A37B0D"/>
    <w:rsid w:val="00A40968"/>
    <w:rsid w:val="00A41BDA"/>
    <w:rsid w:val="00A420C1"/>
    <w:rsid w:val="00A42817"/>
    <w:rsid w:val="00A42D42"/>
    <w:rsid w:val="00A43E43"/>
    <w:rsid w:val="00A440AF"/>
    <w:rsid w:val="00A45F3C"/>
    <w:rsid w:val="00A46306"/>
    <w:rsid w:val="00A51216"/>
    <w:rsid w:val="00A51ADA"/>
    <w:rsid w:val="00A54A0B"/>
    <w:rsid w:val="00A555A9"/>
    <w:rsid w:val="00A558C2"/>
    <w:rsid w:val="00A5615B"/>
    <w:rsid w:val="00A57655"/>
    <w:rsid w:val="00A60838"/>
    <w:rsid w:val="00A6135D"/>
    <w:rsid w:val="00A61626"/>
    <w:rsid w:val="00A6543F"/>
    <w:rsid w:val="00A654B5"/>
    <w:rsid w:val="00A663DA"/>
    <w:rsid w:val="00A66456"/>
    <w:rsid w:val="00A74D8B"/>
    <w:rsid w:val="00A753A8"/>
    <w:rsid w:val="00A7609F"/>
    <w:rsid w:val="00A76398"/>
    <w:rsid w:val="00A7644B"/>
    <w:rsid w:val="00A773DA"/>
    <w:rsid w:val="00A77CEC"/>
    <w:rsid w:val="00A80491"/>
    <w:rsid w:val="00A806C6"/>
    <w:rsid w:val="00A834DB"/>
    <w:rsid w:val="00A83554"/>
    <w:rsid w:val="00A8360C"/>
    <w:rsid w:val="00A83CB1"/>
    <w:rsid w:val="00A84008"/>
    <w:rsid w:val="00A84531"/>
    <w:rsid w:val="00A845B3"/>
    <w:rsid w:val="00A8465E"/>
    <w:rsid w:val="00A84D20"/>
    <w:rsid w:val="00A853E7"/>
    <w:rsid w:val="00A85832"/>
    <w:rsid w:val="00A85865"/>
    <w:rsid w:val="00A866FA"/>
    <w:rsid w:val="00A90BC6"/>
    <w:rsid w:val="00A90CF1"/>
    <w:rsid w:val="00A946E4"/>
    <w:rsid w:val="00A95D50"/>
    <w:rsid w:val="00A965CE"/>
    <w:rsid w:val="00A97ADF"/>
    <w:rsid w:val="00A97D90"/>
    <w:rsid w:val="00AA0CFC"/>
    <w:rsid w:val="00AA22CE"/>
    <w:rsid w:val="00AA438E"/>
    <w:rsid w:val="00AA45F1"/>
    <w:rsid w:val="00AA4715"/>
    <w:rsid w:val="00AA525D"/>
    <w:rsid w:val="00AA581C"/>
    <w:rsid w:val="00AA5D13"/>
    <w:rsid w:val="00AA71F3"/>
    <w:rsid w:val="00AA74E0"/>
    <w:rsid w:val="00AB0E69"/>
    <w:rsid w:val="00AB110F"/>
    <w:rsid w:val="00AB16F6"/>
    <w:rsid w:val="00AB4105"/>
    <w:rsid w:val="00AB5F6A"/>
    <w:rsid w:val="00AB6305"/>
    <w:rsid w:val="00AB6508"/>
    <w:rsid w:val="00AB695C"/>
    <w:rsid w:val="00AB6C01"/>
    <w:rsid w:val="00AB7A18"/>
    <w:rsid w:val="00AB7BA9"/>
    <w:rsid w:val="00AC09F8"/>
    <w:rsid w:val="00AC0AE9"/>
    <w:rsid w:val="00AC0BF5"/>
    <w:rsid w:val="00AC0E1C"/>
    <w:rsid w:val="00AC1DAD"/>
    <w:rsid w:val="00AC2A00"/>
    <w:rsid w:val="00AC2E69"/>
    <w:rsid w:val="00AC34CA"/>
    <w:rsid w:val="00AC4355"/>
    <w:rsid w:val="00AC4381"/>
    <w:rsid w:val="00AC4763"/>
    <w:rsid w:val="00AC516E"/>
    <w:rsid w:val="00AC619B"/>
    <w:rsid w:val="00AC637A"/>
    <w:rsid w:val="00AD0F08"/>
    <w:rsid w:val="00AD1BEC"/>
    <w:rsid w:val="00AD1D9A"/>
    <w:rsid w:val="00AD236A"/>
    <w:rsid w:val="00AD2EBB"/>
    <w:rsid w:val="00AD30B6"/>
    <w:rsid w:val="00AD3137"/>
    <w:rsid w:val="00AD369C"/>
    <w:rsid w:val="00AD4790"/>
    <w:rsid w:val="00AD48DA"/>
    <w:rsid w:val="00AD6387"/>
    <w:rsid w:val="00AD7515"/>
    <w:rsid w:val="00AE07D4"/>
    <w:rsid w:val="00AE0845"/>
    <w:rsid w:val="00AE1043"/>
    <w:rsid w:val="00AE16B5"/>
    <w:rsid w:val="00AE23C9"/>
    <w:rsid w:val="00AE2BE7"/>
    <w:rsid w:val="00AE3E28"/>
    <w:rsid w:val="00AE541C"/>
    <w:rsid w:val="00AE5B72"/>
    <w:rsid w:val="00AE6428"/>
    <w:rsid w:val="00AE6F85"/>
    <w:rsid w:val="00AE7778"/>
    <w:rsid w:val="00AF15AC"/>
    <w:rsid w:val="00AF3450"/>
    <w:rsid w:val="00AF49CF"/>
    <w:rsid w:val="00AF5BAA"/>
    <w:rsid w:val="00AF5E29"/>
    <w:rsid w:val="00AF6149"/>
    <w:rsid w:val="00AF7ADB"/>
    <w:rsid w:val="00B011F5"/>
    <w:rsid w:val="00B015F3"/>
    <w:rsid w:val="00B02843"/>
    <w:rsid w:val="00B03F0A"/>
    <w:rsid w:val="00B045E4"/>
    <w:rsid w:val="00B04865"/>
    <w:rsid w:val="00B04929"/>
    <w:rsid w:val="00B04A86"/>
    <w:rsid w:val="00B05BD0"/>
    <w:rsid w:val="00B06B69"/>
    <w:rsid w:val="00B07548"/>
    <w:rsid w:val="00B10440"/>
    <w:rsid w:val="00B10865"/>
    <w:rsid w:val="00B11C56"/>
    <w:rsid w:val="00B12950"/>
    <w:rsid w:val="00B12A2C"/>
    <w:rsid w:val="00B13948"/>
    <w:rsid w:val="00B13A65"/>
    <w:rsid w:val="00B15D58"/>
    <w:rsid w:val="00B15F79"/>
    <w:rsid w:val="00B17304"/>
    <w:rsid w:val="00B2030A"/>
    <w:rsid w:val="00B20566"/>
    <w:rsid w:val="00B20E3B"/>
    <w:rsid w:val="00B219B8"/>
    <w:rsid w:val="00B234C5"/>
    <w:rsid w:val="00B23A26"/>
    <w:rsid w:val="00B243BD"/>
    <w:rsid w:val="00B244FE"/>
    <w:rsid w:val="00B25A00"/>
    <w:rsid w:val="00B2679A"/>
    <w:rsid w:val="00B2686D"/>
    <w:rsid w:val="00B27E0A"/>
    <w:rsid w:val="00B30BB5"/>
    <w:rsid w:val="00B33E16"/>
    <w:rsid w:val="00B3489A"/>
    <w:rsid w:val="00B34929"/>
    <w:rsid w:val="00B34993"/>
    <w:rsid w:val="00B40102"/>
    <w:rsid w:val="00B41672"/>
    <w:rsid w:val="00B421EE"/>
    <w:rsid w:val="00B42F96"/>
    <w:rsid w:val="00B435B7"/>
    <w:rsid w:val="00B43E15"/>
    <w:rsid w:val="00B44634"/>
    <w:rsid w:val="00B46678"/>
    <w:rsid w:val="00B469B3"/>
    <w:rsid w:val="00B46A30"/>
    <w:rsid w:val="00B474DB"/>
    <w:rsid w:val="00B502C1"/>
    <w:rsid w:val="00B50359"/>
    <w:rsid w:val="00B504AF"/>
    <w:rsid w:val="00B50DA4"/>
    <w:rsid w:val="00B5403A"/>
    <w:rsid w:val="00B540EF"/>
    <w:rsid w:val="00B5489B"/>
    <w:rsid w:val="00B57725"/>
    <w:rsid w:val="00B6033A"/>
    <w:rsid w:val="00B62586"/>
    <w:rsid w:val="00B64A32"/>
    <w:rsid w:val="00B655E8"/>
    <w:rsid w:val="00B66558"/>
    <w:rsid w:val="00B66EEF"/>
    <w:rsid w:val="00B6791C"/>
    <w:rsid w:val="00B74C1F"/>
    <w:rsid w:val="00B74D96"/>
    <w:rsid w:val="00B74E49"/>
    <w:rsid w:val="00B756DA"/>
    <w:rsid w:val="00B756DD"/>
    <w:rsid w:val="00B76760"/>
    <w:rsid w:val="00B768E4"/>
    <w:rsid w:val="00B77F7C"/>
    <w:rsid w:val="00B80743"/>
    <w:rsid w:val="00B8199D"/>
    <w:rsid w:val="00B8368C"/>
    <w:rsid w:val="00B845F8"/>
    <w:rsid w:val="00B84764"/>
    <w:rsid w:val="00B849D0"/>
    <w:rsid w:val="00B86C02"/>
    <w:rsid w:val="00B91007"/>
    <w:rsid w:val="00B92DC1"/>
    <w:rsid w:val="00B95BC5"/>
    <w:rsid w:val="00B95C4B"/>
    <w:rsid w:val="00B96354"/>
    <w:rsid w:val="00B975C5"/>
    <w:rsid w:val="00B97652"/>
    <w:rsid w:val="00B97CDE"/>
    <w:rsid w:val="00B97E7F"/>
    <w:rsid w:val="00BA01C6"/>
    <w:rsid w:val="00BA10AD"/>
    <w:rsid w:val="00BA1578"/>
    <w:rsid w:val="00BA1CCB"/>
    <w:rsid w:val="00BA2B4C"/>
    <w:rsid w:val="00BA3AAB"/>
    <w:rsid w:val="00BA3C55"/>
    <w:rsid w:val="00BA3F2F"/>
    <w:rsid w:val="00BA4D27"/>
    <w:rsid w:val="00BA507E"/>
    <w:rsid w:val="00BA5438"/>
    <w:rsid w:val="00BA5842"/>
    <w:rsid w:val="00BA59E1"/>
    <w:rsid w:val="00BA61A0"/>
    <w:rsid w:val="00BA635B"/>
    <w:rsid w:val="00BA7D13"/>
    <w:rsid w:val="00BB2E98"/>
    <w:rsid w:val="00BB39F1"/>
    <w:rsid w:val="00BB4505"/>
    <w:rsid w:val="00BB45BC"/>
    <w:rsid w:val="00BB4EA9"/>
    <w:rsid w:val="00BB5FF5"/>
    <w:rsid w:val="00BB78F1"/>
    <w:rsid w:val="00BB7E53"/>
    <w:rsid w:val="00BC00AA"/>
    <w:rsid w:val="00BC15D3"/>
    <w:rsid w:val="00BC17CB"/>
    <w:rsid w:val="00BC3367"/>
    <w:rsid w:val="00BC33BD"/>
    <w:rsid w:val="00BC4C65"/>
    <w:rsid w:val="00BC5D7E"/>
    <w:rsid w:val="00BC6F00"/>
    <w:rsid w:val="00BC7A48"/>
    <w:rsid w:val="00BD11A0"/>
    <w:rsid w:val="00BD2C49"/>
    <w:rsid w:val="00BD4EC2"/>
    <w:rsid w:val="00BD5608"/>
    <w:rsid w:val="00BD5719"/>
    <w:rsid w:val="00BD5EF8"/>
    <w:rsid w:val="00BD673F"/>
    <w:rsid w:val="00BD6740"/>
    <w:rsid w:val="00BD6783"/>
    <w:rsid w:val="00BD6C73"/>
    <w:rsid w:val="00BD6D1A"/>
    <w:rsid w:val="00BD7269"/>
    <w:rsid w:val="00BD727C"/>
    <w:rsid w:val="00BD72BE"/>
    <w:rsid w:val="00BD78A2"/>
    <w:rsid w:val="00BE05FF"/>
    <w:rsid w:val="00BE10B2"/>
    <w:rsid w:val="00BE23C8"/>
    <w:rsid w:val="00BE2756"/>
    <w:rsid w:val="00BE4AF0"/>
    <w:rsid w:val="00BE5156"/>
    <w:rsid w:val="00BE700C"/>
    <w:rsid w:val="00BE7D3C"/>
    <w:rsid w:val="00BF1C68"/>
    <w:rsid w:val="00BF4E68"/>
    <w:rsid w:val="00BF54BE"/>
    <w:rsid w:val="00BF5C35"/>
    <w:rsid w:val="00BF7222"/>
    <w:rsid w:val="00BF7268"/>
    <w:rsid w:val="00BF75EA"/>
    <w:rsid w:val="00BF792D"/>
    <w:rsid w:val="00C00612"/>
    <w:rsid w:val="00C008C4"/>
    <w:rsid w:val="00C01F2E"/>
    <w:rsid w:val="00C022AC"/>
    <w:rsid w:val="00C02E33"/>
    <w:rsid w:val="00C0365F"/>
    <w:rsid w:val="00C04F6B"/>
    <w:rsid w:val="00C05C35"/>
    <w:rsid w:val="00C06845"/>
    <w:rsid w:val="00C06C7E"/>
    <w:rsid w:val="00C102BE"/>
    <w:rsid w:val="00C11386"/>
    <w:rsid w:val="00C12266"/>
    <w:rsid w:val="00C125EF"/>
    <w:rsid w:val="00C14095"/>
    <w:rsid w:val="00C15026"/>
    <w:rsid w:val="00C16409"/>
    <w:rsid w:val="00C16570"/>
    <w:rsid w:val="00C17552"/>
    <w:rsid w:val="00C208D4"/>
    <w:rsid w:val="00C21F68"/>
    <w:rsid w:val="00C23917"/>
    <w:rsid w:val="00C23BA5"/>
    <w:rsid w:val="00C240F8"/>
    <w:rsid w:val="00C2474E"/>
    <w:rsid w:val="00C24A06"/>
    <w:rsid w:val="00C2547C"/>
    <w:rsid w:val="00C26EE6"/>
    <w:rsid w:val="00C27208"/>
    <w:rsid w:val="00C309C3"/>
    <w:rsid w:val="00C311D6"/>
    <w:rsid w:val="00C3208E"/>
    <w:rsid w:val="00C32489"/>
    <w:rsid w:val="00C33010"/>
    <w:rsid w:val="00C346C1"/>
    <w:rsid w:val="00C35EE2"/>
    <w:rsid w:val="00C404A8"/>
    <w:rsid w:val="00C420E0"/>
    <w:rsid w:val="00C42674"/>
    <w:rsid w:val="00C42F2A"/>
    <w:rsid w:val="00C44B8A"/>
    <w:rsid w:val="00C451B8"/>
    <w:rsid w:val="00C45515"/>
    <w:rsid w:val="00C47CEE"/>
    <w:rsid w:val="00C53967"/>
    <w:rsid w:val="00C53E33"/>
    <w:rsid w:val="00C57222"/>
    <w:rsid w:val="00C57F20"/>
    <w:rsid w:val="00C631C0"/>
    <w:rsid w:val="00C63278"/>
    <w:rsid w:val="00C65222"/>
    <w:rsid w:val="00C66082"/>
    <w:rsid w:val="00C67E8D"/>
    <w:rsid w:val="00C701DA"/>
    <w:rsid w:val="00C7136C"/>
    <w:rsid w:val="00C7372A"/>
    <w:rsid w:val="00C73ABF"/>
    <w:rsid w:val="00C73ACF"/>
    <w:rsid w:val="00C7440C"/>
    <w:rsid w:val="00C75255"/>
    <w:rsid w:val="00C75BF5"/>
    <w:rsid w:val="00C778EB"/>
    <w:rsid w:val="00C80DDB"/>
    <w:rsid w:val="00C812C2"/>
    <w:rsid w:val="00C818E3"/>
    <w:rsid w:val="00C81D12"/>
    <w:rsid w:val="00C81DF1"/>
    <w:rsid w:val="00C82DF4"/>
    <w:rsid w:val="00C84C5B"/>
    <w:rsid w:val="00C854A9"/>
    <w:rsid w:val="00C859C9"/>
    <w:rsid w:val="00C86FB2"/>
    <w:rsid w:val="00C871D7"/>
    <w:rsid w:val="00C871E2"/>
    <w:rsid w:val="00C871FA"/>
    <w:rsid w:val="00C87E78"/>
    <w:rsid w:val="00C903C4"/>
    <w:rsid w:val="00C90DEC"/>
    <w:rsid w:val="00C91723"/>
    <w:rsid w:val="00C9179F"/>
    <w:rsid w:val="00C91FB6"/>
    <w:rsid w:val="00C92EA2"/>
    <w:rsid w:val="00C93241"/>
    <w:rsid w:val="00C9513F"/>
    <w:rsid w:val="00C95991"/>
    <w:rsid w:val="00C95FC3"/>
    <w:rsid w:val="00C96B1F"/>
    <w:rsid w:val="00CA0C4D"/>
    <w:rsid w:val="00CA2DE3"/>
    <w:rsid w:val="00CA538B"/>
    <w:rsid w:val="00CA5457"/>
    <w:rsid w:val="00CA5C5B"/>
    <w:rsid w:val="00CA7C0D"/>
    <w:rsid w:val="00CB053E"/>
    <w:rsid w:val="00CB086D"/>
    <w:rsid w:val="00CB0E42"/>
    <w:rsid w:val="00CB1732"/>
    <w:rsid w:val="00CB2476"/>
    <w:rsid w:val="00CB2F49"/>
    <w:rsid w:val="00CB448F"/>
    <w:rsid w:val="00CB49C9"/>
    <w:rsid w:val="00CB5FF7"/>
    <w:rsid w:val="00CB6299"/>
    <w:rsid w:val="00CB74AC"/>
    <w:rsid w:val="00CB7512"/>
    <w:rsid w:val="00CB785E"/>
    <w:rsid w:val="00CC017A"/>
    <w:rsid w:val="00CC4299"/>
    <w:rsid w:val="00CC4956"/>
    <w:rsid w:val="00CC5661"/>
    <w:rsid w:val="00CC60C4"/>
    <w:rsid w:val="00CC7440"/>
    <w:rsid w:val="00CC7765"/>
    <w:rsid w:val="00CD09FA"/>
    <w:rsid w:val="00CD0D39"/>
    <w:rsid w:val="00CD153E"/>
    <w:rsid w:val="00CD1FE7"/>
    <w:rsid w:val="00CD3127"/>
    <w:rsid w:val="00CD3857"/>
    <w:rsid w:val="00CD49A5"/>
    <w:rsid w:val="00CD4A8C"/>
    <w:rsid w:val="00CD527F"/>
    <w:rsid w:val="00CD5347"/>
    <w:rsid w:val="00CD5490"/>
    <w:rsid w:val="00CD6336"/>
    <w:rsid w:val="00CE11BD"/>
    <w:rsid w:val="00CE13EB"/>
    <w:rsid w:val="00CE150D"/>
    <w:rsid w:val="00CE2E99"/>
    <w:rsid w:val="00CE304C"/>
    <w:rsid w:val="00CE46C7"/>
    <w:rsid w:val="00CE582C"/>
    <w:rsid w:val="00CE73C4"/>
    <w:rsid w:val="00CE73CE"/>
    <w:rsid w:val="00CE779F"/>
    <w:rsid w:val="00CF03EE"/>
    <w:rsid w:val="00CF0523"/>
    <w:rsid w:val="00CF0705"/>
    <w:rsid w:val="00CF08A3"/>
    <w:rsid w:val="00CF0EA0"/>
    <w:rsid w:val="00CF1D6B"/>
    <w:rsid w:val="00CF228B"/>
    <w:rsid w:val="00CF2BE0"/>
    <w:rsid w:val="00CF35B9"/>
    <w:rsid w:val="00CF3972"/>
    <w:rsid w:val="00CF42D2"/>
    <w:rsid w:val="00CF4DED"/>
    <w:rsid w:val="00CF5105"/>
    <w:rsid w:val="00CF5545"/>
    <w:rsid w:val="00CF559D"/>
    <w:rsid w:val="00CF5B5A"/>
    <w:rsid w:val="00CF62B0"/>
    <w:rsid w:val="00CF6A1E"/>
    <w:rsid w:val="00CF71AF"/>
    <w:rsid w:val="00CF7A4A"/>
    <w:rsid w:val="00D0045D"/>
    <w:rsid w:val="00D02562"/>
    <w:rsid w:val="00D0440D"/>
    <w:rsid w:val="00D04F01"/>
    <w:rsid w:val="00D051BA"/>
    <w:rsid w:val="00D07441"/>
    <w:rsid w:val="00D11C1E"/>
    <w:rsid w:val="00D123FD"/>
    <w:rsid w:val="00D1274D"/>
    <w:rsid w:val="00D15216"/>
    <w:rsid w:val="00D1533D"/>
    <w:rsid w:val="00D1681A"/>
    <w:rsid w:val="00D1714B"/>
    <w:rsid w:val="00D1774D"/>
    <w:rsid w:val="00D177FB"/>
    <w:rsid w:val="00D213F2"/>
    <w:rsid w:val="00D218AE"/>
    <w:rsid w:val="00D22F2D"/>
    <w:rsid w:val="00D2300F"/>
    <w:rsid w:val="00D25377"/>
    <w:rsid w:val="00D26268"/>
    <w:rsid w:val="00D26560"/>
    <w:rsid w:val="00D26CFC"/>
    <w:rsid w:val="00D27E24"/>
    <w:rsid w:val="00D31348"/>
    <w:rsid w:val="00D32205"/>
    <w:rsid w:val="00D325A6"/>
    <w:rsid w:val="00D330C7"/>
    <w:rsid w:val="00D33B26"/>
    <w:rsid w:val="00D341AE"/>
    <w:rsid w:val="00D34AE2"/>
    <w:rsid w:val="00D359A4"/>
    <w:rsid w:val="00D36AF8"/>
    <w:rsid w:val="00D3767F"/>
    <w:rsid w:val="00D37DAA"/>
    <w:rsid w:val="00D40836"/>
    <w:rsid w:val="00D40B73"/>
    <w:rsid w:val="00D40E73"/>
    <w:rsid w:val="00D41DC7"/>
    <w:rsid w:val="00D41F33"/>
    <w:rsid w:val="00D424CA"/>
    <w:rsid w:val="00D434AC"/>
    <w:rsid w:val="00D4407E"/>
    <w:rsid w:val="00D45967"/>
    <w:rsid w:val="00D47F24"/>
    <w:rsid w:val="00D50BC0"/>
    <w:rsid w:val="00D50FE0"/>
    <w:rsid w:val="00D51993"/>
    <w:rsid w:val="00D51BC9"/>
    <w:rsid w:val="00D51BFC"/>
    <w:rsid w:val="00D53A55"/>
    <w:rsid w:val="00D55C7B"/>
    <w:rsid w:val="00D55C9E"/>
    <w:rsid w:val="00D5684F"/>
    <w:rsid w:val="00D56CC6"/>
    <w:rsid w:val="00D56D62"/>
    <w:rsid w:val="00D574CA"/>
    <w:rsid w:val="00D57E6F"/>
    <w:rsid w:val="00D60A6A"/>
    <w:rsid w:val="00D61449"/>
    <w:rsid w:val="00D6151E"/>
    <w:rsid w:val="00D61639"/>
    <w:rsid w:val="00D6271D"/>
    <w:rsid w:val="00D630C1"/>
    <w:rsid w:val="00D6341D"/>
    <w:rsid w:val="00D63D2C"/>
    <w:rsid w:val="00D64799"/>
    <w:rsid w:val="00D66335"/>
    <w:rsid w:val="00D715E4"/>
    <w:rsid w:val="00D7247C"/>
    <w:rsid w:val="00D731C8"/>
    <w:rsid w:val="00D736E5"/>
    <w:rsid w:val="00D73827"/>
    <w:rsid w:val="00D73E87"/>
    <w:rsid w:val="00D74DD9"/>
    <w:rsid w:val="00D750FA"/>
    <w:rsid w:val="00D75CD9"/>
    <w:rsid w:val="00D75DDE"/>
    <w:rsid w:val="00D76DC5"/>
    <w:rsid w:val="00D76E65"/>
    <w:rsid w:val="00D771D0"/>
    <w:rsid w:val="00D779C4"/>
    <w:rsid w:val="00D802F0"/>
    <w:rsid w:val="00D81969"/>
    <w:rsid w:val="00D819D2"/>
    <w:rsid w:val="00D81D7B"/>
    <w:rsid w:val="00D82028"/>
    <w:rsid w:val="00D825E5"/>
    <w:rsid w:val="00D82AE8"/>
    <w:rsid w:val="00D844D5"/>
    <w:rsid w:val="00D85181"/>
    <w:rsid w:val="00D8693B"/>
    <w:rsid w:val="00D8722E"/>
    <w:rsid w:val="00D90D4B"/>
    <w:rsid w:val="00D919A4"/>
    <w:rsid w:val="00D91B2E"/>
    <w:rsid w:val="00D92613"/>
    <w:rsid w:val="00D9315B"/>
    <w:rsid w:val="00D94BCA"/>
    <w:rsid w:val="00D94C09"/>
    <w:rsid w:val="00D95363"/>
    <w:rsid w:val="00D95BF2"/>
    <w:rsid w:val="00D95E88"/>
    <w:rsid w:val="00D971E4"/>
    <w:rsid w:val="00D97507"/>
    <w:rsid w:val="00DA39C3"/>
    <w:rsid w:val="00DA3BCF"/>
    <w:rsid w:val="00DA4100"/>
    <w:rsid w:val="00DA4761"/>
    <w:rsid w:val="00DA56C9"/>
    <w:rsid w:val="00DA56F8"/>
    <w:rsid w:val="00DA6982"/>
    <w:rsid w:val="00DA6D37"/>
    <w:rsid w:val="00DA6D73"/>
    <w:rsid w:val="00DA7887"/>
    <w:rsid w:val="00DA7B31"/>
    <w:rsid w:val="00DB0113"/>
    <w:rsid w:val="00DB0548"/>
    <w:rsid w:val="00DB0ACB"/>
    <w:rsid w:val="00DB1535"/>
    <w:rsid w:val="00DB1F9F"/>
    <w:rsid w:val="00DB3406"/>
    <w:rsid w:val="00DB40E3"/>
    <w:rsid w:val="00DB4D89"/>
    <w:rsid w:val="00DB6A68"/>
    <w:rsid w:val="00DB784E"/>
    <w:rsid w:val="00DC02D6"/>
    <w:rsid w:val="00DC09C8"/>
    <w:rsid w:val="00DC09F7"/>
    <w:rsid w:val="00DC38D1"/>
    <w:rsid w:val="00DC39F4"/>
    <w:rsid w:val="00DC4AB8"/>
    <w:rsid w:val="00DC5125"/>
    <w:rsid w:val="00DC5532"/>
    <w:rsid w:val="00DC7A03"/>
    <w:rsid w:val="00DC7DA9"/>
    <w:rsid w:val="00DD14CC"/>
    <w:rsid w:val="00DD28BB"/>
    <w:rsid w:val="00DD2EE1"/>
    <w:rsid w:val="00DD3123"/>
    <w:rsid w:val="00DD3395"/>
    <w:rsid w:val="00DD37B8"/>
    <w:rsid w:val="00DD52A3"/>
    <w:rsid w:val="00DE2636"/>
    <w:rsid w:val="00DE37EF"/>
    <w:rsid w:val="00DE3E2A"/>
    <w:rsid w:val="00DE42F3"/>
    <w:rsid w:val="00DE4D18"/>
    <w:rsid w:val="00DE5E2B"/>
    <w:rsid w:val="00DE60C6"/>
    <w:rsid w:val="00DE6849"/>
    <w:rsid w:val="00DE6C94"/>
    <w:rsid w:val="00DE6CB2"/>
    <w:rsid w:val="00DE6F93"/>
    <w:rsid w:val="00DE7208"/>
    <w:rsid w:val="00DE7BB7"/>
    <w:rsid w:val="00DE7D79"/>
    <w:rsid w:val="00DE7EDD"/>
    <w:rsid w:val="00DE7F35"/>
    <w:rsid w:val="00DF0FE6"/>
    <w:rsid w:val="00DF2316"/>
    <w:rsid w:val="00DF3140"/>
    <w:rsid w:val="00DF36EE"/>
    <w:rsid w:val="00DF39B3"/>
    <w:rsid w:val="00DF3D56"/>
    <w:rsid w:val="00DF5C4F"/>
    <w:rsid w:val="00DF6067"/>
    <w:rsid w:val="00DF6216"/>
    <w:rsid w:val="00E0061A"/>
    <w:rsid w:val="00E0497D"/>
    <w:rsid w:val="00E062FB"/>
    <w:rsid w:val="00E07F74"/>
    <w:rsid w:val="00E07FD7"/>
    <w:rsid w:val="00E103AA"/>
    <w:rsid w:val="00E11E19"/>
    <w:rsid w:val="00E12785"/>
    <w:rsid w:val="00E1478C"/>
    <w:rsid w:val="00E158BF"/>
    <w:rsid w:val="00E17DE3"/>
    <w:rsid w:val="00E203FE"/>
    <w:rsid w:val="00E20E6B"/>
    <w:rsid w:val="00E2245B"/>
    <w:rsid w:val="00E22874"/>
    <w:rsid w:val="00E22A87"/>
    <w:rsid w:val="00E22BF1"/>
    <w:rsid w:val="00E23713"/>
    <w:rsid w:val="00E23825"/>
    <w:rsid w:val="00E23E60"/>
    <w:rsid w:val="00E25812"/>
    <w:rsid w:val="00E31740"/>
    <w:rsid w:val="00E32752"/>
    <w:rsid w:val="00E33491"/>
    <w:rsid w:val="00E340AA"/>
    <w:rsid w:val="00E35CD9"/>
    <w:rsid w:val="00E36737"/>
    <w:rsid w:val="00E3714F"/>
    <w:rsid w:val="00E3771B"/>
    <w:rsid w:val="00E40FD2"/>
    <w:rsid w:val="00E4215B"/>
    <w:rsid w:val="00E42CAF"/>
    <w:rsid w:val="00E43B70"/>
    <w:rsid w:val="00E45259"/>
    <w:rsid w:val="00E45354"/>
    <w:rsid w:val="00E472DA"/>
    <w:rsid w:val="00E5028C"/>
    <w:rsid w:val="00E516EB"/>
    <w:rsid w:val="00E54A12"/>
    <w:rsid w:val="00E54A6B"/>
    <w:rsid w:val="00E56856"/>
    <w:rsid w:val="00E56AE7"/>
    <w:rsid w:val="00E61B4B"/>
    <w:rsid w:val="00E62886"/>
    <w:rsid w:val="00E62AAD"/>
    <w:rsid w:val="00E63885"/>
    <w:rsid w:val="00E63A84"/>
    <w:rsid w:val="00E63D29"/>
    <w:rsid w:val="00E644B9"/>
    <w:rsid w:val="00E64CBC"/>
    <w:rsid w:val="00E658A2"/>
    <w:rsid w:val="00E6629A"/>
    <w:rsid w:val="00E673A5"/>
    <w:rsid w:val="00E71FF1"/>
    <w:rsid w:val="00E72C32"/>
    <w:rsid w:val="00E73642"/>
    <w:rsid w:val="00E738CD"/>
    <w:rsid w:val="00E73D03"/>
    <w:rsid w:val="00E74096"/>
    <w:rsid w:val="00E74157"/>
    <w:rsid w:val="00E74A2B"/>
    <w:rsid w:val="00E75DD8"/>
    <w:rsid w:val="00E76C4B"/>
    <w:rsid w:val="00E80650"/>
    <w:rsid w:val="00E80A95"/>
    <w:rsid w:val="00E80B2D"/>
    <w:rsid w:val="00E818CE"/>
    <w:rsid w:val="00E8243B"/>
    <w:rsid w:val="00E82C0D"/>
    <w:rsid w:val="00E82DED"/>
    <w:rsid w:val="00E8376C"/>
    <w:rsid w:val="00E8378C"/>
    <w:rsid w:val="00E838BF"/>
    <w:rsid w:val="00E84347"/>
    <w:rsid w:val="00E855B4"/>
    <w:rsid w:val="00E85F62"/>
    <w:rsid w:val="00E87357"/>
    <w:rsid w:val="00E87FFE"/>
    <w:rsid w:val="00E9059E"/>
    <w:rsid w:val="00E90F9F"/>
    <w:rsid w:val="00E92BCD"/>
    <w:rsid w:val="00E93879"/>
    <w:rsid w:val="00E94E13"/>
    <w:rsid w:val="00E957B3"/>
    <w:rsid w:val="00E95D8D"/>
    <w:rsid w:val="00E96278"/>
    <w:rsid w:val="00E9791D"/>
    <w:rsid w:val="00E9796B"/>
    <w:rsid w:val="00E97A8C"/>
    <w:rsid w:val="00EA1A9B"/>
    <w:rsid w:val="00EA2F72"/>
    <w:rsid w:val="00EA369C"/>
    <w:rsid w:val="00EA5336"/>
    <w:rsid w:val="00EA593B"/>
    <w:rsid w:val="00EA59CB"/>
    <w:rsid w:val="00EA5EF9"/>
    <w:rsid w:val="00EA6B88"/>
    <w:rsid w:val="00EA6C72"/>
    <w:rsid w:val="00EA7B3D"/>
    <w:rsid w:val="00EB0381"/>
    <w:rsid w:val="00EB132D"/>
    <w:rsid w:val="00EB2817"/>
    <w:rsid w:val="00EB2D66"/>
    <w:rsid w:val="00EB30E9"/>
    <w:rsid w:val="00EB3C9A"/>
    <w:rsid w:val="00EB521F"/>
    <w:rsid w:val="00EB5FDD"/>
    <w:rsid w:val="00EB611E"/>
    <w:rsid w:val="00EB621C"/>
    <w:rsid w:val="00EB6AF8"/>
    <w:rsid w:val="00EB709B"/>
    <w:rsid w:val="00EB746F"/>
    <w:rsid w:val="00EB7765"/>
    <w:rsid w:val="00EB77EA"/>
    <w:rsid w:val="00EC05B7"/>
    <w:rsid w:val="00EC0606"/>
    <w:rsid w:val="00EC0852"/>
    <w:rsid w:val="00EC0A96"/>
    <w:rsid w:val="00EC0D52"/>
    <w:rsid w:val="00EC107F"/>
    <w:rsid w:val="00EC301A"/>
    <w:rsid w:val="00EC4693"/>
    <w:rsid w:val="00EC4D42"/>
    <w:rsid w:val="00EC54C2"/>
    <w:rsid w:val="00EC57DD"/>
    <w:rsid w:val="00EC63C0"/>
    <w:rsid w:val="00EC708D"/>
    <w:rsid w:val="00ED0BD9"/>
    <w:rsid w:val="00ED0F8B"/>
    <w:rsid w:val="00ED1170"/>
    <w:rsid w:val="00ED1C27"/>
    <w:rsid w:val="00ED24F7"/>
    <w:rsid w:val="00ED27B7"/>
    <w:rsid w:val="00ED3956"/>
    <w:rsid w:val="00ED3F36"/>
    <w:rsid w:val="00ED485A"/>
    <w:rsid w:val="00EE0668"/>
    <w:rsid w:val="00EE07BD"/>
    <w:rsid w:val="00EE1D3D"/>
    <w:rsid w:val="00EE2D80"/>
    <w:rsid w:val="00EE30E0"/>
    <w:rsid w:val="00EE3998"/>
    <w:rsid w:val="00EE4266"/>
    <w:rsid w:val="00EE4EF1"/>
    <w:rsid w:val="00EE4FFB"/>
    <w:rsid w:val="00EE565D"/>
    <w:rsid w:val="00EE5744"/>
    <w:rsid w:val="00EE6443"/>
    <w:rsid w:val="00EE6C30"/>
    <w:rsid w:val="00EE7AC4"/>
    <w:rsid w:val="00EF03FF"/>
    <w:rsid w:val="00EF146B"/>
    <w:rsid w:val="00EF1FE9"/>
    <w:rsid w:val="00EF3FC4"/>
    <w:rsid w:val="00EF4FC1"/>
    <w:rsid w:val="00EF649A"/>
    <w:rsid w:val="00F021A9"/>
    <w:rsid w:val="00F0253E"/>
    <w:rsid w:val="00F03074"/>
    <w:rsid w:val="00F048F6"/>
    <w:rsid w:val="00F04BF8"/>
    <w:rsid w:val="00F04EF4"/>
    <w:rsid w:val="00F06717"/>
    <w:rsid w:val="00F06A80"/>
    <w:rsid w:val="00F07117"/>
    <w:rsid w:val="00F12602"/>
    <w:rsid w:val="00F163E7"/>
    <w:rsid w:val="00F17723"/>
    <w:rsid w:val="00F20FCC"/>
    <w:rsid w:val="00F21C71"/>
    <w:rsid w:val="00F241C1"/>
    <w:rsid w:val="00F2499C"/>
    <w:rsid w:val="00F25B94"/>
    <w:rsid w:val="00F2637D"/>
    <w:rsid w:val="00F3040F"/>
    <w:rsid w:val="00F30659"/>
    <w:rsid w:val="00F312F2"/>
    <w:rsid w:val="00F3374D"/>
    <w:rsid w:val="00F35B3E"/>
    <w:rsid w:val="00F365AF"/>
    <w:rsid w:val="00F36C19"/>
    <w:rsid w:val="00F37186"/>
    <w:rsid w:val="00F40744"/>
    <w:rsid w:val="00F40A71"/>
    <w:rsid w:val="00F40FDE"/>
    <w:rsid w:val="00F41F1B"/>
    <w:rsid w:val="00F42035"/>
    <w:rsid w:val="00F4255C"/>
    <w:rsid w:val="00F42F05"/>
    <w:rsid w:val="00F4385D"/>
    <w:rsid w:val="00F439AC"/>
    <w:rsid w:val="00F43DDF"/>
    <w:rsid w:val="00F45E04"/>
    <w:rsid w:val="00F46949"/>
    <w:rsid w:val="00F47C38"/>
    <w:rsid w:val="00F51CC2"/>
    <w:rsid w:val="00F52381"/>
    <w:rsid w:val="00F53B1E"/>
    <w:rsid w:val="00F54703"/>
    <w:rsid w:val="00F547B7"/>
    <w:rsid w:val="00F54B53"/>
    <w:rsid w:val="00F55915"/>
    <w:rsid w:val="00F5635A"/>
    <w:rsid w:val="00F576CF"/>
    <w:rsid w:val="00F60093"/>
    <w:rsid w:val="00F6010A"/>
    <w:rsid w:val="00F60A2D"/>
    <w:rsid w:val="00F6205E"/>
    <w:rsid w:val="00F62372"/>
    <w:rsid w:val="00F63144"/>
    <w:rsid w:val="00F63388"/>
    <w:rsid w:val="00F63754"/>
    <w:rsid w:val="00F63B12"/>
    <w:rsid w:val="00F63BE2"/>
    <w:rsid w:val="00F63FB1"/>
    <w:rsid w:val="00F641AC"/>
    <w:rsid w:val="00F65958"/>
    <w:rsid w:val="00F6658F"/>
    <w:rsid w:val="00F671AB"/>
    <w:rsid w:val="00F73847"/>
    <w:rsid w:val="00F73C7B"/>
    <w:rsid w:val="00F7659E"/>
    <w:rsid w:val="00F77B55"/>
    <w:rsid w:val="00F802F6"/>
    <w:rsid w:val="00F81438"/>
    <w:rsid w:val="00F839C1"/>
    <w:rsid w:val="00F84613"/>
    <w:rsid w:val="00F84CBA"/>
    <w:rsid w:val="00F8684D"/>
    <w:rsid w:val="00F870D4"/>
    <w:rsid w:val="00F901A1"/>
    <w:rsid w:val="00F90CFA"/>
    <w:rsid w:val="00F910E7"/>
    <w:rsid w:val="00F92384"/>
    <w:rsid w:val="00F92EF5"/>
    <w:rsid w:val="00F941DB"/>
    <w:rsid w:val="00F95027"/>
    <w:rsid w:val="00F95365"/>
    <w:rsid w:val="00F96D8B"/>
    <w:rsid w:val="00FA0514"/>
    <w:rsid w:val="00FA3314"/>
    <w:rsid w:val="00FA570D"/>
    <w:rsid w:val="00FA6197"/>
    <w:rsid w:val="00FA6586"/>
    <w:rsid w:val="00FA6A30"/>
    <w:rsid w:val="00FA7528"/>
    <w:rsid w:val="00FB2338"/>
    <w:rsid w:val="00FB3005"/>
    <w:rsid w:val="00FB314D"/>
    <w:rsid w:val="00FB3892"/>
    <w:rsid w:val="00FB399F"/>
    <w:rsid w:val="00FB3A5F"/>
    <w:rsid w:val="00FB42D4"/>
    <w:rsid w:val="00FB4672"/>
    <w:rsid w:val="00FB5C4A"/>
    <w:rsid w:val="00FB5F36"/>
    <w:rsid w:val="00FB626C"/>
    <w:rsid w:val="00FC0156"/>
    <w:rsid w:val="00FC1281"/>
    <w:rsid w:val="00FC287B"/>
    <w:rsid w:val="00FC4A46"/>
    <w:rsid w:val="00FC4DBA"/>
    <w:rsid w:val="00FC5583"/>
    <w:rsid w:val="00FC6FB0"/>
    <w:rsid w:val="00FC728C"/>
    <w:rsid w:val="00FD044F"/>
    <w:rsid w:val="00FD0DA4"/>
    <w:rsid w:val="00FD23F1"/>
    <w:rsid w:val="00FD2AFE"/>
    <w:rsid w:val="00FD3FDF"/>
    <w:rsid w:val="00FD7824"/>
    <w:rsid w:val="00FE1197"/>
    <w:rsid w:val="00FE154B"/>
    <w:rsid w:val="00FE1873"/>
    <w:rsid w:val="00FE1CF2"/>
    <w:rsid w:val="00FE1CF5"/>
    <w:rsid w:val="00FE2BB4"/>
    <w:rsid w:val="00FE369D"/>
    <w:rsid w:val="00FE41A4"/>
    <w:rsid w:val="00FE445F"/>
    <w:rsid w:val="00FE6B36"/>
    <w:rsid w:val="00FE7024"/>
    <w:rsid w:val="00FF05FA"/>
    <w:rsid w:val="00FF1C35"/>
    <w:rsid w:val="00FF294D"/>
    <w:rsid w:val="00FF2CC0"/>
    <w:rsid w:val="00FF307B"/>
    <w:rsid w:val="00FF3192"/>
    <w:rsid w:val="00FF3E0C"/>
    <w:rsid w:val="00FF53CE"/>
    <w:rsid w:val="00FF721C"/>
    <w:rsid w:val="4EFA9F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94902"/>
  <w15:chartTrackingRefBased/>
  <w15:docId w15:val="{69E34E3B-3CD3-401B-8E38-6FE2821F8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CBA"/>
    <w:pPr>
      <w:spacing w:line="256" w:lineRule="auto"/>
    </w:pPr>
  </w:style>
  <w:style w:type="paragraph" w:styleId="Heading1">
    <w:name w:val="heading 1"/>
    <w:basedOn w:val="Normal"/>
    <w:next w:val="Normal"/>
    <w:link w:val="Heading1Char"/>
    <w:uiPriority w:val="9"/>
    <w:qFormat/>
    <w:rsid w:val="00787F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C4E1E"/>
    <w:pPr>
      <w:keepNext/>
      <w:spacing w:before="360" w:after="60" w:line="360" w:lineRule="auto"/>
      <w:ind w:right="567"/>
      <w:contextualSpacing/>
      <w:outlineLvl w:val="1"/>
    </w:pPr>
    <w:rPr>
      <w:rFonts w:ascii="Times New Roman" w:eastAsia="Times New Roman" w:hAnsi="Times New Roman" w:cs="Arial"/>
      <w:b/>
      <w:bCs/>
      <w:i/>
      <w:iCs/>
      <w:kern w:val="0"/>
      <w:sz w:val="24"/>
      <w:szCs w:val="28"/>
      <w:lang w:val="en-GB" w:eastAsia="en-GB"/>
      <w14:ligatures w14:val="none"/>
    </w:rPr>
  </w:style>
  <w:style w:type="paragraph" w:styleId="Heading3">
    <w:name w:val="heading 3"/>
    <w:basedOn w:val="Normal"/>
    <w:next w:val="Normal"/>
    <w:link w:val="Heading3Char"/>
    <w:uiPriority w:val="9"/>
    <w:semiHidden/>
    <w:unhideWhenUsed/>
    <w:qFormat/>
    <w:rsid w:val="00787F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631E3A"/>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31E3A"/>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8553E"/>
    <w:rPr>
      <w:rFonts w:ascii="CharisSIL-Bold" w:hAnsi="CharisSIL-Bold" w:hint="default"/>
      <w:b/>
      <w:bCs/>
      <w:i w:val="0"/>
      <w:iCs w:val="0"/>
      <w:color w:val="000000"/>
      <w:sz w:val="16"/>
      <w:szCs w:val="16"/>
    </w:rPr>
  </w:style>
  <w:style w:type="character" w:customStyle="1" w:styleId="fontstyle21">
    <w:name w:val="fontstyle21"/>
    <w:basedOn w:val="DefaultParagraphFont"/>
    <w:rsid w:val="0048553E"/>
    <w:rPr>
      <w:rFonts w:ascii="CharisSIL" w:hAnsi="CharisSIL" w:hint="default"/>
      <w:b w:val="0"/>
      <w:bCs w:val="0"/>
      <w:i w:val="0"/>
      <w:iCs w:val="0"/>
      <w:color w:val="000000"/>
      <w:sz w:val="16"/>
      <w:szCs w:val="16"/>
    </w:rPr>
  </w:style>
  <w:style w:type="character" w:customStyle="1" w:styleId="fontstyle31">
    <w:name w:val="fontstyle31"/>
    <w:basedOn w:val="DefaultParagraphFont"/>
    <w:rsid w:val="0048553E"/>
    <w:rPr>
      <w:rFonts w:ascii="CharisSIL-Italic" w:hAnsi="CharisSIL-Italic" w:hint="default"/>
      <w:b w:val="0"/>
      <w:bCs w:val="0"/>
      <w:i/>
      <w:iCs/>
      <w:color w:val="000000"/>
      <w:sz w:val="16"/>
      <w:szCs w:val="16"/>
    </w:rPr>
  </w:style>
  <w:style w:type="character" w:customStyle="1" w:styleId="fontstyle41">
    <w:name w:val="fontstyle41"/>
    <w:basedOn w:val="DefaultParagraphFont"/>
    <w:rsid w:val="0048553E"/>
    <w:rPr>
      <w:rFonts w:ascii="STIX-Regular" w:hAnsi="STIX-Regular" w:hint="default"/>
      <w:b w:val="0"/>
      <w:bCs w:val="0"/>
      <w:i w:val="0"/>
      <w:iCs w:val="0"/>
      <w:color w:val="000000"/>
      <w:sz w:val="16"/>
      <w:szCs w:val="16"/>
    </w:rPr>
  </w:style>
  <w:style w:type="character" w:customStyle="1" w:styleId="fontstyle51">
    <w:name w:val="fontstyle51"/>
    <w:basedOn w:val="DefaultParagraphFont"/>
    <w:rsid w:val="0048553E"/>
    <w:rPr>
      <w:rFonts w:ascii="TimesNewRomanPSMT" w:hAnsi="TimesNewRomanPSMT" w:hint="default"/>
      <w:b w:val="0"/>
      <w:bCs w:val="0"/>
      <w:i w:val="0"/>
      <w:iCs w:val="0"/>
      <w:color w:val="2196D1"/>
      <w:sz w:val="16"/>
      <w:szCs w:val="16"/>
    </w:rPr>
  </w:style>
  <w:style w:type="character" w:customStyle="1" w:styleId="fontstyle61">
    <w:name w:val="fontstyle61"/>
    <w:basedOn w:val="DefaultParagraphFont"/>
    <w:rsid w:val="0048553E"/>
    <w:rPr>
      <w:rFonts w:ascii="TeX_CM_Maths_Symbols" w:hAnsi="TeX_CM_Maths_Symbols" w:hint="default"/>
      <w:b w:val="0"/>
      <w:bCs w:val="0"/>
      <w:i w:val="0"/>
      <w:iCs w:val="0"/>
      <w:color w:val="000000"/>
      <w:sz w:val="16"/>
      <w:szCs w:val="16"/>
    </w:rPr>
  </w:style>
  <w:style w:type="character" w:customStyle="1" w:styleId="fontstyle71">
    <w:name w:val="fontstyle71"/>
    <w:basedOn w:val="DefaultParagraphFont"/>
    <w:rsid w:val="0048553E"/>
    <w:rPr>
      <w:rFonts w:ascii="TeX_CM_Maths_Italic" w:hAnsi="TeX_CM_Maths_Italic" w:hint="default"/>
      <w:b w:val="0"/>
      <w:bCs w:val="0"/>
      <w:i/>
      <w:iCs/>
      <w:color w:val="000000"/>
      <w:sz w:val="16"/>
      <w:szCs w:val="16"/>
    </w:rPr>
  </w:style>
  <w:style w:type="paragraph" w:styleId="HTMLPreformatted">
    <w:name w:val="HTML Preformatted"/>
    <w:basedOn w:val="Normal"/>
    <w:link w:val="HTMLPreformattedChar"/>
    <w:uiPriority w:val="99"/>
    <w:semiHidden/>
    <w:unhideWhenUsed/>
    <w:rsid w:val="006D5F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6D5F12"/>
    <w:rPr>
      <w:rFonts w:ascii="Courier New" w:eastAsia="Times New Roman" w:hAnsi="Courier New" w:cs="Courier New"/>
      <w:kern w:val="0"/>
      <w:sz w:val="20"/>
      <w:szCs w:val="20"/>
      <w14:ligatures w14:val="none"/>
    </w:rPr>
  </w:style>
  <w:style w:type="character" w:customStyle="1" w:styleId="y2iqfc">
    <w:name w:val="y2iqfc"/>
    <w:basedOn w:val="DefaultParagraphFont"/>
    <w:rsid w:val="006D5F12"/>
  </w:style>
  <w:style w:type="character" w:styleId="CommentReference">
    <w:name w:val="annotation reference"/>
    <w:basedOn w:val="DefaultParagraphFont"/>
    <w:uiPriority w:val="99"/>
    <w:semiHidden/>
    <w:unhideWhenUsed/>
    <w:rsid w:val="00891B87"/>
    <w:rPr>
      <w:sz w:val="16"/>
      <w:szCs w:val="16"/>
    </w:rPr>
  </w:style>
  <w:style w:type="paragraph" w:styleId="CommentText">
    <w:name w:val="annotation text"/>
    <w:basedOn w:val="Normal"/>
    <w:link w:val="CommentTextChar"/>
    <w:unhideWhenUsed/>
    <w:rsid w:val="00891B87"/>
    <w:pPr>
      <w:spacing w:after="200" w:line="240" w:lineRule="auto"/>
      <w:jc w:val="right"/>
    </w:pPr>
    <w:rPr>
      <w:rFonts w:cs="B Nazanin"/>
      <w:kern w:val="0"/>
      <w:sz w:val="20"/>
      <w:szCs w:val="20"/>
      <w14:ligatures w14:val="none"/>
    </w:rPr>
  </w:style>
  <w:style w:type="character" w:customStyle="1" w:styleId="CommentTextChar">
    <w:name w:val="Comment Text Char"/>
    <w:basedOn w:val="DefaultParagraphFont"/>
    <w:link w:val="CommentText"/>
    <w:rsid w:val="00891B87"/>
    <w:rPr>
      <w:rFonts w:cs="B Nazanin"/>
      <w:kern w:val="0"/>
      <w:sz w:val="20"/>
      <w:szCs w:val="20"/>
      <w14:ligatures w14:val="none"/>
    </w:rPr>
  </w:style>
  <w:style w:type="character" w:customStyle="1" w:styleId="markedcontent">
    <w:name w:val="markedcontent"/>
    <w:basedOn w:val="DefaultParagraphFont"/>
    <w:rsid w:val="00891B87"/>
  </w:style>
  <w:style w:type="paragraph" w:styleId="Revision">
    <w:name w:val="Revision"/>
    <w:hidden/>
    <w:uiPriority w:val="99"/>
    <w:semiHidden/>
    <w:rsid w:val="00891B87"/>
    <w:pPr>
      <w:spacing w:after="0" w:line="240" w:lineRule="auto"/>
    </w:pPr>
  </w:style>
  <w:style w:type="paragraph" w:styleId="ListParagraph">
    <w:name w:val="List Paragraph"/>
    <w:basedOn w:val="Normal"/>
    <w:uiPriority w:val="34"/>
    <w:qFormat/>
    <w:rsid w:val="00F3374D"/>
    <w:pPr>
      <w:ind w:left="720"/>
      <w:contextualSpacing/>
    </w:pPr>
  </w:style>
  <w:style w:type="table" w:styleId="TableGrid">
    <w:name w:val="Table Grid"/>
    <w:basedOn w:val="TableNormal"/>
    <w:uiPriority w:val="39"/>
    <w:rsid w:val="00DE60C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
    <w:next w:val="Normal"/>
    <w:rsid w:val="008765F2"/>
    <w:pPr>
      <w:widowControl w:val="0"/>
      <w:autoSpaceDE w:val="0"/>
      <w:autoSpaceDN w:val="0"/>
      <w:adjustRightInd w:val="0"/>
      <w:spacing w:after="0" w:line="240" w:lineRule="auto"/>
    </w:pPr>
    <w:rPr>
      <w:rFonts w:ascii="Calibri" w:eastAsia="Times New Roman" w:hAnsi="Calibri" w:cs="Times New Roman"/>
      <w:kern w:val="0"/>
      <w:sz w:val="24"/>
      <w:szCs w:val="24"/>
      <w:lang w:val="en-CA" w:eastAsia="en-CA"/>
      <w14:ligatures w14:val="none"/>
    </w:rPr>
  </w:style>
  <w:style w:type="character" w:styleId="Hyperlink">
    <w:name w:val="Hyperlink"/>
    <w:rsid w:val="008765F2"/>
    <w:rPr>
      <w:color w:val="0563C1"/>
      <w:u w:val="single"/>
    </w:rPr>
  </w:style>
  <w:style w:type="paragraph" w:styleId="CommentSubject">
    <w:name w:val="annotation subject"/>
    <w:basedOn w:val="CommentText"/>
    <w:next w:val="CommentText"/>
    <w:link w:val="CommentSubjectChar"/>
    <w:uiPriority w:val="99"/>
    <w:semiHidden/>
    <w:unhideWhenUsed/>
    <w:rsid w:val="009413AC"/>
    <w:pPr>
      <w:spacing w:after="160"/>
      <w:jc w:val="left"/>
    </w:pPr>
    <w:rPr>
      <w:rFonts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9413AC"/>
    <w:rPr>
      <w:rFonts w:cs="B Nazanin"/>
      <w:b/>
      <w:bCs/>
      <w:kern w:val="0"/>
      <w:sz w:val="20"/>
      <w:szCs w:val="20"/>
      <w14:ligatures w14:val="none"/>
    </w:rPr>
  </w:style>
  <w:style w:type="character" w:customStyle="1" w:styleId="Heading2Char">
    <w:name w:val="Heading 2 Char"/>
    <w:basedOn w:val="DefaultParagraphFont"/>
    <w:link w:val="Heading2"/>
    <w:uiPriority w:val="9"/>
    <w:semiHidden/>
    <w:rsid w:val="001C4E1E"/>
    <w:rPr>
      <w:rFonts w:ascii="Times New Roman" w:eastAsia="Times New Roman" w:hAnsi="Times New Roman" w:cs="Arial"/>
      <w:b/>
      <w:bCs/>
      <w:i/>
      <w:iCs/>
      <w:kern w:val="0"/>
      <w:sz w:val="24"/>
      <w:szCs w:val="28"/>
      <w:lang w:val="en-GB" w:eastAsia="en-GB"/>
      <w14:ligatures w14:val="none"/>
    </w:rPr>
  </w:style>
  <w:style w:type="paragraph" w:styleId="Caption">
    <w:name w:val="caption"/>
    <w:basedOn w:val="Normal"/>
    <w:next w:val="Normal"/>
    <w:link w:val="CaptionChar"/>
    <w:uiPriority w:val="99"/>
    <w:unhideWhenUsed/>
    <w:qFormat/>
    <w:rsid w:val="001C4E1E"/>
    <w:pPr>
      <w:keepNext/>
      <w:spacing w:after="120" w:line="240" w:lineRule="auto"/>
    </w:pPr>
    <w:rPr>
      <w:rFonts w:asciiTheme="minorBidi" w:eastAsiaTheme="minorEastAsia" w:hAnsiTheme="minorBidi"/>
      <w:bCs/>
      <w:color w:val="7F7F7F" w:themeColor="text1" w:themeTint="80"/>
      <w:kern w:val="0"/>
      <w:sz w:val="20"/>
      <w:szCs w:val="20"/>
      <w:lang w:val="it-IT" w:eastAsia="zh-TW"/>
      <w14:ligatures w14:val="none"/>
    </w:rPr>
  </w:style>
  <w:style w:type="character" w:customStyle="1" w:styleId="CaptionChar">
    <w:name w:val="Caption Char"/>
    <w:link w:val="Caption"/>
    <w:uiPriority w:val="99"/>
    <w:locked/>
    <w:rsid w:val="001C4E1E"/>
    <w:rPr>
      <w:rFonts w:asciiTheme="minorBidi" w:eastAsiaTheme="minorEastAsia" w:hAnsiTheme="minorBidi"/>
      <w:bCs/>
      <w:color w:val="7F7F7F" w:themeColor="text1" w:themeTint="80"/>
      <w:kern w:val="0"/>
      <w:sz w:val="20"/>
      <w:szCs w:val="20"/>
      <w:lang w:val="it-IT" w:eastAsia="zh-TW"/>
      <w14:ligatures w14:val="none"/>
    </w:rPr>
  </w:style>
  <w:style w:type="paragraph" w:styleId="Header">
    <w:name w:val="header"/>
    <w:basedOn w:val="Normal"/>
    <w:link w:val="HeaderChar"/>
    <w:uiPriority w:val="99"/>
    <w:unhideWhenUsed/>
    <w:rsid w:val="00567A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7AF7"/>
  </w:style>
  <w:style w:type="paragraph" w:styleId="Footer">
    <w:name w:val="footer"/>
    <w:basedOn w:val="Normal"/>
    <w:link w:val="FooterChar"/>
    <w:uiPriority w:val="99"/>
    <w:unhideWhenUsed/>
    <w:rsid w:val="00567A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AF7"/>
  </w:style>
  <w:style w:type="paragraph" w:styleId="BalloonText">
    <w:name w:val="Balloon Text"/>
    <w:basedOn w:val="Normal"/>
    <w:link w:val="BalloonTextChar"/>
    <w:uiPriority w:val="99"/>
    <w:semiHidden/>
    <w:unhideWhenUsed/>
    <w:rsid w:val="00852D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D60"/>
    <w:rPr>
      <w:rFonts w:ascii="Segoe UI" w:hAnsi="Segoe UI" w:cs="Segoe UI"/>
      <w:sz w:val="18"/>
      <w:szCs w:val="18"/>
    </w:rPr>
  </w:style>
  <w:style w:type="character" w:customStyle="1" w:styleId="c-bibliographic-informationvalue">
    <w:name w:val="c-bibliographic-information__value"/>
    <w:basedOn w:val="DefaultParagraphFont"/>
    <w:rsid w:val="00635BE5"/>
  </w:style>
  <w:style w:type="character" w:customStyle="1" w:styleId="UnresolvedMention1">
    <w:name w:val="Unresolved Mention1"/>
    <w:basedOn w:val="DefaultParagraphFont"/>
    <w:uiPriority w:val="99"/>
    <w:semiHidden/>
    <w:unhideWhenUsed/>
    <w:rsid w:val="00635BE5"/>
    <w:rPr>
      <w:color w:val="605E5C"/>
      <w:shd w:val="clear" w:color="auto" w:fill="E1DFDD"/>
    </w:rPr>
  </w:style>
  <w:style w:type="character" w:styleId="Emphasis">
    <w:name w:val="Emphasis"/>
    <w:basedOn w:val="DefaultParagraphFont"/>
    <w:uiPriority w:val="20"/>
    <w:qFormat/>
    <w:rsid w:val="005A1916"/>
    <w:rPr>
      <w:i/>
      <w:iCs/>
    </w:rPr>
  </w:style>
  <w:style w:type="character" w:customStyle="1" w:styleId="identifier">
    <w:name w:val="identifier"/>
    <w:basedOn w:val="DefaultParagraphFont"/>
    <w:rsid w:val="0084603A"/>
  </w:style>
  <w:style w:type="character" w:customStyle="1" w:styleId="id-label">
    <w:name w:val="id-label"/>
    <w:basedOn w:val="DefaultParagraphFont"/>
    <w:rsid w:val="0084603A"/>
  </w:style>
  <w:style w:type="character" w:customStyle="1" w:styleId="anchor-text">
    <w:name w:val="anchor-text"/>
    <w:basedOn w:val="DefaultParagraphFont"/>
    <w:rsid w:val="001747F2"/>
  </w:style>
  <w:style w:type="character" w:customStyle="1" w:styleId="cz1vrqsb">
    <w:name w:val="c_z1vrqsb"/>
    <w:basedOn w:val="DefaultParagraphFont"/>
    <w:rsid w:val="00525A26"/>
  </w:style>
  <w:style w:type="character" w:customStyle="1" w:styleId="rynqvb">
    <w:name w:val="rynqvb"/>
    <w:basedOn w:val="DefaultParagraphFont"/>
    <w:rsid w:val="00DE3E2A"/>
  </w:style>
  <w:style w:type="character" w:customStyle="1" w:styleId="hwtze">
    <w:name w:val="hwtze"/>
    <w:basedOn w:val="DefaultParagraphFont"/>
    <w:rsid w:val="006903B2"/>
  </w:style>
  <w:style w:type="character" w:customStyle="1" w:styleId="doi">
    <w:name w:val="doi"/>
    <w:basedOn w:val="DefaultParagraphFont"/>
    <w:rsid w:val="00D41F33"/>
  </w:style>
  <w:style w:type="character" w:customStyle="1" w:styleId="accordion-tabbedtab-mobile">
    <w:name w:val="accordion-tabbed__tab-mobile"/>
    <w:basedOn w:val="DefaultParagraphFont"/>
    <w:rsid w:val="00632CA0"/>
  </w:style>
  <w:style w:type="paragraph" w:styleId="NormalWeb">
    <w:name w:val="Normal (Web)"/>
    <w:basedOn w:val="Normal"/>
    <w:uiPriority w:val="99"/>
    <w:semiHidden/>
    <w:unhideWhenUsed/>
    <w:rsid w:val="003B186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dont-break-out">
    <w:name w:val="dont-break-out"/>
    <w:basedOn w:val="DefaultParagraphFont"/>
    <w:rsid w:val="003D28FA"/>
  </w:style>
  <w:style w:type="character" w:customStyle="1" w:styleId="Heading1Char">
    <w:name w:val="Heading 1 Char"/>
    <w:basedOn w:val="DefaultParagraphFont"/>
    <w:link w:val="Heading1"/>
    <w:uiPriority w:val="9"/>
    <w:rsid w:val="00787F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7FE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8672EF"/>
    <w:rPr>
      <w:color w:val="605E5C"/>
      <w:shd w:val="clear" w:color="auto" w:fill="E1DFDD"/>
    </w:rPr>
  </w:style>
  <w:style w:type="character" w:styleId="FootnoteReference">
    <w:name w:val="footnote reference"/>
    <w:aliases w:val="پاورقی,شماره زيرنويس,مرجع پاورقي,Omid Footnote,ÔãÇÑå ÒíÑäæíÓ,ãÑÌÚ ÇæÑÞí,علامت پاورقی,مرجع  من"/>
    <w:uiPriority w:val="99"/>
    <w:unhideWhenUsed/>
    <w:qFormat/>
    <w:rsid w:val="00C73ABF"/>
    <w:rPr>
      <w:vertAlign w:val="superscript"/>
    </w:rPr>
  </w:style>
  <w:style w:type="paragraph" w:styleId="FootnoteText">
    <w:name w:val="footnote text"/>
    <w:aliases w:val="پاورقي,Char7, Char7,متن پاورقی,پاورقی اصلی,متن پاورقي, Char Char, Char,Char Char Char,Footnote Text Char Char Char,Footnote Text1 Char, Char Char Char Char Char Char Char,Char Char Char Char Char Char Char,متن زيرنويس,Char, Char2"/>
    <w:basedOn w:val="Normal"/>
    <w:link w:val="FootnoteTextChar"/>
    <w:uiPriority w:val="99"/>
    <w:unhideWhenUsed/>
    <w:qFormat/>
    <w:rsid w:val="00C73ABF"/>
    <w:pPr>
      <w:spacing w:after="0" w:line="240" w:lineRule="auto"/>
    </w:pPr>
    <w:rPr>
      <w:sz w:val="20"/>
      <w:szCs w:val="20"/>
    </w:rPr>
  </w:style>
  <w:style w:type="character" w:customStyle="1" w:styleId="FootnoteTextChar">
    <w:name w:val="Footnote Text Char"/>
    <w:aliases w:val="پاورقي Char,Char7 Char, Char7 Char,متن پاورقی Char,پاورقی اصلی Char,متن پاورقي Char, Char Char Char, Char Char1,Char Char Char Char,Footnote Text Char Char Char Char,Footnote Text1 Char Char, Char Char Char Char Char Char Char Char"/>
    <w:basedOn w:val="DefaultParagraphFont"/>
    <w:link w:val="FootnoteText"/>
    <w:uiPriority w:val="99"/>
    <w:rsid w:val="00C73ABF"/>
    <w:rPr>
      <w:sz w:val="20"/>
      <w:szCs w:val="20"/>
    </w:rPr>
  </w:style>
  <w:style w:type="character" w:customStyle="1" w:styleId="dissertpub">
    <w:name w:val="dissertpub"/>
    <w:basedOn w:val="DefaultParagraphFont"/>
    <w:rsid w:val="005C1F8C"/>
  </w:style>
  <w:style w:type="character" w:customStyle="1" w:styleId="displayonly">
    <w:name w:val="display_only"/>
    <w:basedOn w:val="DefaultParagraphFont"/>
    <w:rsid w:val="00F51CC2"/>
  </w:style>
  <w:style w:type="character" w:customStyle="1" w:styleId="epub-sectionitem">
    <w:name w:val="epub-section__item"/>
    <w:basedOn w:val="DefaultParagraphFont"/>
    <w:rsid w:val="00672980"/>
  </w:style>
  <w:style w:type="character" w:customStyle="1" w:styleId="text">
    <w:name w:val="text"/>
    <w:basedOn w:val="DefaultParagraphFont"/>
    <w:rsid w:val="00223EFA"/>
  </w:style>
  <w:style w:type="character" w:customStyle="1" w:styleId="ng-star-inserted">
    <w:name w:val="ng-star-inserted"/>
    <w:basedOn w:val="DefaultParagraphFont"/>
    <w:rsid w:val="009F36D5"/>
  </w:style>
  <w:style w:type="character" w:customStyle="1" w:styleId="infolabel">
    <w:name w:val="info_label"/>
    <w:basedOn w:val="DefaultParagraphFont"/>
    <w:rsid w:val="007172C9"/>
  </w:style>
  <w:style w:type="character" w:customStyle="1" w:styleId="infovalue">
    <w:name w:val="info_value"/>
    <w:basedOn w:val="DefaultParagraphFont"/>
    <w:rsid w:val="007172C9"/>
  </w:style>
  <w:style w:type="character" w:customStyle="1" w:styleId="metadata--doi">
    <w:name w:val="metadata--doi"/>
    <w:basedOn w:val="DefaultParagraphFont"/>
    <w:rsid w:val="003F7A2B"/>
  </w:style>
  <w:style w:type="character" w:customStyle="1" w:styleId="resultfullresult-text">
    <w:name w:val="resultfull__result-text"/>
    <w:basedOn w:val="DefaultParagraphFont"/>
    <w:rsid w:val="00060E91"/>
  </w:style>
  <w:style w:type="character" w:styleId="Strong">
    <w:name w:val="Strong"/>
    <w:basedOn w:val="DefaultParagraphFont"/>
    <w:uiPriority w:val="22"/>
    <w:qFormat/>
    <w:rsid w:val="00631E3A"/>
    <w:rPr>
      <w:b/>
      <w:bCs/>
    </w:rPr>
  </w:style>
  <w:style w:type="character" w:customStyle="1" w:styleId="Heading5Char">
    <w:name w:val="Heading 5 Char"/>
    <w:basedOn w:val="DefaultParagraphFont"/>
    <w:link w:val="Heading5"/>
    <w:uiPriority w:val="9"/>
    <w:semiHidden/>
    <w:rsid w:val="00631E3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31E3A"/>
    <w:rPr>
      <w:rFonts w:asciiTheme="majorHAnsi" w:eastAsiaTheme="majorEastAsia" w:hAnsiTheme="majorHAnsi" w:cstheme="majorBidi"/>
      <w:color w:val="1F3763" w:themeColor="accent1" w:themeShade="7F"/>
    </w:rPr>
  </w:style>
  <w:style w:type="character" w:customStyle="1" w:styleId="overflow-hidden">
    <w:name w:val="overflow-hidden"/>
    <w:basedOn w:val="DefaultParagraphFont"/>
    <w:rsid w:val="00631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740">
      <w:bodyDiv w:val="1"/>
      <w:marLeft w:val="0"/>
      <w:marRight w:val="0"/>
      <w:marTop w:val="0"/>
      <w:marBottom w:val="0"/>
      <w:divBdr>
        <w:top w:val="none" w:sz="0" w:space="0" w:color="auto"/>
        <w:left w:val="none" w:sz="0" w:space="0" w:color="auto"/>
        <w:bottom w:val="none" w:sz="0" w:space="0" w:color="auto"/>
        <w:right w:val="none" w:sz="0" w:space="0" w:color="auto"/>
      </w:divBdr>
    </w:div>
    <w:div w:id="5602349">
      <w:bodyDiv w:val="1"/>
      <w:marLeft w:val="0"/>
      <w:marRight w:val="0"/>
      <w:marTop w:val="0"/>
      <w:marBottom w:val="0"/>
      <w:divBdr>
        <w:top w:val="none" w:sz="0" w:space="0" w:color="auto"/>
        <w:left w:val="none" w:sz="0" w:space="0" w:color="auto"/>
        <w:bottom w:val="none" w:sz="0" w:space="0" w:color="auto"/>
        <w:right w:val="none" w:sz="0" w:space="0" w:color="auto"/>
      </w:divBdr>
      <w:divsChild>
        <w:div w:id="775909834">
          <w:marLeft w:val="0"/>
          <w:marRight w:val="0"/>
          <w:marTop w:val="0"/>
          <w:marBottom w:val="0"/>
          <w:divBdr>
            <w:top w:val="none" w:sz="0" w:space="0" w:color="auto"/>
            <w:left w:val="none" w:sz="0" w:space="0" w:color="auto"/>
            <w:bottom w:val="none" w:sz="0" w:space="0" w:color="auto"/>
            <w:right w:val="none" w:sz="0" w:space="0" w:color="auto"/>
          </w:divBdr>
        </w:div>
      </w:divsChild>
    </w:div>
    <w:div w:id="29109834">
      <w:bodyDiv w:val="1"/>
      <w:marLeft w:val="0"/>
      <w:marRight w:val="0"/>
      <w:marTop w:val="0"/>
      <w:marBottom w:val="0"/>
      <w:divBdr>
        <w:top w:val="none" w:sz="0" w:space="0" w:color="auto"/>
        <w:left w:val="none" w:sz="0" w:space="0" w:color="auto"/>
        <w:bottom w:val="none" w:sz="0" w:space="0" w:color="auto"/>
        <w:right w:val="none" w:sz="0" w:space="0" w:color="auto"/>
      </w:divBdr>
      <w:divsChild>
        <w:div w:id="412974529">
          <w:marLeft w:val="0"/>
          <w:marRight w:val="0"/>
          <w:marTop w:val="0"/>
          <w:marBottom w:val="0"/>
          <w:divBdr>
            <w:top w:val="none" w:sz="0" w:space="0" w:color="auto"/>
            <w:left w:val="none" w:sz="0" w:space="0" w:color="auto"/>
            <w:bottom w:val="none" w:sz="0" w:space="0" w:color="auto"/>
            <w:right w:val="none" w:sz="0" w:space="0" w:color="auto"/>
          </w:divBdr>
        </w:div>
      </w:divsChild>
    </w:div>
    <w:div w:id="42868102">
      <w:bodyDiv w:val="1"/>
      <w:marLeft w:val="0"/>
      <w:marRight w:val="0"/>
      <w:marTop w:val="0"/>
      <w:marBottom w:val="0"/>
      <w:divBdr>
        <w:top w:val="none" w:sz="0" w:space="0" w:color="auto"/>
        <w:left w:val="none" w:sz="0" w:space="0" w:color="auto"/>
        <w:bottom w:val="none" w:sz="0" w:space="0" w:color="auto"/>
        <w:right w:val="none" w:sz="0" w:space="0" w:color="auto"/>
      </w:divBdr>
    </w:div>
    <w:div w:id="56326960">
      <w:bodyDiv w:val="1"/>
      <w:marLeft w:val="0"/>
      <w:marRight w:val="0"/>
      <w:marTop w:val="0"/>
      <w:marBottom w:val="0"/>
      <w:divBdr>
        <w:top w:val="none" w:sz="0" w:space="0" w:color="auto"/>
        <w:left w:val="none" w:sz="0" w:space="0" w:color="auto"/>
        <w:bottom w:val="none" w:sz="0" w:space="0" w:color="auto"/>
        <w:right w:val="none" w:sz="0" w:space="0" w:color="auto"/>
      </w:divBdr>
      <w:divsChild>
        <w:div w:id="1332875886">
          <w:marLeft w:val="0"/>
          <w:marRight w:val="0"/>
          <w:marTop w:val="0"/>
          <w:marBottom w:val="0"/>
          <w:divBdr>
            <w:top w:val="none" w:sz="0" w:space="0" w:color="auto"/>
            <w:left w:val="none" w:sz="0" w:space="0" w:color="auto"/>
            <w:bottom w:val="none" w:sz="0" w:space="0" w:color="auto"/>
            <w:right w:val="none" w:sz="0" w:space="0" w:color="auto"/>
          </w:divBdr>
        </w:div>
      </w:divsChild>
    </w:div>
    <w:div w:id="63112910">
      <w:bodyDiv w:val="1"/>
      <w:marLeft w:val="0"/>
      <w:marRight w:val="0"/>
      <w:marTop w:val="0"/>
      <w:marBottom w:val="0"/>
      <w:divBdr>
        <w:top w:val="none" w:sz="0" w:space="0" w:color="auto"/>
        <w:left w:val="none" w:sz="0" w:space="0" w:color="auto"/>
        <w:bottom w:val="none" w:sz="0" w:space="0" w:color="auto"/>
        <w:right w:val="none" w:sz="0" w:space="0" w:color="auto"/>
      </w:divBdr>
      <w:divsChild>
        <w:div w:id="1722628737">
          <w:marLeft w:val="0"/>
          <w:marRight w:val="0"/>
          <w:marTop w:val="0"/>
          <w:marBottom w:val="0"/>
          <w:divBdr>
            <w:top w:val="none" w:sz="0" w:space="0" w:color="auto"/>
            <w:left w:val="none" w:sz="0" w:space="0" w:color="auto"/>
            <w:bottom w:val="none" w:sz="0" w:space="0" w:color="auto"/>
            <w:right w:val="none" w:sz="0" w:space="0" w:color="auto"/>
          </w:divBdr>
        </w:div>
      </w:divsChild>
    </w:div>
    <w:div w:id="65929308">
      <w:bodyDiv w:val="1"/>
      <w:marLeft w:val="0"/>
      <w:marRight w:val="0"/>
      <w:marTop w:val="0"/>
      <w:marBottom w:val="0"/>
      <w:divBdr>
        <w:top w:val="none" w:sz="0" w:space="0" w:color="auto"/>
        <w:left w:val="none" w:sz="0" w:space="0" w:color="auto"/>
        <w:bottom w:val="none" w:sz="0" w:space="0" w:color="auto"/>
        <w:right w:val="none" w:sz="0" w:space="0" w:color="auto"/>
      </w:divBdr>
      <w:divsChild>
        <w:div w:id="269048391">
          <w:marLeft w:val="0"/>
          <w:marRight w:val="0"/>
          <w:marTop w:val="0"/>
          <w:marBottom w:val="0"/>
          <w:divBdr>
            <w:top w:val="none" w:sz="0" w:space="0" w:color="auto"/>
            <w:left w:val="none" w:sz="0" w:space="0" w:color="auto"/>
            <w:bottom w:val="none" w:sz="0" w:space="0" w:color="auto"/>
            <w:right w:val="none" w:sz="0" w:space="0" w:color="auto"/>
          </w:divBdr>
        </w:div>
      </w:divsChild>
    </w:div>
    <w:div w:id="69932563">
      <w:bodyDiv w:val="1"/>
      <w:marLeft w:val="0"/>
      <w:marRight w:val="0"/>
      <w:marTop w:val="0"/>
      <w:marBottom w:val="0"/>
      <w:divBdr>
        <w:top w:val="none" w:sz="0" w:space="0" w:color="auto"/>
        <w:left w:val="none" w:sz="0" w:space="0" w:color="auto"/>
        <w:bottom w:val="none" w:sz="0" w:space="0" w:color="auto"/>
        <w:right w:val="none" w:sz="0" w:space="0" w:color="auto"/>
      </w:divBdr>
      <w:divsChild>
        <w:div w:id="1402676113">
          <w:marLeft w:val="0"/>
          <w:marRight w:val="0"/>
          <w:marTop w:val="0"/>
          <w:marBottom w:val="0"/>
          <w:divBdr>
            <w:top w:val="none" w:sz="0" w:space="0" w:color="auto"/>
            <w:left w:val="none" w:sz="0" w:space="0" w:color="auto"/>
            <w:bottom w:val="none" w:sz="0" w:space="0" w:color="auto"/>
            <w:right w:val="none" w:sz="0" w:space="0" w:color="auto"/>
          </w:divBdr>
        </w:div>
      </w:divsChild>
    </w:div>
    <w:div w:id="109596462">
      <w:bodyDiv w:val="1"/>
      <w:marLeft w:val="0"/>
      <w:marRight w:val="0"/>
      <w:marTop w:val="0"/>
      <w:marBottom w:val="0"/>
      <w:divBdr>
        <w:top w:val="none" w:sz="0" w:space="0" w:color="auto"/>
        <w:left w:val="none" w:sz="0" w:space="0" w:color="auto"/>
        <w:bottom w:val="none" w:sz="0" w:space="0" w:color="auto"/>
        <w:right w:val="none" w:sz="0" w:space="0" w:color="auto"/>
      </w:divBdr>
      <w:divsChild>
        <w:div w:id="651297899">
          <w:marLeft w:val="0"/>
          <w:marRight w:val="0"/>
          <w:marTop w:val="0"/>
          <w:marBottom w:val="0"/>
          <w:divBdr>
            <w:top w:val="none" w:sz="0" w:space="0" w:color="auto"/>
            <w:left w:val="none" w:sz="0" w:space="0" w:color="auto"/>
            <w:bottom w:val="none" w:sz="0" w:space="0" w:color="auto"/>
            <w:right w:val="none" w:sz="0" w:space="0" w:color="auto"/>
          </w:divBdr>
        </w:div>
      </w:divsChild>
    </w:div>
    <w:div w:id="133639275">
      <w:bodyDiv w:val="1"/>
      <w:marLeft w:val="0"/>
      <w:marRight w:val="0"/>
      <w:marTop w:val="0"/>
      <w:marBottom w:val="0"/>
      <w:divBdr>
        <w:top w:val="none" w:sz="0" w:space="0" w:color="auto"/>
        <w:left w:val="none" w:sz="0" w:space="0" w:color="auto"/>
        <w:bottom w:val="none" w:sz="0" w:space="0" w:color="auto"/>
        <w:right w:val="none" w:sz="0" w:space="0" w:color="auto"/>
      </w:divBdr>
    </w:div>
    <w:div w:id="180894628">
      <w:bodyDiv w:val="1"/>
      <w:marLeft w:val="0"/>
      <w:marRight w:val="0"/>
      <w:marTop w:val="0"/>
      <w:marBottom w:val="0"/>
      <w:divBdr>
        <w:top w:val="none" w:sz="0" w:space="0" w:color="auto"/>
        <w:left w:val="none" w:sz="0" w:space="0" w:color="auto"/>
        <w:bottom w:val="none" w:sz="0" w:space="0" w:color="auto"/>
        <w:right w:val="none" w:sz="0" w:space="0" w:color="auto"/>
      </w:divBdr>
    </w:div>
    <w:div w:id="180899767">
      <w:bodyDiv w:val="1"/>
      <w:marLeft w:val="0"/>
      <w:marRight w:val="0"/>
      <w:marTop w:val="0"/>
      <w:marBottom w:val="0"/>
      <w:divBdr>
        <w:top w:val="none" w:sz="0" w:space="0" w:color="auto"/>
        <w:left w:val="none" w:sz="0" w:space="0" w:color="auto"/>
        <w:bottom w:val="none" w:sz="0" w:space="0" w:color="auto"/>
        <w:right w:val="none" w:sz="0" w:space="0" w:color="auto"/>
      </w:divBdr>
    </w:div>
    <w:div w:id="230971956">
      <w:bodyDiv w:val="1"/>
      <w:marLeft w:val="0"/>
      <w:marRight w:val="0"/>
      <w:marTop w:val="0"/>
      <w:marBottom w:val="0"/>
      <w:divBdr>
        <w:top w:val="none" w:sz="0" w:space="0" w:color="auto"/>
        <w:left w:val="none" w:sz="0" w:space="0" w:color="auto"/>
        <w:bottom w:val="none" w:sz="0" w:space="0" w:color="auto"/>
        <w:right w:val="none" w:sz="0" w:space="0" w:color="auto"/>
      </w:divBdr>
      <w:divsChild>
        <w:div w:id="1226988657">
          <w:marLeft w:val="0"/>
          <w:marRight w:val="0"/>
          <w:marTop w:val="0"/>
          <w:marBottom w:val="0"/>
          <w:divBdr>
            <w:top w:val="none" w:sz="0" w:space="0" w:color="auto"/>
            <w:left w:val="none" w:sz="0" w:space="0" w:color="auto"/>
            <w:bottom w:val="none" w:sz="0" w:space="0" w:color="auto"/>
            <w:right w:val="none" w:sz="0" w:space="0" w:color="auto"/>
          </w:divBdr>
        </w:div>
      </w:divsChild>
    </w:div>
    <w:div w:id="246689916">
      <w:bodyDiv w:val="1"/>
      <w:marLeft w:val="0"/>
      <w:marRight w:val="0"/>
      <w:marTop w:val="0"/>
      <w:marBottom w:val="0"/>
      <w:divBdr>
        <w:top w:val="none" w:sz="0" w:space="0" w:color="auto"/>
        <w:left w:val="none" w:sz="0" w:space="0" w:color="auto"/>
        <w:bottom w:val="none" w:sz="0" w:space="0" w:color="auto"/>
        <w:right w:val="none" w:sz="0" w:space="0" w:color="auto"/>
      </w:divBdr>
      <w:divsChild>
        <w:div w:id="1593587149">
          <w:marLeft w:val="0"/>
          <w:marRight w:val="0"/>
          <w:marTop w:val="0"/>
          <w:marBottom w:val="0"/>
          <w:divBdr>
            <w:top w:val="none" w:sz="0" w:space="0" w:color="auto"/>
            <w:left w:val="none" w:sz="0" w:space="0" w:color="auto"/>
            <w:bottom w:val="none" w:sz="0" w:space="0" w:color="auto"/>
            <w:right w:val="none" w:sz="0" w:space="0" w:color="auto"/>
          </w:divBdr>
        </w:div>
      </w:divsChild>
    </w:div>
    <w:div w:id="249050181">
      <w:bodyDiv w:val="1"/>
      <w:marLeft w:val="0"/>
      <w:marRight w:val="0"/>
      <w:marTop w:val="0"/>
      <w:marBottom w:val="0"/>
      <w:divBdr>
        <w:top w:val="none" w:sz="0" w:space="0" w:color="auto"/>
        <w:left w:val="none" w:sz="0" w:space="0" w:color="auto"/>
        <w:bottom w:val="none" w:sz="0" w:space="0" w:color="auto"/>
        <w:right w:val="none" w:sz="0" w:space="0" w:color="auto"/>
      </w:divBdr>
      <w:divsChild>
        <w:div w:id="245310565">
          <w:marLeft w:val="0"/>
          <w:marRight w:val="0"/>
          <w:marTop w:val="0"/>
          <w:marBottom w:val="0"/>
          <w:divBdr>
            <w:top w:val="none" w:sz="0" w:space="0" w:color="auto"/>
            <w:left w:val="none" w:sz="0" w:space="0" w:color="auto"/>
            <w:bottom w:val="none" w:sz="0" w:space="0" w:color="auto"/>
            <w:right w:val="none" w:sz="0" w:space="0" w:color="auto"/>
          </w:divBdr>
          <w:divsChild>
            <w:div w:id="1465657110">
              <w:marLeft w:val="0"/>
              <w:marRight w:val="0"/>
              <w:marTop w:val="0"/>
              <w:marBottom w:val="0"/>
              <w:divBdr>
                <w:top w:val="none" w:sz="0" w:space="0" w:color="auto"/>
                <w:left w:val="none" w:sz="0" w:space="0" w:color="auto"/>
                <w:bottom w:val="none" w:sz="0" w:space="0" w:color="auto"/>
                <w:right w:val="none" w:sz="0" w:space="0" w:color="auto"/>
              </w:divBdr>
            </w:div>
          </w:divsChild>
        </w:div>
        <w:div w:id="692271336">
          <w:marLeft w:val="0"/>
          <w:marRight w:val="0"/>
          <w:marTop w:val="0"/>
          <w:marBottom w:val="0"/>
          <w:divBdr>
            <w:top w:val="none" w:sz="0" w:space="0" w:color="auto"/>
            <w:left w:val="none" w:sz="0" w:space="0" w:color="auto"/>
            <w:bottom w:val="none" w:sz="0" w:space="0" w:color="auto"/>
            <w:right w:val="none" w:sz="0" w:space="0" w:color="auto"/>
          </w:divBdr>
          <w:divsChild>
            <w:div w:id="808670732">
              <w:marLeft w:val="0"/>
              <w:marRight w:val="0"/>
              <w:marTop w:val="0"/>
              <w:marBottom w:val="0"/>
              <w:divBdr>
                <w:top w:val="none" w:sz="0" w:space="0" w:color="auto"/>
                <w:left w:val="none" w:sz="0" w:space="0" w:color="auto"/>
                <w:bottom w:val="none" w:sz="0" w:space="0" w:color="auto"/>
                <w:right w:val="none" w:sz="0" w:space="0" w:color="auto"/>
              </w:divBdr>
            </w:div>
          </w:divsChild>
        </w:div>
        <w:div w:id="2090155492">
          <w:marLeft w:val="0"/>
          <w:marRight w:val="0"/>
          <w:marTop w:val="0"/>
          <w:marBottom w:val="0"/>
          <w:divBdr>
            <w:top w:val="none" w:sz="0" w:space="0" w:color="auto"/>
            <w:left w:val="none" w:sz="0" w:space="0" w:color="auto"/>
            <w:bottom w:val="none" w:sz="0" w:space="0" w:color="auto"/>
            <w:right w:val="none" w:sz="0" w:space="0" w:color="auto"/>
          </w:divBdr>
          <w:divsChild>
            <w:div w:id="36860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648723">
      <w:bodyDiv w:val="1"/>
      <w:marLeft w:val="0"/>
      <w:marRight w:val="0"/>
      <w:marTop w:val="0"/>
      <w:marBottom w:val="0"/>
      <w:divBdr>
        <w:top w:val="none" w:sz="0" w:space="0" w:color="auto"/>
        <w:left w:val="none" w:sz="0" w:space="0" w:color="auto"/>
        <w:bottom w:val="none" w:sz="0" w:space="0" w:color="auto"/>
        <w:right w:val="none" w:sz="0" w:space="0" w:color="auto"/>
      </w:divBdr>
      <w:divsChild>
        <w:div w:id="53352910">
          <w:marLeft w:val="0"/>
          <w:marRight w:val="0"/>
          <w:marTop w:val="0"/>
          <w:marBottom w:val="0"/>
          <w:divBdr>
            <w:top w:val="none" w:sz="0" w:space="0" w:color="auto"/>
            <w:left w:val="none" w:sz="0" w:space="0" w:color="auto"/>
            <w:bottom w:val="none" w:sz="0" w:space="0" w:color="auto"/>
            <w:right w:val="none" w:sz="0" w:space="0" w:color="auto"/>
          </w:divBdr>
        </w:div>
      </w:divsChild>
    </w:div>
    <w:div w:id="273831435">
      <w:bodyDiv w:val="1"/>
      <w:marLeft w:val="0"/>
      <w:marRight w:val="0"/>
      <w:marTop w:val="0"/>
      <w:marBottom w:val="0"/>
      <w:divBdr>
        <w:top w:val="none" w:sz="0" w:space="0" w:color="auto"/>
        <w:left w:val="none" w:sz="0" w:space="0" w:color="auto"/>
        <w:bottom w:val="none" w:sz="0" w:space="0" w:color="auto"/>
        <w:right w:val="none" w:sz="0" w:space="0" w:color="auto"/>
      </w:divBdr>
      <w:divsChild>
        <w:div w:id="1823349045">
          <w:marLeft w:val="0"/>
          <w:marRight w:val="0"/>
          <w:marTop w:val="0"/>
          <w:marBottom w:val="0"/>
          <w:divBdr>
            <w:top w:val="none" w:sz="0" w:space="0" w:color="auto"/>
            <w:left w:val="none" w:sz="0" w:space="0" w:color="auto"/>
            <w:bottom w:val="none" w:sz="0" w:space="0" w:color="auto"/>
            <w:right w:val="none" w:sz="0" w:space="0" w:color="auto"/>
          </w:divBdr>
        </w:div>
      </w:divsChild>
    </w:div>
    <w:div w:id="287513065">
      <w:bodyDiv w:val="1"/>
      <w:marLeft w:val="0"/>
      <w:marRight w:val="0"/>
      <w:marTop w:val="0"/>
      <w:marBottom w:val="0"/>
      <w:divBdr>
        <w:top w:val="none" w:sz="0" w:space="0" w:color="auto"/>
        <w:left w:val="none" w:sz="0" w:space="0" w:color="auto"/>
        <w:bottom w:val="none" w:sz="0" w:space="0" w:color="auto"/>
        <w:right w:val="none" w:sz="0" w:space="0" w:color="auto"/>
      </w:divBdr>
      <w:divsChild>
        <w:div w:id="1143351946">
          <w:marLeft w:val="0"/>
          <w:marRight w:val="0"/>
          <w:marTop w:val="0"/>
          <w:marBottom w:val="0"/>
          <w:divBdr>
            <w:top w:val="none" w:sz="0" w:space="0" w:color="auto"/>
            <w:left w:val="none" w:sz="0" w:space="0" w:color="auto"/>
            <w:bottom w:val="none" w:sz="0" w:space="0" w:color="auto"/>
            <w:right w:val="none" w:sz="0" w:space="0" w:color="auto"/>
          </w:divBdr>
        </w:div>
      </w:divsChild>
    </w:div>
    <w:div w:id="313030084">
      <w:bodyDiv w:val="1"/>
      <w:marLeft w:val="0"/>
      <w:marRight w:val="0"/>
      <w:marTop w:val="0"/>
      <w:marBottom w:val="0"/>
      <w:divBdr>
        <w:top w:val="none" w:sz="0" w:space="0" w:color="auto"/>
        <w:left w:val="none" w:sz="0" w:space="0" w:color="auto"/>
        <w:bottom w:val="none" w:sz="0" w:space="0" w:color="auto"/>
        <w:right w:val="none" w:sz="0" w:space="0" w:color="auto"/>
      </w:divBdr>
    </w:div>
    <w:div w:id="319164968">
      <w:bodyDiv w:val="1"/>
      <w:marLeft w:val="0"/>
      <w:marRight w:val="0"/>
      <w:marTop w:val="0"/>
      <w:marBottom w:val="0"/>
      <w:divBdr>
        <w:top w:val="none" w:sz="0" w:space="0" w:color="auto"/>
        <w:left w:val="none" w:sz="0" w:space="0" w:color="auto"/>
        <w:bottom w:val="none" w:sz="0" w:space="0" w:color="auto"/>
        <w:right w:val="none" w:sz="0" w:space="0" w:color="auto"/>
      </w:divBdr>
      <w:divsChild>
        <w:div w:id="1182548286">
          <w:marLeft w:val="0"/>
          <w:marRight w:val="0"/>
          <w:marTop w:val="0"/>
          <w:marBottom w:val="0"/>
          <w:divBdr>
            <w:top w:val="none" w:sz="0" w:space="0" w:color="auto"/>
            <w:left w:val="none" w:sz="0" w:space="0" w:color="auto"/>
            <w:bottom w:val="none" w:sz="0" w:space="0" w:color="auto"/>
            <w:right w:val="none" w:sz="0" w:space="0" w:color="auto"/>
          </w:divBdr>
        </w:div>
      </w:divsChild>
    </w:div>
    <w:div w:id="370501832">
      <w:bodyDiv w:val="1"/>
      <w:marLeft w:val="0"/>
      <w:marRight w:val="0"/>
      <w:marTop w:val="0"/>
      <w:marBottom w:val="0"/>
      <w:divBdr>
        <w:top w:val="none" w:sz="0" w:space="0" w:color="auto"/>
        <w:left w:val="none" w:sz="0" w:space="0" w:color="auto"/>
        <w:bottom w:val="none" w:sz="0" w:space="0" w:color="auto"/>
        <w:right w:val="none" w:sz="0" w:space="0" w:color="auto"/>
      </w:divBdr>
      <w:divsChild>
        <w:div w:id="1472862464">
          <w:marLeft w:val="0"/>
          <w:marRight w:val="0"/>
          <w:marTop w:val="0"/>
          <w:marBottom w:val="0"/>
          <w:divBdr>
            <w:top w:val="none" w:sz="0" w:space="0" w:color="auto"/>
            <w:left w:val="none" w:sz="0" w:space="0" w:color="auto"/>
            <w:bottom w:val="none" w:sz="0" w:space="0" w:color="auto"/>
            <w:right w:val="none" w:sz="0" w:space="0" w:color="auto"/>
          </w:divBdr>
        </w:div>
      </w:divsChild>
    </w:div>
    <w:div w:id="381949947">
      <w:bodyDiv w:val="1"/>
      <w:marLeft w:val="0"/>
      <w:marRight w:val="0"/>
      <w:marTop w:val="0"/>
      <w:marBottom w:val="0"/>
      <w:divBdr>
        <w:top w:val="none" w:sz="0" w:space="0" w:color="auto"/>
        <w:left w:val="none" w:sz="0" w:space="0" w:color="auto"/>
        <w:bottom w:val="none" w:sz="0" w:space="0" w:color="auto"/>
        <w:right w:val="none" w:sz="0" w:space="0" w:color="auto"/>
      </w:divBdr>
      <w:divsChild>
        <w:div w:id="1664747114">
          <w:marLeft w:val="0"/>
          <w:marRight w:val="0"/>
          <w:marTop w:val="0"/>
          <w:marBottom w:val="0"/>
          <w:divBdr>
            <w:top w:val="none" w:sz="0" w:space="0" w:color="auto"/>
            <w:left w:val="none" w:sz="0" w:space="0" w:color="auto"/>
            <w:bottom w:val="none" w:sz="0" w:space="0" w:color="auto"/>
            <w:right w:val="none" w:sz="0" w:space="0" w:color="auto"/>
          </w:divBdr>
        </w:div>
      </w:divsChild>
    </w:div>
    <w:div w:id="385691519">
      <w:bodyDiv w:val="1"/>
      <w:marLeft w:val="0"/>
      <w:marRight w:val="0"/>
      <w:marTop w:val="0"/>
      <w:marBottom w:val="0"/>
      <w:divBdr>
        <w:top w:val="none" w:sz="0" w:space="0" w:color="auto"/>
        <w:left w:val="none" w:sz="0" w:space="0" w:color="auto"/>
        <w:bottom w:val="none" w:sz="0" w:space="0" w:color="auto"/>
        <w:right w:val="none" w:sz="0" w:space="0" w:color="auto"/>
      </w:divBdr>
      <w:divsChild>
        <w:div w:id="1797020185">
          <w:marLeft w:val="0"/>
          <w:marRight w:val="0"/>
          <w:marTop w:val="0"/>
          <w:marBottom w:val="0"/>
          <w:divBdr>
            <w:top w:val="none" w:sz="0" w:space="0" w:color="auto"/>
            <w:left w:val="none" w:sz="0" w:space="0" w:color="auto"/>
            <w:bottom w:val="none" w:sz="0" w:space="0" w:color="auto"/>
            <w:right w:val="none" w:sz="0" w:space="0" w:color="auto"/>
          </w:divBdr>
        </w:div>
      </w:divsChild>
    </w:div>
    <w:div w:id="425853013">
      <w:bodyDiv w:val="1"/>
      <w:marLeft w:val="0"/>
      <w:marRight w:val="0"/>
      <w:marTop w:val="0"/>
      <w:marBottom w:val="0"/>
      <w:divBdr>
        <w:top w:val="none" w:sz="0" w:space="0" w:color="auto"/>
        <w:left w:val="none" w:sz="0" w:space="0" w:color="auto"/>
        <w:bottom w:val="none" w:sz="0" w:space="0" w:color="auto"/>
        <w:right w:val="none" w:sz="0" w:space="0" w:color="auto"/>
      </w:divBdr>
      <w:divsChild>
        <w:div w:id="1112823441">
          <w:marLeft w:val="0"/>
          <w:marRight w:val="0"/>
          <w:marTop w:val="0"/>
          <w:marBottom w:val="0"/>
          <w:divBdr>
            <w:top w:val="none" w:sz="0" w:space="0" w:color="auto"/>
            <w:left w:val="none" w:sz="0" w:space="0" w:color="auto"/>
            <w:bottom w:val="none" w:sz="0" w:space="0" w:color="auto"/>
            <w:right w:val="none" w:sz="0" w:space="0" w:color="auto"/>
          </w:divBdr>
        </w:div>
      </w:divsChild>
    </w:div>
    <w:div w:id="435563690">
      <w:bodyDiv w:val="1"/>
      <w:marLeft w:val="0"/>
      <w:marRight w:val="0"/>
      <w:marTop w:val="0"/>
      <w:marBottom w:val="0"/>
      <w:divBdr>
        <w:top w:val="none" w:sz="0" w:space="0" w:color="auto"/>
        <w:left w:val="none" w:sz="0" w:space="0" w:color="auto"/>
        <w:bottom w:val="none" w:sz="0" w:space="0" w:color="auto"/>
        <w:right w:val="none" w:sz="0" w:space="0" w:color="auto"/>
      </w:divBdr>
    </w:div>
    <w:div w:id="500703243">
      <w:bodyDiv w:val="1"/>
      <w:marLeft w:val="0"/>
      <w:marRight w:val="0"/>
      <w:marTop w:val="0"/>
      <w:marBottom w:val="0"/>
      <w:divBdr>
        <w:top w:val="none" w:sz="0" w:space="0" w:color="auto"/>
        <w:left w:val="none" w:sz="0" w:space="0" w:color="auto"/>
        <w:bottom w:val="none" w:sz="0" w:space="0" w:color="auto"/>
        <w:right w:val="none" w:sz="0" w:space="0" w:color="auto"/>
      </w:divBdr>
      <w:divsChild>
        <w:div w:id="1195460440">
          <w:marLeft w:val="0"/>
          <w:marRight w:val="0"/>
          <w:marTop w:val="0"/>
          <w:marBottom w:val="0"/>
          <w:divBdr>
            <w:top w:val="none" w:sz="0" w:space="0" w:color="auto"/>
            <w:left w:val="none" w:sz="0" w:space="0" w:color="auto"/>
            <w:bottom w:val="none" w:sz="0" w:space="0" w:color="auto"/>
            <w:right w:val="none" w:sz="0" w:space="0" w:color="auto"/>
          </w:divBdr>
        </w:div>
      </w:divsChild>
    </w:div>
    <w:div w:id="527180531">
      <w:bodyDiv w:val="1"/>
      <w:marLeft w:val="0"/>
      <w:marRight w:val="0"/>
      <w:marTop w:val="0"/>
      <w:marBottom w:val="0"/>
      <w:divBdr>
        <w:top w:val="none" w:sz="0" w:space="0" w:color="auto"/>
        <w:left w:val="none" w:sz="0" w:space="0" w:color="auto"/>
        <w:bottom w:val="none" w:sz="0" w:space="0" w:color="auto"/>
        <w:right w:val="none" w:sz="0" w:space="0" w:color="auto"/>
      </w:divBdr>
      <w:divsChild>
        <w:div w:id="676080407">
          <w:marLeft w:val="0"/>
          <w:marRight w:val="0"/>
          <w:marTop w:val="0"/>
          <w:marBottom w:val="0"/>
          <w:divBdr>
            <w:top w:val="none" w:sz="0" w:space="0" w:color="auto"/>
            <w:left w:val="none" w:sz="0" w:space="0" w:color="auto"/>
            <w:bottom w:val="none" w:sz="0" w:space="0" w:color="auto"/>
            <w:right w:val="none" w:sz="0" w:space="0" w:color="auto"/>
          </w:divBdr>
        </w:div>
      </w:divsChild>
    </w:div>
    <w:div w:id="532425196">
      <w:bodyDiv w:val="1"/>
      <w:marLeft w:val="0"/>
      <w:marRight w:val="0"/>
      <w:marTop w:val="0"/>
      <w:marBottom w:val="0"/>
      <w:divBdr>
        <w:top w:val="none" w:sz="0" w:space="0" w:color="auto"/>
        <w:left w:val="none" w:sz="0" w:space="0" w:color="auto"/>
        <w:bottom w:val="none" w:sz="0" w:space="0" w:color="auto"/>
        <w:right w:val="none" w:sz="0" w:space="0" w:color="auto"/>
      </w:divBdr>
      <w:divsChild>
        <w:div w:id="683677845">
          <w:marLeft w:val="0"/>
          <w:marRight w:val="0"/>
          <w:marTop w:val="0"/>
          <w:marBottom w:val="0"/>
          <w:divBdr>
            <w:top w:val="none" w:sz="0" w:space="0" w:color="auto"/>
            <w:left w:val="none" w:sz="0" w:space="0" w:color="auto"/>
            <w:bottom w:val="none" w:sz="0" w:space="0" w:color="auto"/>
            <w:right w:val="none" w:sz="0" w:space="0" w:color="auto"/>
          </w:divBdr>
        </w:div>
      </w:divsChild>
    </w:div>
    <w:div w:id="534004281">
      <w:bodyDiv w:val="1"/>
      <w:marLeft w:val="0"/>
      <w:marRight w:val="0"/>
      <w:marTop w:val="0"/>
      <w:marBottom w:val="0"/>
      <w:divBdr>
        <w:top w:val="none" w:sz="0" w:space="0" w:color="auto"/>
        <w:left w:val="none" w:sz="0" w:space="0" w:color="auto"/>
        <w:bottom w:val="none" w:sz="0" w:space="0" w:color="auto"/>
        <w:right w:val="none" w:sz="0" w:space="0" w:color="auto"/>
      </w:divBdr>
      <w:divsChild>
        <w:div w:id="272059575">
          <w:marLeft w:val="0"/>
          <w:marRight w:val="0"/>
          <w:marTop w:val="0"/>
          <w:marBottom w:val="0"/>
          <w:divBdr>
            <w:top w:val="none" w:sz="0" w:space="0" w:color="auto"/>
            <w:left w:val="none" w:sz="0" w:space="0" w:color="auto"/>
            <w:bottom w:val="none" w:sz="0" w:space="0" w:color="auto"/>
            <w:right w:val="none" w:sz="0" w:space="0" w:color="auto"/>
          </w:divBdr>
        </w:div>
      </w:divsChild>
    </w:div>
    <w:div w:id="551385263">
      <w:bodyDiv w:val="1"/>
      <w:marLeft w:val="0"/>
      <w:marRight w:val="0"/>
      <w:marTop w:val="0"/>
      <w:marBottom w:val="0"/>
      <w:divBdr>
        <w:top w:val="none" w:sz="0" w:space="0" w:color="auto"/>
        <w:left w:val="none" w:sz="0" w:space="0" w:color="auto"/>
        <w:bottom w:val="none" w:sz="0" w:space="0" w:color="auto"/>
        <w:right w:val="none" w:sz="0" w:space="0" w:color="auto"/>
      </w:divBdr>
      <w:divsChild>
        <w:div w:id="1777403278">
          <w:marLeft w:val="0"/>
          <w:marRight w:val="0"/>
          <w:marTop w:val="0"/>
          <w:marBottom w:val="0"/>
          <w:divBdr>
            <w:top w:val="none" w:sz="0" w:space="0" w:color="auto"/>
            <w:left w:val="none" w:sz="0" w:space="0" w:color="auto"/>
            <w:bottom w:val="none" w:sz="0" w:space="0" w:color="auto"/>
            <w:right w:val="none" w:sz="0" w:space="0" w:color="auto"/>
          </w:divBdr>
        </w:div>
      </w:divsChild>
    </w:div>
    <w:div w:id="573667692">
      <w:bodyDiv w:val="1"/>
      <w:marLeft w:val="0"/>
      <w:marRight w:val="0"/>
      <w:marTop w:val="0"/>
      <w:marBottom w:val="0"/>
      <w:divBdr>
        <w:top w:val="none" w:sz="0" w:space="0" w:color="auto"/>
        <w:left w:val="none" w:sz="0" w:space="0" w:color="auto"/>
        <w:bottom w:val="none" w:sz="0" w:space="0" w:color="auto"/>
        <w:right w:val="none" w:sz="0" w:space="0" w:color="auto"/>
      </w:divBdr>
    </w:div>
    <w:div w:id="586771639">
      <w:bodyDiv w:val="1"/>
      <w:marLeft w:val="0"/>
      <w:marRight w:val="0"/>
      <w:marTop w:val="0"/>
      <w:marBottom w:val="0"/>
      <w:divBdr>
        <w:top w:val="none" w:sz="0" w:space="0" w:color="auto"/>
        <w:left w:val="none" w:sz="0" w:space="0" w:color="auto"/>
        <w:bottom w:val="none" w:sz="0" w:space="0" w:color="auto"/>
        <w:right w:val="none" w:sz="0" w:space="0" w:color="auto"/>
      </w:divBdr>
      <w:divsChild>
        <w:div w:id="1258362669">
          <w:marLeft w:val="0"/>
          <w:marRight w:val="0"/>
          <w:marTop w:val="0"/>
          <w:marBottom w:val="0"/>
          <w:divBdr>
            <w:top w:val="none" w:sz="0" w:space="0" w:color="auto"/>
            <w:left w:val="none" w:sz="0" w:space="0" w:color="auto"/>
            <w:bottom w:val="none" w:sz="0" w:space="0" w:color="auto"/>
            <w:right w:val="none" w:sz="0" w:space="0" w:color="auto"/>
          </w:divBdr>
        </w:div>
      </w:divsChild>
    </w:div>
    <w:div w:id="613709591">
      <w:bodyDiv w:val="1"/>
      <w:marLeft w:val="0"/>
      <w:marRight w:val="0"/>
      <w:marTop w:val="0"/>
      <w:marBottom w:val="0"/>
      <w:divBdr>
        <w:top w:val="none" w:sz="0" w:space="0" w:color="auto"/>
        <w:left w:val="none" w:sz="0" w:space="0" w:color="auto"/>
        <w:bottom w:val="none" w:sz="0" w:space="0" w:color="auto"/>
        <w:right w:val="none" w:sz="0" w:space="0" w:color="auto"/>
      </w:divBdr>
      <w:divsChild>
        <w:div w:id="2134252093">
          <w:marLeft w:val="0"/>
          <w:marRight w:val="0"/>
          <w:marTop w:val="0"/>
          <w:marBottom w:val="0"/>
          <w:divBdr>
            <w:top w:val="none" w:sz="0" w:space="0" w:color="auto"/>
            <w:left w:val="none" w:sz="0" w:space="0" w:color="auto"/>
            <w:bottom w:val="none" w:sz="0" w:space="0" w:color="auto"/>
            <w:right w:val="none" w:sz="0" w:space="0" w:color="auto"/>
          </w:divBdr>
        </w:div>
      </w:divsChild>
    </w:div>
    <w:div w:id="620845476">
      <w:bodyDiv w:val="1"/>
      <w:marLeft w:val="0"/>
      <w:marRight w:val="0"/>
      <w:marTop w:val="0"/>
      <w:marBottom w:val="0"/>
      <w:divBdr>
        <w:top w:val="none" w:sz="0" w:space="0" w:color="auto"/>
        <w:left w:val="none" w:sz="0" w:space="0" w:color="auto"/>
        <w:bottom w:val="none" w:sz="0" w:space="0" w:color="auto"/>
        <w:right w:val="none" w:sz="0" w:space="0" w:color="auto"/>
      </w:divBdr>
      <w:divsChild>
        <w:div w:id="170149100">
          <w:marLeft w:val="0"/>
          <w:marRight w:val="0"/>
          <w:marTop w:val="0"/>
          <w:marBottom w:val="0"/>
          <w:divBdr>
            <w:top w:val="none" w:sz="0" w:space="0" w:color="auto"/>
            <w:left w:val="none" w:sz="0" w:space="0" w:color="auto"/>
            <w:bottom w:val="none" w:sz="0" w:space="0" w:color="auto"/>
            <w:right w:val="none" w:sz="0" w:space="0" w:color="auto"/>
          </w:divBdr>
        </w:div>
      </w:divsChild>
    </w:div>
    <w:div w:id="623658012">
      <w:bodyDiv w:val="1"/>
      <w:marLeft w:val="0"/>
      <w:marRight w:val="0"/>
      <w:marTop w:val="0"/>
      <w:marBottom w:val="0"/>
      <w:divBdr>
        <w:top w:val="none" w:sz="0" w:space="0" w:color="auto"/>
        <w:left w:val="none" w:sz="0" w:space="0" w:color="auto"/>
        <w:bottom w:val="none" w:sz="0" w:space="0" w:color="auto"/>
        <w:right w:val="none" w:sz="0" w:space="0" w:color="auto"/>
      </w:divBdr>
    </w:div>
    <w:div w:id="628514384">
      <w:bodyDiv w:val="1"/>
      <w:marLeft w:val="0"/>
      <w:marRight w:val="0"/>
      <w:marTop w:val="0"/>
      <w:marBottom w:val="0"/>
      <w:divBdr>
        <w:top w:val="none" w:sz="0" w:space="0" w:color="auto"/>
        <w:left w:val="none" w:sz="0" w:space="0" w:color="auto"/>
        <w:bottom w:val="none" w:sz="0" w:space="0" w:color="auto"/>
        <w:right w:val="none" w:sz="0" w:space="0" w:color="auto"/>
      </w:divBdr>
    </w:div>
    <w:div w:id="646595529">
      <w:bodyDiv w:val="1"/>
      <w:marLeft w:val="0"/>
      <w:marRight w:val="0"/>
      <w:marTop w:val="0"/>
      <w:marBottom w:val="0"/>
      <w:divBdr>
        <w:top w:val="none" w:sz="0" w:space="0" w:color="auto"/>
        <w:left w:val="none" w:sz="0" w:space="0" w:color="auto"/>
        <w:bottom w:val="none" w:sz="0" w:space="0" w:color="auto"/>
        <w:right w:val="none" w:sz="0" w:space="0" w:color="auto"/>
      </w:divBdr>
      <w:divsChild>
        <w:div w:id="49036940">
          <w:marLeft w:val="0"/>
          <w:marRight w:val="0"/>
          <w:marTop w:val="0"/>
          <w:marBottom w:val="0"/>
          <w:divBdr>
            <w:top w:val="none" w:sz="0" w:space="0" w:color="auto"/>
            <w:left w:val="none" w:sz="0" w:space="0" w:color="auto"/>
            <w:bottom w:val="none" w:sz="0" w:space="0" w:color="auto"/>
            <w:right w:val="none" w:sz="0" w:space="0" w:color="auto"/>
          </w:divBdr>
        </w:div>
      </w:divsChild>
    </w:div>
    <w:div w:id="655300098">
      <w:bodyDiv w:val="1"/>
      <w:marLeft w:val="0"/>
      <w:marRight w:val="0"/>
      <w:marTop w:val="0"/>
      <w:marBottom w:val="0"/>
      <w:divBdr>
        <w:top w:val="none" w:sz="0" w:space="0" w:color="auto"/>
        <w:left w:val="none" w:sz="0" w:space="0" w:color="auto"/>
        <w:bottom w:val="none" w:sz="0" w:space="0" w:color="auto"/>
        <w:right w:val="none" w:sz="0" w:space="0" w:color="auto"/>
      </w:divBdr>
      <w:divsChild>
        <w:div w:id="69741762">
          <w:marLeft w:val="0"/>
          <w:marRight w:val="0"/>
          <w:marTop w:val="0"/>
          <w:marBottom w:val="0"/>
          <w:divBdr>
            <w:top w:val="none" w:sz="0" w:space="0" w:color="auto"/>
            <w:left w:val="none" w:sz="0" w:space="0" w:color="auto"/>
            <w:bottom w:val="none" w:sz="0" w:space="0" w:color="auto"/>
            <w:right w:val="none" w:sz="0" w:space="0" w:color="auto"/>
          </w:divBdr>
        </w:div>
      </w:divsChild>
    </w:div>
    <w:div w:id="665977544">
      <w:bodyDiv w:val="1"/>
      <w:marLeft w:val="0"/>
      <w:marRight w:val="0"/>
      <w:marTop w:val="0"/>
      <w:marBottom w:val="0"/>
      <w:divBdr>
        <w:top w:val="none" w:sz="0" w:space="0" w:color="auto"/>
        <w:left w:val="none" w:sz="0" w:space="0" w:color="auto"/>
        <w:bottom w:val="none" w:sz="0" w:space="0" w:color="auto"/>
        <w:right w:val="none" w:sz="0" w:space="0" w:color="auto"/>
      </w:divBdr>
      <w:divsChild>
        <w:div w:id="1925409006">
          <w:marLeft w:val="0"/>
          <w:marRight w:val="0"/>
          <w:marTop w:val="0"/>
          <w:marBottom w:val="0"/>
          <w:divBdr>
            <w:top w:val="none" w:sz="0" w:space="0" w:color="auto"/>
            <w:left w:val="none" w:sz="0" w:space="0" w:color="auto"/>
            <w:bottom w:val="none" w:sz="0" w:space="0" w:color="auto"/>
            <w:right w:val="none" w:sz="0" w:space="0" w:color="auto"/>
          </w:divBdr>
        </w:div>
      </w:divsChild>
    </w:div>
    <w:div w:id="680816945">
      <w:bodyDiv w:val="1"/>
      <w:marLeft w:val="0"/>
      <w:marRight w:val="0"/>
      <w:marTop w:val="0"/>
      <w:marBottom w:val="0"/>
      <w:divBdr>
        <w:top w:val="none" w:sz="0" w:space="0" w:color="auto"/>
        <w:left w:val="none" w:sz="0" w:space="0" w:color="auto"/>
        <w:bottom w:val="none" w:sz="0" w:space="0" w:color="auto"/>
        <w:right w:val="none" w:sz="0" w:space="0" w:color="auto"/>
      </w:divBdr>
      <w:divsChild>
        <w:div w:id="532501154">
          <w:marLeft w:val="0"/>
          <w:marRight w:val="0"/>
          <w:marTop w:val="0"/>
          <w:marBottom w:val="0"/>
          <w:divBdr>
            <w:top w:val="none" w:sz="0" w:space="0" w:color="auto"/>
            <w:left w:val="none" w:sz="0" w:space="0" w:color="auto"/>
            <w:bottom w:val="none" w:sz="0" w:space="0" w:color="auto"/>
            <w:right w:val="none" w:sz="0" w:space="0" w:color="auto"/>
          </w:divBdr>
        </w:div>
      </w:divsChild>
    </w:div>
    <w:div w:id="688143521">
      <w:bodyDiv w:val="1"/>
      <w:marLeft w:val="0"/>
      <w:marRight w:val="0"/>
      <w:marTop w:val="0"/>
      <w:marBottom w:val="0"/>
      <w:divBdr>
        <w:top w:val="none" w:sz="0" w:space="0" w:color="auto"/>
        <w:left w:val="none" w:sz="0" w:space="0" w:color="auto"/>
        <w:bottom w:val="none" w:sz="0" w:space="0" w:color="auto"/>
        <w:right w:val="none" w:sz="0" w:space="0" w:color="auto"/>
      </w:divBdr>
      <w:divsChild>
        <w:div w:id="2135556747">
          <w:marLeft w:val="0"/>
          <w:marRight w:val="0"/>
          <w:marTop w:val="0"/>
          <w:marBottom w:val="0"/>
          <w:divBdr>
            <w:top w:val="none" w:sz="0" w:space="0" w:color="auto"/>
            <w:left w:val="none" w:sz="0" w:space="0" w:color="auto"/>
            <w:bottom w:val="none" w:sz="0" w:space="0" w:color="auto"/>
            <w:right w:val="none" w:sz="0" w:space="0" w:color="auto"/>
          </w:divBdr>
        </w:div>
      </w:divsChild>
    </w:div>
    <w:div w:id="735006062">
      <w:bodyDiv w:val="1"/>
      <w:marLeft w:val="0"/>
      <w:marRight w:val="0"/>
      <w:marTop w:val="0"/>
      <w:marBottom w:val="0"/>
      <w:divBdr>
        <w:top w:val="none" w:sz="0" w:space="0" w:color="auto"/>
        <w:left w:val="none" w:sz="0" w:space="0" w:color="auto"/>
        <w:bottom w:val="none" w:sz="0" w:space="0" w:color="auto"/>
        <w:right w:val="none" w:sz="0" w:space="0" w:color="auto"/>
      </w:divBdr>
      <w:divsChild>
        <w:div w:id="1047294865">
          <w:marLeft w:val="0"/>
          <w:marRight w:val="0"/>
          <w:marTop w:val="0"/>
          <w:marBottom w:val="0"/>
          <w:divBdr>
            <w:top w:val="none" w:sz="0" w:space="0" w:color="auto"/>
            <w:left w:val="none" w:sz="0" w:space="0" w:color="auto"/>
            <w:bottom w:val="none" w:sz="0" w:space="0" w:color="auto"/>
            <w:right w:val="none" w:sz="0" w:space="0" w:color="auto"/>
          </w:divBdr>
        </w:div>
      </w:divsChild>
    </w:div>
    <w:div w:id="745538211">
      <w:bodyDiv w:val="1"/>
      <w:marLeft w:val="0"/>
      <w:marRight w:val="0"/>
      <w:marTop w:val="0"/>
      <w:marBottom w:val="0"/>
      <w:divBdr>
        <w:top w:val="none" w:sz="0" w:space="0" w:color="auto"/>
        <w:left w:val="none" w:sz="0" w:space="0" w:color="auto"/>
        <w:bottom w:val="none" w:sz="0" w:space="0" w:color="auto"/>
        <w:right w:val="none" w:sz="0" w:space="0" w:color="auto"/>
      </w:divBdr>
      <w:divsChild>
        <w:div w:id="643236945">
          <w:marLeft w:val="0"/>
          <w:marRight w:val="0"/>
          <w:marTop w:val="0"/>
          <w:marBottom w:val="0"/>
          <w:divBdr>
            <w:top w:val="none" w:sz="0" w:space="0" w:color="auto"/>
            <w:left w:val="none" w:sz="0" w:space="0" w:color="auto"/>
            <w:bottom w:val="none" w:sz="0" w:space="0" w:color="auto"/>
            <w:right w:val="none" w:sz="0" w:space="0" w:color="auto"/>
          </w:divBdr>
        </w:div>
      </w:divsChild>
    </w:div>
    <w:div w:id="771125384">
      <w:bodyDiv w:val="1"/>
      <w:marLeft w:val="0"/>
      <w:marRight w:val="0"/>
      <w:marTop w:val="0"/>
      <w:marBottom w:val="0"/>
      <w:divBdr>
        <w:top w:val="none" w:sz="0" w:space="0" w:color="auto"/>
        <w:left w:val="none" w:sz="0" w:space="0" w:color="auto"/>
        <w:bottom w:val="none" w:sz="0" w:space="0" w:color="auto"/>
        <w:right w:val="none" w:sz="0" w:space="0" w:color="auto"/>
      </w:divBdr>
    </w:div>
    <w:div w:id="775636243">
      <w:bodyDiv w:val="1"/>
      <w:marLeft w:val="0"/>
      <w:marRight w:val="0"/>
      <w:marTop w:val="0"/>
      <w:marBottom w:val="0"/>
      <w:divBdr>
        <w:top w:val="none" w:sz="0" w:space="0" w:color="auto"/>
        <w:left w:val="none" w:sz="0" w:space="0" w:color="auto"/>
        <w:bottom w:val="none" w:sz="0" w:space="0" w:color="auto"/>
        <w:right w:val="none" w:sz="0" w:space="0" w:color="auto"/>
      </w:divBdr>
      <w:divsChild>
        <w:div w:id="1817650884">
          <w:marLeft w:val="0"/>
          <w:marRight w:val="0"/>
          <w:marTop w:val="0"/>
          <w:marBottom w:val="0"/>
          <w:divBdr>
            <w:top w:val="none" w:sz="0" w:space="0" w:color="auto"/>
            <w:left w:val="none" w:sz="0" w:space="0" w:color="auto"/>
            <w:bottom w:val="none" w:sz="0" w:space="0" w:color="auto"/>
            <w:right w:val="none" w:sz="0" w:space="0" w:color="auto"/>
          </w:divBdr>
        </w:div>
      </w:divsChild>
    </w:div>
    <w:div w:id="864365698">
      <w:bodyDiv w:val="1"/>
      <w:marLeft w:val="0"/>
      <w:marRight w:val="0"/>
      <w:marTop w:val="0"/>
      <w:marBottom w:val="0"/>
      <w:divBdr>
        <w:top w:val="none" w:sz="0" w:space="0" w:color="auto"/>
        <w:left w:val="none" w:sz="0" w:space="0" w:color="auto"/>
        <w:bottom w:val="none" w:sz="0" w:space="0" w:color="auto"/>
        <w:right w:val="none" w:sz="0" w:space="0" w:color="auto"/>
      </w:divBdr>
      <w:divsChild>
        <w:div w:id="128322078">
          <w:marLeft w:val="0"/>
          <w:marRight w:val="0"/>
          <w:marTop w:val="0"/>
          <w:marBottom w:val="0"/>
          <w:divBdr>
            <w:top w:val="none" w:sz="0" w:space="0" w:color="auto"/>
            <w:left w:val="none" w:sz="0" w:space="0" w:color="auto"/>
            <w:bottom w:val="none" w:sz="0" w:space="0" w:color="auto"/>
            <w:right w:val="none" w:sz="0" w:space="0" w:color="auto"/>
          </w:divBdr>
        </w:div>
      </w:divsChild>
    </w:div>
    <w:div w:id="870874123">
      <w:bodyDiv w:val="1"/>
      <w:marLeft w:val="0"/>
      <w:marRight w:val="0"/>
      <w:marTop w:val="0"/>
      <w:marBottom w:val="0"/>
      <w:divBdr>
        <w:top w:val="none" w:sz="0" w:space="0" w:color="auto"/>
        <w:left w:val="none" w:sz="0" w:space="0" w:color="auto"/>
        <w:bottom w:val="none" w:sz="0" w:space="0" w:color="auto"/>
        <w:right w:val="none" w:sz="0" w:space="0" w:color="auto"/>
      </w:divBdr>
      <w:divsChild>
        <w:div w:id="1661300692">
          <w:marLeft w:val="0"/>
          <w:marRight w:val="0"/>
          <w:marTop w:val="0"/>
          <w:marBottom w:val="0"/>
          <w:divBdr>
            <w:top w:val="none" w:sz="0" w:space="0" w:color="auto"/>
            <w:left w:val="none" w:sz="0" w:space="0" w:color="auto"/>
            <w:bottom w:val="none" w:sz="0" w:space="0" w:color="auto"/>
            <w:right w:val="none" w:sz="0" w:space="0" w:color="auto"/>
          </w:divBdr>
        </w:div>
      </w:divsChild>
    </w:div>
    <w:div w:id="898856478">
      <w:bodyDiv w:val="1"/>
      <w:marLeft w:val="0"/>
      <w:marRight w:val="0"/>
      <w:marTop w:val="0"/>
      <w:marBottom w:val="0"/>
      <w:divBdr>
        <w:top w:val="none" w:sz="0" w:space="0" w:color="auto"/>
        <w:left w:val="none" w:sz="0" w:space="0" w:color="auto"/>
        <w:bottom w:val="none" w:sz="0" w:space="0" w:color="auto"/>
        <w:right w:val="none" w:sz="0" w:space="0" w:color="auto"/>
      </w:divBdr>
      <w:divsChild>
        <w:div w:id="217936962">
          <w:marLeft w:val="0"/>
          <w:marRight w:val="0"/>
          <w:marTop w:val="0"/>
          <w:marBottom w:val="0"/>
          <w:divBdr>
            <w:top w:val="none" w:sz="0" w:space="0" w:color="auto"/>
            <w:left w:val="none" w:sz="0" w:space="0" w:color="auto"/>
            <w:bottom w:val="none" w:sz="0" w:space="0" w:color="auto"/>
            <w:right w:val="none" w:sz="0" w:space="0" w:color="auto"/>
          </w:divBdr>
          <w:divsChild>
            <w:div w:id="86090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59945">
      <w:bodyDiv w:val="1"/>
      <w:marLeft w:val="0"/>
      <w:marRight w:val="0"/>
      <w:marTop w:val="0"/>
      <w:marBottom w:val="0"/>
      <w:divBdr>
        <w:top w:val="none" w:sz="0" w:space="0" w:color="auto"/>
        <w:left w:val="none" w:sz="0" w:space="0" w:color="auto"/>
        <w:bottom w:val="none" w:sz="0" w:space="0" w:color="auto"/>
        <w:right w:val="none" w:sz="0" w:space="0" w:color="auto"/>
      </w:divBdr>
      <w:divsChild>
        <w:div w:id="2023312794">
          <w:marLeft w:val="0"/>
          <w:marRight w:val="0"/>
          <w:marTop w:val="0"/>
          <w:marBottom w:val="0"/>
          <w:divBdr>
            <w:top w:val="none" w:sz="0" w:space="0" w:color="auto"/>
            <w:left w:val="none" w:sz="0" w:space="0" w:color="auto"/>
            <w:bottom w:val="none" w:sz="0" w:space="0" w:color="auto"/>
            <w:right w:val="none" w:sz="0" w:space="0" w:color="auto"/>
          </w:divBdr>
        </w:div>
      </w:divsChild>
    </w:div>
    <w:div w:id="912467483">
      <w:bodyDiv w:val="1"/>
      <w:marLeft w:val="0"/>
      <w:marRight w:val="0"/>
      <w:marTop w:val="0"/>
      <w:marBottom w:val="0"/>
      <w:divBdr>
        <w:top w:val="none" w:sz="0" w:space="0" w:color="auto"/>
        <w:left w:val="none" w:sz="0" w:space="0" w:color="auto"/>
        <w:bottom w:val="none" w:sz="0" w:space="0" w:color="auto"/>
        <w:right w:val="none" w:sz="0" w:space="0" w:color="auto"/>
      </w:divBdr>
      <w:divsChild>
        <w:div w:id="672032273">
          <w:marLeft w:val="0"/>
          <w:marRight w:val="0"/>
          <w:marTop w:val="0"/>
          <w:marBottom w:val="0"/>
          <w:divBdr>
            <w:top w:val="none" w:sz="0" w:space="0" w:color="auto"/>
            <w:left w:val="none" w:sz="0" w:space="0" w:color="auto"/>
            <w:bottom w:val="none" w:sz="0" w:space="0" w:color="auto"/>
            <w:right w:val="none" w:sz="0" w:space="0" w:color="auto"/>
          </w:divBdr>
        </w:div>
      </w:divsChild>
    </w:div>
    <w:div w:id="940576205">
      <w:bodyDiv w:val="1"/>
      <w:marLeft w:val="0"/>
      <w:marRight w:val="0"/>
      <w:marTop w:val="0"/>
      <w:marBottom w:val="0"/>
      <w:divBdr>
        <w:top w:val="none" w:sz="0" w:space="0" w:color="auto"/>
        <w:left w:val="none" w:sz="0" w:space="0" w:color="auto"/>
        <w:bottom w:val="none" w:sz="0" w:space="0" w:color="auto"/>
        <w:right w:val="none" w:sz="0" w:space="0" w:color="auto"/>
      </w:divBdr>
      <w:divsChild>
        <w:div w:id="325133523">
          <w:marLeft w:val="0"/>
          <w:marRight w:val="0"/>
          <w:marTop w:val="0"/>
          <w:marBottom w:val="0"/>
          <w:divBdr>
            <w:top w:val="none" w:sz="0" w:space="0" w:color="auto"/>
            <w:left w:val="none" w:sz="0" w:space="0" w:color="auto"/>
            <w:bottom w:val="none" w:sz="0" w:space="0" w:color="auto"/>
            <w:right w:val="none" w:sz="0" w:space="0" w:color="auto"/>
          </w:divBdr>
        </w:div>
      </w:divsChild>
    </w:div>
    <w:div w:id="1003508712">
      <w:bodyDiv w:val="1"/>
      <w:marLeft w:val="0"/>
      <w:marRight w:val="0"/>
      <w:marTop w:val="0"/>
      <w:marBottom w:val="0"/>
      <w:divBdr>
        <w:top w:val="none" w:sz="0" w:space="0" w:color="auto"/>
        <w:left w:val="none" w:sz="0" w:space="0" w:color="auto"/>
        <w:bottom w:val="none" w:sz="0" w:space="0" w:color="auto"/>
        <w:right w:val="none" w:sz="0" w:space="0" w:color="auto"/>
      </w:divBdr>
      <w:divsChild>
        <w:div w:id="1781682817">
          <w:marLeft w:val="0"/>
          <w:marRight w:val="0"/>
          <w:marTop w:val="0"/>
          <w:marBottom w:val="0"/>
          <w:divBdr>
            <w:top w:val="none" w:sz="0" w:space="0" w:color="auto"/>
            <w:left w:val="none" w:sz="0" w:space="0" w:color="auto"/>
            <w:bottom w:val="none" w:sz="0" w:space="0" w:color="auto"/>
            <w:right w:val="none" w:sz="0" w:space="0" w:color="auto"/>
          </w:divBdr>
        </w:div>
      </w:divsChild>
    </w:div>
    <w:div w:id="1019281910">
      <w:bodyDiv w:val="1"/>
      <w:marLeft w:val="0"/>
      <w:marRight w:val="0"/>
      <w:marTop w:val="0"/>
      <w:marBottom w:val="0"/>
      <w:divBdr>
        <w:top w:val="none" w:sz="0" w:space="0" w:color="auto"/>
        <w:left w:val="none" w:sz="0" w:space="0" w:color="auto"/>
        <w:bottom w:val="none" w:sz="0" w:space="0" w:color="auto"/>
        <w:right w:val="none" w:sz="0" w:space="0" w:color="auto"/>
      </w:divBdr>
      <w:divsChild>
        <w:div w:id="1981881100">
          <w:marLeft w:val="0"/>
          <w:marRight w:val="0"/>
          <w:marTop w:val="0"/>
          <w:marBottom w:val="0"/>
          <w:divBdr>
            <w:top w:val="none" w:sz="0" w:space="0" w:color="auto"/>
            <w:left w:val="none" w:sz="0" w:space="0" w:color="auto"/>
            <w:bottom w:val="none" w:sz="0" w:space="0" w:color="auto"/>
            <w:right w:val="none" w:sz="0" w:space="0" w:color="auto"/>
          </w:divBdr>
        </w:div>
      </w:divsChild>
    </w:div>
    <w:div w:id="1049305839">
      <w:bodyDiv w:val="1"/>
      <w:marLeft w:val="0"/>
      <w:marRight w:val="0"/>
      <w:marTop w:val="0"/>
      <w:marBottom w:val="0"/>
      <w:divBdr>
        <w:top w:val="none" w:sz="0" w:space="0" w:color="auto"/>
        <w:left w:val="none" w:sz="0" w:space="0" w:color="auto"/>
        <w:bottom w:val="none" w:sz="0" w:space="0" w:color="auto"/>
        <w:right w:val="none" w:sz="0" w:space="0" w:color="auto"/>
      </w:divBdr>
      <w:divsChild>
        <w:div w:id="1903901745">
          <w:marLeft w:val="0"/>
          <w:marRight w:val="0"/>
          <w:marTop w:val="0"/>
          <w:marBottom w:val="0"/>
          <w:divBdr>
            <w:top w:val="none" w:sz="0" w:space="0" w:color="auto"/>
            <w:left w:val="none" w:sz="0" w:space="0" w:color="auto"/>
            <w:bottom w:val="none" w:sz="0" w:space="0" w:color="auto"/>
            <w:right w:val="none" w:sz="0" w:space="0" w:color="auto"/>
          </w:divBdr>
        </w:div>
      </w:divsChild>
    </w:div>
    <w:div w:id="1051266125">
      <w:bodyDiv w:val="1"/>
      <w:marLeft w:val="0"/>
      <w:marRight w:val="0"/>
      <w:marTop w:val="0"/>
      <w:marBottom w:val="0"/>
      <w:divBdr>
        <w:top w:val="none" w:sz="0" w:space="0" w:color="auto"/>
        <w:left w:val="none" w:sz="0" w:space="0" w:color="auto"/>
        <w:bottom w:val="none" w:sz="0" w:space="0" w:color="auto"/>
        <w:right w:val="none" w:sz="0" w:space="0" w:color="auto"/>
      </w:divBdr>
      <w:divsChild>
        <w:div w:id="564729556">
          <w:marLeft w:val="0"/>
          <w:marRight w:val="0"/>
          <w:marTop w:val="0"/>
          <w:marBottom w:val="0"/>
          <w:divBdr>
            <w:top w:val="none" w:sz="0" w:space="0" w:color="auto"/>
            <w:left w:val="none" w:sz="0" w:space="0" w:color="auto"/>
            <w:bottom w:val="none" w:sz="0" w:space="0" w:color="auto"/>
            <w:right w:val="none" w:sz="0" w:space="0" w:color="auto"/>
          </w:divBdr>
        </w:div>
      </w:divsChild>
    </w:div>
    <w:div w:id="1120951805">
      <w:bodyDiv w:val="1"/>
      <w:marLeft w:val="0"/>
      <w:marRight w:val="0"/>
      <w:marTop w:val="0"/>
      <w:marBottom w:val="0"/>
      <w:divBdr>
        <w:top w:val="none" w:sz="0" w:space="0" w:color="auto"/>
        <w:left w:val="none" w:sz="0" w:space="0" w:color="auto"/>
        <w:bottom w:val="none" w:sz="0" w:space="0" w:color="auto"/>
        <w:right w:val="none" w:sz="0" w:space="0" w:color="auto"/>
      </w:divBdr>
      <w:divsChild>
        <w:div w:id="9338267">
          <w:marLeft w:val="0"/>
          <w:marRight w:val="0"/>
          <w:marTop w:val="0"/>
          <w:marBottom w:val="0"/>
          <w:divBdr>
            <w:top w:val="none" w:sz="0" w:space="0" w:color="auto"/>
            <w:left w:val="none" w:sz="0" w:space="0" w:color="auto"/>
            <w:bottom w:val="none" w:sz="0" w:space="0" w:color="auto"/>
            <w:right w:val="none" w:sz="0" w:space="0" w:color="auto"/>
          </w:divBdr>
        </w:div>
      </w:divsChild>
    </w:div>
    <w:div w:id="1143893601">
      <w:bodyDiv w:val="1"/>
      <w:marLeft w:val="0"/>
      <w:marRight w:val="0"/>
      <w:marTop w:val="0"/>
      <w:marBottom w:val="0"/>
      <w:divBdr>
        <w:top w:val="none" w:sz="0" w:space="0" w:color="auto"/>
        <w:left w:val="none" w:sz="0" w:space="0" w:color="auto"/>
        <w:bottom w:val="none" w:sz="0" w:space="0" w:color="auto"/>
        <w:right w:val="none" w:sz="0" w:space="0" w:color="auto"/>
      </w:divBdr>
      <w:divsChild>
        <w:div w:id="1844588682">
          <w:marLeft w:val="0"/>
          <w:marRight w:val="0"/>
          <w:marTop w:val="0"/>
          <w:marBottom w:val="0"/>
          <w:divBdr>
            <w:top w:val="none" w:sz="0" w:space="0" w:color="auto"/>
            <w:left w:val="none" w:sz="0" w:space="0" w:color="auto"/>
            <w:bottom w:val="none" w:sz="0" w:space="0" w:color="auto"/>
            <w:right w:val="none" w:sz="0" w:space="0" w:color="auto"/>
          </w:divBdr>
        </w:div>
      </w:divsChild>
    </w:div>
    <w:div w:id="1155226498">
      <w:bodyDiv w:val="1"/>
      <w:marLeft w:val="0"/>
      <w:marRight w:val="0"/>
      <w:marTop w:val="0"/>
      <w:marBottom w:val="0"/>
      <w:divBdr>
        <w:top w:val="none" w:sz="0" w:space="0" w:color="auto"/>
        <w:left w:val="none" w:sz="0" w:space="0" w:color="auto"/>
        <w:bottom w:val="none" w:sz="0" w:space="0" w:color="auto"/>
        <w:right w:val="none" w:sz="0" w:space="0" w:color="auto"/>
      </w:divBdr>
      <w:divsChild>
        <w:div w:id="555630531">
          <w:marLeft w:val="0"/>
          <w:marRight w:val="0"/>
          <w:marTop w:val="0"/>
          <w:marBottom w:val="0"/>
          <w:divBdr>
            <w:top w:val="none" w:sz="0" w:space="0" w:color="auto"/>
            <w:left w:val="none" w:sz="0" w:space="0" w:color="auto"/>
            <w:bottom w:val="none" w:sz="0" w:space="0" w:color="auto"/>
            <w:right w:val="none" w:sz="0" w:space="0" w:color="auto"/>
          </w:divBdr>
        </w:div>
      </w:divsChild>
    </w:div>
    <w:div w:id="1164711226">
      <w:bodyDiv w:val="1"/>
      <w:marLeft w:val="0"/>
      <w:marRight w:val="0"/>
      <w:marTop w:val="0"/>
      <w:marBottom w:val="0"/>
      <w:divBdr>
        <w:top w:val="none" w:sz="0" w:space="0" w:color="auto"/>
        <w:left w:val="none" w:sz="0" w:space="0" w:color="auto"/>
        <w:bottom w:val="none" w:sz="0" w:space="0" w:color="auto"/>
        <w:right w:val="none" w:sz="0" w:space="0" w:color="auto"/>
      </w:divBdr>
      <w:divsChild>
        <w:div w:id="1130436381">
          <w:marLeft w:val="0"/>
          <w:marRight w:val="0"/>
          <w:marTop w:val="0"/>
          <w:marBottom w:val="0"/>
          <w:divBdr>
            <w:top w:val="none" w:sz="0" w:space="0" w:color="auto"/>
            <w:left w:val="none" w:sz="0" w:space="0" w:color="auto"/>
            <w:bottom w:val="none" w:sz="0" w:space="0" w:color="auto"/>
            <w:right w:val="none" w:sz="0" w:space="0" w:color="auto"/>
          </w:divBdr>
        </w:div>
      </w:divsChild>
    </w:div>
    <w:div w:id="1174496532">
      <w:bodyDiv w:val="1"/>
      <w:marLeft w:val="0"/>
      <w:marRight w:val="0"/>
      <w:marTop w:val="0"/>
      <w:marBottom w:val="0"/>
      <w:divBdr>
        <w:top w:val="none" w:sz="0" w:space="0" w:color="auto"/>
        <w:left w:val="none" w:sz="0" w:space="0" w:color="auto"/>
        <w:bottom w:val="none" w:sz="0" w:space="0" w:color="auto"/>
        <w:right w:val="none" w:sz="0" w:space="0" w:color="auto"/>
      </w:divBdr>
      <w:divsChild>
        <w:div w:id="2048021612">
          <w:marLeft w:val="0"/>
          <w:marRight w:val="0"/>
          <w:marTop w:val="0"/>
          <w:marBottom w:val="0"/>
          <w:divBdr>
            <w:top w:val="none" w:sz="0" w:space="0" w:color="auto"/>
            <w:left w:val="none" w:sz="0" w:space="0" w:color="auto"/>
            <w:bottom w:val="none" w:sz="0" w:space="0" w:color="auto"/>
            <w:right w:val="none" w:sz="0" w:space="0" w:color="auto"/>
          </w:divBdr>
        </w:div>
      </w:divsChild>
    </w:div>
    <w:div w:id="1245450830">
      <w:bodyDiv w:val="1"/>
      <w:marLeft w:val="0"/>
      <w:marRight w:val="0"/>
      <w:marTop w:val="0"/>
      <w:marBottom w:val="0"/>
      <w:divBdr>
        <w:top w:val="none" w:sz="0" w:space="0" w:color="auto"/>
        <w:left w:val="none" w:sz="0" w:space="0" w:color="auto"/>
        <w:bottom w:val="none" w:sz="0" w:space="0" w:color="auto"/>
        <w:right w:val="none" w:sz="0" w:space="0" w:color="auto"/>
      </w:divBdr>
      <w:divsChild>
        <w:div w:id="2036074628">
          <w:marLeft w:val="0"/>
          <w:marRight w:val="0"/>
          <w:marTop w:val="0"/>
          <w:marBottom w:val="0"/>
          <w:divBdr>
            <w:top w:val="none" w:sz="0" w:space="0" w:color="auto"/>
            <w:left w:val="none" w:sz="0" w:space="0" w:color="auto"/>
            <w:bottom w:val="none" w:sz="0" w:space="0" w:color="auto"/>
            <w:right w:val="none" w:sz="0" w:space="0" w:color="auto"/>
          </w:divBdr>
        </w:div>
      </w:divsChild>
    </w:div>
    <w:div w:id="1264147378">
      <w:bodyDiv w:val="1"/>
      <w:marLeft w:val="0"/>
      <w:marRight w:val="0"/>
      <w:marTop w:val="0"/>
      <w:marBottom w:val="0"/>
      <w:divBdr>
        <w:top w:val="none" w:sz="0" w:space="0" w:color="auto"/>
        <w:left w:val="none" w:sz="0" w:space="0" w:color="auto"/>
        <w:bottom w:val="none" w:sz="0" w:space="0" w:color="auto"/>
        <w:right w:val="none" w:sz="0" w:space="0" w:color="auto"/>
      </w:divBdr>
      <w:divsChild>
        <w:div w:id="508638237">
          <w:marLeft w:val="0"/>
          <w:marRight w:val="0"/>
          <w:marTop w:val="0"/>
          <w:marBottom w:val="0"/>
          <w:divBdr>
            <w:top w:val="none" w:sz="0" w:space="0" w:color="auto"/>
            <w:left w:val="none" w:sz="0" w:space="0" w:color="auto"/>
            <w:bottom w:val="none" w:sz="0" w:space="0" w:color="auto"/>
            <w:right w:val="none" w:sz="0" w:space="0" w:color="auto"/>
          </w:divBdr>
        </w:div>
      </w:divsChild>
    </w:div>
    <w:div w:id="1264189499">
      <w:bodyDiv w:val="1"/>
      <w:marLeft w:val="0"/>
      <w:marRight w:val="0"/>
      <w:marTop w:val="0"/>
      <w:marBottom w:val="0"/>
      <w:divBdr>
        <w:top w:val="none" w:sz="0" w:space="0" w:color="auto"/>
        <w:left w:val="none" w:sz="0" w:space="0" w:color="auto"/>
        <w:bottom w:val="none" w:sz="0" w:space="0" w:color="auto"/>
        <w:right w:val="none" w:sz="0" w:space="0" w:color="auto"/>
      </w:divBdr>
      <w:divsChild>
        <w:div w:id="953176989">
          <w:marLeft w:val="0"/>
          <w:marRight w:val="0"/>
          <w:marTop w:val="0"/>
          <w:marBottom w:val="0"/>
          <w:divBdr>
            <w:top w:val="none" w:sz="0" w:space="0" w:color="auto"/>
            <w:left w:val="none" w:sz="0" w:space="0" w:color="auto"/>
            <w:bottom w:val="none" w:sz="0" w:space="0" w:color="auto"/>
            <w:right w:val="none" w:sz="0" w:space="0" w:color="auto"/>
          </w:divBdr>
        </w:div>
      </w:divsChild>
    </w:div>
    <w:div w:id="1319579332">
      <w:bodyDiv w:val="1"/>
      <w:marLeft w:val="0"/>
      <w:marRight w:val="0"/>
      <w:marTop w:val="0"/>
      <w:marBottom w:val="0"/>
      <w:divBdr>
        <w:top w:val="none" w:sz="0" w:space="0" w:color="auto"/>
        <w:left w:val="none" w:sz="0" w:space="0" w:color="auto"/>
        <w:bottom w:val="none" w:sz="0" w:space="0" w:color="auto"/>
        <w:right w:val="none" w:sz="0" w:space="0" w:color="auto"/>
      </w:divBdr>
    </w:div>
    <w:div w:id="1321470198">
      <w:bodyDiv w:val="1"/>
      <w:marLeft w:val="0"/>
      <w:marRight w:val="0"/>
      <w:marTop w:val="0"/>
      <w:marBottom w:val="0"/>
      <w:divBdr>
        <w:top w:val="none" w:sz="0" w:space="0" w:color="auto"/>
        <w:left w:val="none" w:sz="0" w:space="0" w:color="auto"/>
        <w:bottom w:val="none" w:sz="0" w:space="0" w:color="auto"/>
        <w:right w:val="none" w:sz="0" w:space="0" w:color="auto"/>
      </w:divBdr>
      <w:divsChild>
        <w:div w:id="955328213">
          <w:marLeft w:val="0"/>
          <w:marRight w:val="0"/>
          <w:marTop w:val="0"/>
          <w:marBottom w:val="0"/>
          <w:divBdr>
            <w:top w:val="none" w:sz="0" w:space="0" w:color="auto"/>
            <w:left w:val="none" w:sz="0" w:space="0" w:color="auto"/>
            <w:bottom w:val="none" w:sz="0" w:space="0" w:color="auto"/>
            <w:right w:val="none" w:sz="0" w:space="0" w:color="auto"/>
          </w:divBdr>
        </w:div>
      </w:divsChild>
    </w:div>
    <w:div w:id="1323194876">
      <w:bodyDiv w:val="1"/>
      <w:marLeft w:val="0"/>
      <w:marRight w:val="0"/>
      <w:marTop w:val="0"/>
      <w:marBottom w:val="0"/>
      <w:divBdr>
        <w:top w:val="none" w:sz="0" w:space="0" w:color="auto"/>
        <w:left w:val="none" w:sz="0" w:space="0" w:color="auto"/>
        <w:bottom w:val="none" w:sz="0" w:space="0" w:color="auto"/>
        <w:right w:val="none" w:sz="0" w:space="0" w:color="auto"/>
      </w:divBdr>
    </w:div>
    <w:div w:id="1380203247">
      <w:bodyDiv w:val="1"/>
      <w:marLeft w:val="0"/>
      <w:marRight w:val="0"/>
      <w:marTop w:val="0"/>
      <w:marBottom w:val="0"/>
      <w:divBdr>
        <w:top w:val="none" w:sz="0" w:space="0" w:color="auto"/>
        <w:left w:val="none" w:sz="0" w:space="0" w:color="auto"/>
        <w:bottom w:val="none" w:sz="0" w:space="0" w:color="auto"/>
        <w:right w:val="none" w:sz="0" w:space="0" w:color="auto"/>
      </w:divBdr>
      <w:divsChild>
        <w:div w:id="1910531521">
          <w:marLeft w:val="0"/>
          <w:marRight w:val="0"/>
          <w:marTop w:val="0"/>
          <w:marBottom w:val="0"/>
          <w:divBdr>
            <w:top w:val="none" w:sz="0" w:space="0" w:color="auto"/>
            <w:left w:val="none" w:sz="0" w:space="0" w:color="auto"/>
            <w:bottom w:val="none" w:sz="0" w:space="0" w:color="auto"/>
            <w:right w:val="none" w:sz="0" w:space="0" w:color="auto"/>
          </w:divBdr>
        </w:div>
      </w:divsChild>
    </w:div>
    <w:div w:id="1386756774">
      <w:bodyDiv w:val="1"/>
      <w:marLeft w:val="0"/>
      <w:marRight w:val="0"/>
      <w:marTop w:val="0"/>
      <w:marBottom w:val="0"/>
      <w:divBdr>
        <w:top w:val="none" w:sz="0" w:space="0" w:color="auto"/>
        <w:left w:val="none" w:sz="0" w:space="0" w:color="auto"/>
        <w:bottom w:val="none" w:sz="0" w:space="0" w:color="auto"/>
        <w:right w:val="none" w:sz="0" w:space="0" w:color="auto"/>
      </w:divBdr>
      <w:divsChild>
        <w:div w:id="1806852375">
          <w:marLeft w:val="0"/>
          <w:marRight w:val="0"/>
          <w:marTop w:val="0"/>
          <w:marBottom w:val="0"/>
          <w:divBdr>
            <w:top w:val="none" w:sz="0" w:space="0" w:color="auto"/>
            <w:left w:val="none" w:sz="0" w:space="0" w:color="auto"/>
            <w:bottom w:val="none" w:sz="0" w:space="0" w:color="auto"/>
            <w:right w:val="none" w:sz="0" w:space="0" w:color="auto"/>
          </w:divBdr>
        </w:div>
      </w:divsChild>
    </w:div>
    <w:div w:id="1391073358">
      <w:bodyDiv w:val="1"/>
      <w:marLeft w:val="0"/>
      <w:marRight w:val="0"/>
      <w:marTop w:val="0"/>
      <w:marBottom w:val="0"/>
      <w:divBdr>
        <w:top w:val="none" w:sz="0" w:space="0" w:color="auto"/>
        <w:left w:val="none" w:sz="0" w:space="0" w:color="auto"/>
        <w:bottom w:val="none" w:sz="0" w:space="0" w:color="auto"/>
        <w:right w:val="none" w:sz="0" w:space="0" w:color="auto"/>
      </w:divBdr>
      <w:divsChild>
        <w:div w:id="1600943241">
          <w:marLeft w:val="0"/>
          <w:marRight w:val="0"/>
          <w:marTop w:val="0"/>
          <w:marBottom w:val="0"/>
          <w:divBdr>
            <w:top w:val="none" w:sz="0" w:space="0" w:color="auto"/>
            <w:left w:val="none" w:sz="0" w:space="0" w:color="auto"/>
            <w:bottom w:val="none" w:sz="0" w:space="0" w:color="auto"/>
            <w:right w:val="none" w:sz="0" w:space="0" w:color="auto"/>
          </w:divBdr>
        </w:div>
      </w:divsChild>
    </w:div>
    <w:div w:id="1399984822">
      <w:bodyDiv w:val="1"/>
      <w:marLeft w:val="0"/>
      <w:marRight w:val="0"/>
      <w:marTop w:val="0"/>
      <w:marBottom w:val="0"/>
      <w:divBdr>
        <w:top w:val="none" w:sz="0" w:space="0" w:color="auto"/>
        <w:left w:val="none" w:sz="0" w:space="0" w:color="auto"/>
        <w:bottom w:val="none" w:sz="0" w:space="0" w:color="auto"/>
        <w:right w:val="none" w:sz="0" w:space="0" w:color="auto"/>
      </w:divBdr>
      <w:divsChild>
        <w:div w:id="321323040">
          <w:marLeft w:val="0"/>
          <w:marRight w:val="0"/>
          <w:marTop w:val="0"/>
          <w:marBottom w:val="0"/>
          <w:divBdr>
            <w:top w:val="none" w:sz="0" w:space="0" w:color="auto"/>
            <w:left w:val="none" w:sz="0" w:space="0" w:color="auto"/>
            <w:bottom w:val="none" w:sz="0" w:space="0" w:color="auto"/>
            <w:right w:val="none" w:sz="0" w:space="0" w:color="auto"/>
          </w:divBdr>
        </w:div>
      </w:divsChild>
    </w:div>
    <w:div w:id="1416248628">
      <w:bodyDiv w:val="1"/>
      <w:marLeft w:val="0"/>
      <w:marRight w:val="0"/>
      <w:marTop w:val="0"/>
      <w:marBottom w:val="0"/>
      <w:divBdr>
        <w:top w:val="none" w:sz="0" w:space="0" w:color="auto"/>
        <w:left w:val="none" w:sz="0" w:space="0" w:color="auto"/>
        <w:bottom w:val="none" w:sz="0" w:space="0" w:color="auto"/>
        <w:right w:val="none" w:sz="0" w:space="0" w:color="auto"/>
      </w:divBdr>
      <w:divsChild>
        <w:div w:id="593053723">
          <w:marLeft w:val="0"/>
          <w:marRight w:val="0"/>
          <w:marTop w:val="0"/>
          <w:marBottom w:val="0"/>
          <w:divBdr>
            <w:top w:val="none" w:sz="0" w:space="0" w:color="auto"/>
            <w:left w:val="none" w:sz="0" w:space="0" w:color="auto"/>
            <w:bottom w:val="none" w:sz="0" w:space="0" w:color="auto"/>
            <w:right w:val="none" w:sz="0" w:space="0" w:color="auto"/>
          </w:divBdr>
        </w:div>
      </w:divsChild>
    </w:div>
    <w:div w:id="1468744833">
      <w:bodyDiv w:val="1"/>
      <w:marLeft w:val="0"/>
      <w:marRight w:val="0"/>
      <w:marTop w:val="0"/>
      <w:marBottom w:val="0"/>
      <w:divBdr>
        <w:top w:val="none" w:sz="0" w:space="0" w:color="auto"/>
        <w:left w:val="none" w:sz="0" w:space="0" w:color="auto"/>
        <w:bottom w:val="none" w:sz="0" w:space="0" w:color="auto"/>
        <w:right w:val="none" w:sz="0" w:space="0" w:color="auto"/>
      </w:divBdr>
      <w:divsChild>
        <w:div w:id="1916548022">
          <w:marLeft w:val="0"/>
          <w:marRight w:val="0"/>
          <w:marTop w:val="0"/>
          <w:marBottom w:val="0"/>
          <w:divBdr>
            <w:top w:val="none" w:sz="0" w:space="0" w:color="auto"/>
            <w:left w:val="none" w:sz="0" w:space="0" w:color="auto"/>
            <w:bottom w:val="none" w:sz="0" w:space="0" w:color="auto"/>
            <w:right w:val="none" w:sz="0" w:space="0" w:color="auto"/>
          </w:divBdr>
        </w:div>
      </w:divsChild>
    </w:div>
    <w:div w:id="1483429349">
      <w:bodyDiv w:val="1"/>
      <w:marLeft w:val="0"/>
      <w:marRight w:val="0"/>
      <w:marTop w:val="0"/>
      <w:marBottom w:val="0"/>
      <w:divBdr>
        <w:top w:val="none" w:sz="0" w:space="0" w:color="auto"/>
        <w:left w:val="none" w:sz="0" w:space="0" w:color="auto"/>
        <w:bottom w:val="none" w:sz="0" w:space="0" w:color="auto"/>
        <w:right w:val="none" w:sz="0" w:space="0" w:color="auto"/>
      </w:divBdr>
      <w:divsChild>
        <w:div w:id="691763100">
          <w:marLeft w:val="0"/>
          <w:marRight w:val="0"/>
          <w:marTop w:val="0"/>
          <w:marBottom w:val="0"/>
          <w:divBdr>
            <w:top w:val="none" w:sz="0" w:space="0" w:color="auto"/>
            <w:left w:val="none" w:sz="0" w:space="0" w:color="auto"/>
            <w:bottom w:val="none" w:sz="0" w:space="0" w:color="auto"/>
            <w:right w:val="none" w:sz="0" w:space="0" w:color="auto"/>
          </w:divBdr>
        </w:div>
      </w:divsChild>
    </w:div>
    <w:div w:id="1486898308">
      <w:bodyDiv w:val="1"/>
      <w:marLeft w:val="0"/>
      <w:marRight w:val="0"/>
      <w:marTop w:val="0"/>
      <w:marBottom w:val="0"/>
      <w:divBdr>
        <w:top w:val="none" w:sz="0" w:space="0" w:color="auto"/>
        <w:left w:val="none" w:sz="0" w:space="0" w:color="auto"/>
        <w:bottom w:val="none" w:sz="0" w:space="0" w:color="auto"/>
        <w:right w:val="none" w:sz="0" w:space="0" w:color="auto"/>
      </w:divBdr>
      <w:divsChild>
        <w:div w:id="2004316670">
          <w:marLeft w:val="0"/>
          <w:marRight w:val="0"/>
          <w:marTop w:val="0"/>
          <w:marBottom w:val="0"/>
          <w:divBdr>
            <w:top w:val="none" w:sz="0" w:space="0" w:color="auto"/>
            <w:left w:val="none" w:sz="0" w:space="0" w:color="auto"/>
            <w:bottom w:val="none" w:sz="0" w:space="0" w:color="auto"/>
            <w:right w:val="none" w:sz="0" w:space="0" w:color="auto"/>
          </w:divBdr>
        </w:div>
      </w:divsChild>
    </w:div>
    <w:div w:id="1499923800">
      <w:bodyDiv w:val="1"/>
      <w:marLeft w:val="0"/>
      <w:marRight w:val="0"/>
      <w:marTop w:val="0"/>
      <w:marBottom w:val="0"/>
      <w:divBdr>
        <w:top w:val="none" w:sz="0" w:space="0" w:color="auto"/>
        <w:left w:val="none" w:sz="0" w:space="0" w:color="auto"/>
        <w:bottom w:val="none" w:sz="0" w:space="0" w:color="auto"/>
        <w:right w:val="none" w:sz="0" w:space="0" w:color="auto"/>
      </w:divBdr>
      <w:divsChild>
        <w:div w:id="1941252201">
          <w:marLeft w:val="0"/>
          <w:marRight w:val="0"/>
          <w:marTop w:val="0"/>
          <w:marBottom w:val="0"/>
          <w:divBdr>
            <w:top w:val="none" w:sz="0" w:space="0" w:color="auto"/>
            <w:left w:val="none" w:sz="0" w:space="0" w:color="auto"/>
            <w:bottom w:val="none" w:sz="0" w:space="0" w:color="auto"/>
            <w:right w:val="none" w:sz="0" w:space="0" w:color="auto"/>
          </w:divBdr>
        </w:div>
      </w:divsChild>
    </w:div>
    <w:div w:id="1539588983">
      <w:bodyDiv w:val="1"/>
      <w:marLeft w:val="0"/>
      <w:marRight w:val="0"/>
      <w:marTop w:val="0"/>
      <w:marBottom w:val="0"/>
      <w:divBdr>
        <w:top w:val="none" w:sz="0" w:space="0" w:color="auto"/>
        <w:left w:val="none" w:sz="0" w:space="0" w:color="auto"/>
        <w:bottom w:val="none" w:sz="0" w:space="0" w:color="auto"/>
        <w:right w:val="none" w:sz="0" w:space="0" w:color="auto"/>
      </w:divBdr>
    </w:div>
    <w:div w:id="1549610679">
      <w:bodyDiv w:val="1"/>
      <w:marLeft w:val="0"/>
      <w:marRight w:val="0"/>
      <w:marTop w:val="0"/>
      <w:marBottom w:val="0"/>
      <w:divBdr>
        <w:top w:val="none" w:sz="0" w:space="0" w:color="auto"/>
        <w:left w:val="none" w:sz="0" w:space="0" w:color="auto"/>
        <w:bottom w:val="none" w:sz="0" w:space="0" w:color="auto"/>
        <w:right w:val="none" w:sz="0" w:space="0" w:color="auto"/>
      </w:divBdr>
    </w:div>
    <w:div w:id="1565604266">
      <w:bodyDiv w:val="1"/>
      <w:marLeft w:val="0"/>
      <w:marRight w:val="0"/>
      <w:marTop w:val="0"/>
      <w:marBottom w:val="0"/>
      <w:divBdr>
        <w:top w:val="none" w:sz="0" w:space="0" w:color="auto"/>
        <w:left w:val="none" w:sz="0" w:space="0" w:color="auto"/>
        <w:bottom w:val="none" w:sz="0" w:space="0" w:color="auto"/>
        <w:right w:val="none" w:sz="0" w:space="0" w:color="auto"/>
      </w:divBdr>
      <w:divsChild>
        <w:div w:id="909579485">
          <w:marLeft w:val="0"/>
          <w:marRight w:val="0"/>
          <w:marTop w:val="0"/>
          <w:marBottom w:val="0"/>
          <w:divBdr>
            <w:top w:val="none" w:sz="0" w:space="0" w:color="auto"/>
            <w:left w:val="none" w:sz="0" w:space="0" w:color="auto"/>
            <w:bottom w:val="none" w:sz="0" w:space="0" w:color="auto"/>
            <w:right w:val="none" w:sz="0" w:space="0" w:color="auto"/>
          </w:divBdr>
        </w:div>
      </w:divsChild>
    </w:div>
    <w:div w:id="1574199271">
      <w:bodyDiv w:val="1"/>
      <w:marLeft w:val="0"/>
      <w:marRight w:val="0"/>
      <w:marTop w:val="0"/>
      <w:marBottom w:val="0"/>
      <w:divBdr>
        <w:top w:val="none" w:sz="0" w:space="0" w:color="auto"/>
        <w:left w:val="none" w:sz="0" w:space="0" w:color="auto"/>
        <w:bottom w:val="none" w:sz="0" w:space="0" w:color="auto"/>
        <w:right w:val="none" w:sz="0" w:space="0" w:color="auto"/>
      </w:divBdr>
      <w:divsChild>
        <w:div w:id="935481002">
          <w:marLeft w:val="0"/>
          <w:marRight w:val="0"/>
          <w:marTop w:val="0"/>
          <w:marBottom w:val="0"/>
          <w:divBdr>
            <w:top w:val="none" w:sz="0" w:space="0" w:color="auto"/>
            <w:left w:val="none" w:sz="0" w:space="0" w:color="auto"/>
            <w:bottom w:val="none" w:sz="0" w:space="0" w:color="auto"/>
            <w:right w:val="none" w:sz="0" w:space="0" w:color="auto"/>
          </w:divBdr>
        </w:div>
      </w:divsChild>
    </w:div>
    <w:div w:id="1591700392">
      <w:bodyDiv w:val="1"/>
      <w:marLeft w:val="0"/>
      <w:marRight w:val="0"/>
      <w:marTop w:val="0"/>
      <w:marBottom w:val="0"/>
      <w:divBdr>
        <w:top w:val="none" w:sz="0" w:space="0" w:color="auto"/>
        <w:left w:val="none" w:sz="0" w:space="0" w:color="auto"/>
        <w:bottom w:val="none" w:sz="0" w:space="0" w:color="auto"/>
        <w:right w:val="none" w:sz="0" w:space="0" w:color="auto"/>
      </w:divBdr>
      <w:divsChild>
        <w:div w:id="904492857">
          <w:marLeft w:val="0"/>
          <w:marRight w:val="0"/>
          <w:marTop w:val="0"/>
          <w:marBottom w:val="0"/>
          <w:divBdr>
            <w:top w:val="none" w:sz="0" w:space="0" w:color="auto"/>
            <w:left w:val="none" w:sz="0" w:space="0" w:color="auto"/>
            <w:bottom w:val="none" w:sz="0" w:space="0" w:color="auto"/>
            <w:right w:val="none" w:sz="0" w:space="0" w:color="auto"/>
          </w:divBdr>
        </w:div>
      </w:divsChild>
    </w:div>
    <w:div w:id="1594584382">
      <w:bodyDiv w:val="1"/>
      <w:marLeft w:val="0"/>
      <w:marRight w:val="0"/>
      <w:marTop w:val="0"/>
      <w:marBottom w:val="0"/>
      <w:divBdr>
        <w:top w:val="none" w:sz="0" w:space="0" w:color="auto"/>
        <w:left w:val="none" w:sz="0" w:space="0" w:color="auto"/>
        <w:bottom w:val="none" w:sz="0" w:space="0" w:color="auto"/>
        <w:right w:val="none" w:sz="0" w:space="0" w:color="auto"/>
      </w:divBdr>
    </w:div>
    <w:div w:id="1618487011">
      <w:bodyDiv w:val="1"/>
      <w:marLeft w:val="0"/>
      <w:marRight w:val="0"/>
      <w:marTop w:val="0"/>
      <w:marBottom w:val="0"/>
      <w:divBdr>
        <w:top w:val="none" w:sz="0" w:space="0" w:color="auto"/>
        <w:left w:val="none" w:sz="0" w:space="0" w:color="auto"/>
        <w:bottom w:val="none" w:sz="0" w:space="0" w:color="auto"/>
        <w:right w:val="none" w:sz="0" w:space="0" w:color="auto"/>
      </w:divBdr>
      <w:divsChild>
        <w:div w:id="1878664457">
          <w:marLeft w:val="0"/>
          <w:marRight w:val="0"/>
          <w:marTop w:val="0"/>
          <w:marBottom w:val="0"/>
          <w:divBdr>
            <w:top w:val="none" w:sz="0" w:space="0" w:color="auto"/>
            <w:left w:val="none" w:sz="0" w:space="0" w:color="auto"/>
            <w:bottom w:val="none" w:sz="0" w:space="0" w:color="auto"/>
            <w:right w:val="none" w:sz="0" w:space="0" w:color="auto"/>
          </w:divBdr>
          <w:divsChild>
            <w:div w:id="19098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183962">
      <w:bodyDiv w:val="1"/>
      <w:marLeft w:val="0"/>
      <w:marRight w:val="0"/>
      <w:marTop w:val="0"/>
      <w:marBottom w:val="0"/>
      <w:divBdr>
        <w:top w:val="none" w:sz="0" w:space="0" w:color="auto"/>
        <w:left w:val="none" w:sz="0" w:space="0" w:color="auto"/>
        <w:bottom w:val="none" w:sz="0" w:space="0" w:color="auto"/>
        <w:right w:val="none" w:sz="0" w:space="0" w:color="auto"/>
      </w:divBdr>
      <w:divsChild>
        <w:div w:id="531768115">
          <w:marLeft w:val="0"/>
          <w:marRight w:val="0"/>
          <w:marTop w:val="0"/>
          <w:marBottom w:val="0"/>
          <w:divBdr>
            <w:top w:val="none" w:sz="0" w:space="0" w:color="auto"/>
            <w:left w:val="none" w:sz="0" w:space="0" w:color="auto"/>
            <w:bottom w:val="none" w:sz="0" w:space="0" w:color="auto"/>
            <w:right w:val="none" w:sz="0" w:space="0" w:color="auto"/>
          </w:divBdr>
        </w:div>
      </w:divsChild>
    </w:div>
    <w:div w:id="1640569926">
      <w:bodyDiv w:val="1"/>
      <w:marLeft w:val="0"/>
      <w:marRight w:val="0"/>
      <w:marTop w:val="0"/>
      <w:marBottom w:val="0"/>
      <w:divBdr>
        <w:top w:val="none" w:sz="0" w:space="0" w:color="auto"/>
        <w:left w:val="none" w:sz="0" w:space="0" w:color="auto"/>
        <w:bottom w:val="none" w:sz="0" w:space="0" w:color="auto"/>
        <w:right w:val="none" w:sz="0" w:space="0" w:color="auto"/>
      </w:divBdr>
      <w:divsChild>
        <w:div w:id="687175751">
          <w:marLeft w:val="0"/>
          <w:marRight w:val="0"/>
          <w:marTop w:val="0"/>
          <w:marBottom w:val="0"/>
          <w:divBdr>
            <w:top w:val="none" w:sz="0" w:space="0" w:color="auto"/>
            <w:left w:val="none" w:sz="0" w:space="0" w:color="auto"/>
            <w:bottom w:val="none" w:sz="0" w:space="0" w:color="auto"/>
            <w:right w:val="none" w:sz="0" w:space="0" w:color="auto"/>
          </w:divBdr>
        </w:div>
      </w:divsChild>
    </w:div>
    <w:div w:id="1646471665">
      <w:bodyDiv w:val="1"/>
      <w:marLeft w:val="0"/>
      <w:marRight w:val="0"/>
      <w:marTop w:val="0"/>
      <w:marBottom w:val="0"/>
      <w:divBdr>
        <w:top w:val="none" w:sz="0" w:space="0" w:color="auto"/>
        <w:left w:val="none" w:sz="0" w:space="0" w:color="auto"/>
        <w:bottom w:val="none" w:sz="0" w:space="0" w:color="auto"/>
        <w:right w:val="none" w:sz="0" w:space="0" w:color="auto"/>
      </w:divBdr>
      <w:divsChild>
        <w:div w:id="1795637732">
          <w:marLeft w:val="0"/>
          <w:marRight w:val="0"/>
          <w:marTop w:val="0"/>
          <w:marBottom w:val="0"/>
          <w:divBdr>
            <w:top w:val="none" w:sz="0" w:space="0" w:color="auto"/>
            <w:left w:val="none" w:sz="0" w:space="0" w:color="auto"/>
            <w:bottom w:val="none" w:sz="0" w:space="0" w:color="auto"/>
            <w:right w:val="none" w:sz="0" w:space="0" w:color="auto"/>
          </w:divBdr>
        </w:div>
      </w:divsChild>
    </w:div>
    <w:div w:id="1670909312">
      <w:bodyDiv w:val="1"/>
      <w:marLeft w:val="0"/>
      <w:marRight w:val="0"/>
      <w:marTop w:val="0"/>
      <w:marBottom w:val="0"/>
      <w:divBdr>
        <w:top w:val="none" w:sz="0" w:space="0" w:color="auto"/>
        <w:left w:val="none" w:sz="0" w:space="0" w:color="auto"/>
        <w:bottom w:val="none" w:sz="0" w:space="0" w:color="auto"/>
        <w:right w:val="none" w:sz="0" w:space="0" w:color="auto"/>
      </w:divBdr>
      <w:divsChild>
        <w:div w:id="747655773">
          <w:marLeft w:val="0"/>
          <w:marRight w:val="0"/>
          <w:marTop w:val="0"/>
          <w:marBottom w:val="0"/>
          <w:divBdr>
            <w:top w:val="none" w:sz="0" w:space="0" w:color="auto"/>
            <w:left w:val="none" w:sz="0" w:space="0" w:color="auto"/>
            <w:bottom w:val="none" w:sz="0" w:space="0" w:color="auto"/>
            <w:right w:val="none" w:sz="0" w:space="0" w:color="auto"/>
          </w:divBdr>
        </w:div>
      </w:divsChild>
    </w:div>
    <w:div w:id="1671637063">
      <w:bodyDiv w:val="1"/>
      <w:marLeft w:val="0"/>
      <w:marRight w:val="0"/>
      <w:marTop w:val="0"/>
      <w:marBottom w:val="0"/>
      <w:divBdr>
        <w:top w:val="none" w:sz="0" w:space="0" w:color="auto"/>
        <w:left w:val="none" w:sz="0" w:space="0" w:color="auto"/>
        <w:bottom w:val="none" w:sz="0" w:space="0" w:color="auto"/>
        <w:right w:val="none" w:sz="0" w:space="0" w:color="auto"/>
      </w:divBdr>
      <w:divsChild>
        <w:div w:id="760489849">
          <w:marLeft w:val="0"/>
          <w:marRight w:val="0"/>
          <w:marTop w:val="0"/>
          <w:marBottom w:val="0"/>
          <w:divBdr>
            <w:top w:val="none" w:sz="0" w:space="0" w:color="auto"/>
            <w:left w:val="none" w:sz="0" w:space="0" w:color="auto"/>
            <w:bottom w:val="none" w:sz="0" w:space="0" w:color="auto"/>
            <w:right w:val="none" w:sz="0" w:space="0" w:color="auto"/>
          </w:divBdr>
        </w:div>
      </w:divsChild>
    </w:div>
    <w:div w:id="1701277952">
      <w:bodyDiv w:val="1"/>
      <w:marLeft w:val="0"/>
      <w:marRight w:val="0"/>
      <w:marTop w:val="0"/>
      <w:marBottom w:val="0"/>
      <w:divBdr>
        <w:top w:val="none" w:sz="0" w:space="0" w:color="auto"/>
        <w:left w:val="none" w:sz="0" w:space="0" w:color="auto"/>
        <w:bottom w:val="none" w:sz="0" w:space="0" w:color="auto"/>
        <w:right w:val="none" w:sz="0" w:space="0" w:color="auto"/>
      </w:divBdr>
      <w:divsChild>
        <w:div w:id="160436481">
          <w:marLeft w:val="0"/>
          <w:marRight w:val="0"/>
          <w:marTop w:val="0"/>
          <w:marBottom w:val="0"/>
          <w:divBdr>
            <w:top w:val="none" w:sz="0" w:space="0" w:color="auto"/>
            <w:left w:val="none" w:sz="0" w:space="0" w:color="auto"/>
            <w:bottom w:val="none" w:sz="0" w:space="0" w:color="auto"/>
            <w:right w:val="none" w:sz="0" w:space="0" w:color="auto"/>
          </w:divBdr>
        </w:div>
      </w:divsChild>
    </w:div>
    <w:div w:id="1720787011">
      <w:bodyDiv w:val="1"/>
      <w:marLeft w:val="0"/>
      <w:marRight w:val="0"/>
      <w:marTop w:val="0"/>
      <w:marBottom w:val="0"/>
      <w:divBdr>
        <w:top w:val="none" w:sz="0" w:space="0" w:color="auto"/>
        <w:left w:val="none" w:sz="0" w:space="0" w:color="auto"/>
        <w:bottom w:val="none" w:sz="0" w:space="0" w:color="auto"/>
        <w:right w:val="none" w:sz="0" w:space="0" w:color="auto"/>
      </w:divBdr>
      <w:divsChild>
        <w:div w:id="1802578970">
          <w:marLeft w:val="0"/>
          <w:marRight w:val="0"/>
          <w:marTop w:val="0"/>
          <w:marBottom w:val="0"/>
          <w:divBdr>
            <w:top w:val="none" w:sz="0" w:space="0" w:color="auto"/>
            <w:left w:val="none" w:sz="0" w:space="0" w:color="auto"/>
            <w:bottom w:val="none" w:sz="0" w:space="0" w:color="auto"/>
            <w:right w:val="none" w:sz="0" w:space="0" w:color="auto"/>
          </w:divBdr>
        </w:div>
      </w:divsChild>
    </w:div>
    <w:div w:id="1722710725">
      <w:bodyDiv w:val="1"/>
      <w:marLeft w:val="0"/>
      <w:marRight w:val="0"/>
      <w:marTop w:val="0"/>
      <w:marBottom w:val="0"/>
      <w:divBdr>
        <w:top w:val="none" w:sz="0" w:space="0" w:color="auto"/>
        <w:left w:val="none" w:sz="0" w:space="0" w:color="auto"/>
        <w:bottom w:val="none" w:sz="0" w:space="0" w:color="auto"/>
        <w:right w:val="none" w:sz="0" w:space="0" w:color="auto"/>
      </w:divBdr>
      <w:divsChild>
        <w:div w:id="1073357295">
          <w:marLeft w:val="0"/>
          <w:marRight w:val="0"/>
          <w:marTop w:val="0"/>
          <w:marBottom w:val="0"/>
          <w:divBdr>
            <w:top w:val="none" w:sz="0" w:space="0" w:color="auto"/>
            <w:left w:val="none" w:sz="0" w:space="0" w:color="auto"/>
            <w:bottom w:val="none" w:sz="0" w:space="0" w:color="auto"/>
            <w:right w:val="none" w:sz="0" w:space="0" w:color="auto"/>
          </w:divBdr>
        </w:div>
      </w:divsChild>
    </w:div>
    <w:div w:id="1740708218">
      <w:bodyDiv w:val="1"/>
      <w:marLeft w:val="0"/>
      <w:marRight w:val="0"/>
      <w:marTop w:val="0"/>
      <w:marBottom w:val="0"/>
      <w:divBdr>
        <w:top w:val="none" w:sz="0" w:space="0" w:color="auto"/>
        <w:left w:val="none" w:sz="0" w:space="0" w:color="auto"/>
        <w:bottom w:val="none" w:sz="0" w:space="0" w:color="auto"/>
        <w:right w:val="none" w:sz="0" w:space="0" w:color="auto"/>
      </w:divBdr>
    </w:div>
    <w:div w:id="1742293816">
      <w:bodyDiv w:val="1"/>
      <w:marLeft w:val="0"/>
      <w:marRight w:val="0"/>
      <w:marTop w:val="0"/>
      <w:marBottom w:val="0"/>
      <w:divBdr>
        <w:top w:val="none" w:sz="0" w:space="0" w:color="auto"/>
        <w:left w:val="none" w:sz="0" w:space="0" w:color="auto"/>
        <w:bottom w:val="none" w:sz="0" w:space="0" w:color="auto"/>
        <w:right w:val="none" w:sz="0" w:space="0" w:color="auto"/>
      </w:divBdr>
      <w:divsChild>
        <w:div w:id="494883725">
          <w:marLeft w:val="0"/>
          <w:marRight w:val="0"/>
          <w:marTop w:val="0"/>
          <w:marBottom w:val="0"/>
          <w:divBdr>
            <w:top w:val="none" w:sz="0" w:space="0" w:color="auto"/>
            <w:left w:val="none" w:sz="0" w:space="0" w:color="auto"/>
            <w:bottom w:val="none" w:sz="0" w:space="0" w:color="auto"/>
            <w:right w:val="none" w:sz="0" w:space="0" w:color="auto"/>
          </w:divBdr>
        </w:div>
      </w:divsChild>
    </w:div>
    <w:div w:id="1755932765">
      <w:bodyDiv w:val="1"/>
      <w:marLeft w:val="0"/>
      <w:marRight w:val="0"/>
      <w:marTop w:val="0"/>
      <w:marBottom w:val="0"/>
      <w:divBdr>
        <w:top w:val="none" w:sz="0" w:space="0" w:color="auto"/>
        <w:left w:val="none" w:sz="0" w:space="0" w:color="auto"/>
        <w:bottom w:val="none" w:sz="0" w:space="0" w:color="auto"/>
        <w:right w:val="none" w:sz="0" w:space="0" w:color="auto"/>
      </w:divBdr>
      <w:divsChild>
        <w:div w:id="591016039">
          <w:marLeft w:val="0"/>
          <w:marRight w:val="0"/>
          <w:marTop w:val="0"/>
          <w:marBottom w:val="0"/>
          <w:divBdr>
            <w:top w:val="none" w:sz="0" w:space="0" w:color="auto"/>
            <w:left w:val="none" w:sz="0" w:space="0" w:color="auto"/>
            <w:bottom w:val="none" w:sz="0" w:space="0" w:color="auto"/>
            <w:right w:val="none" w:sz="0" w:space="0" w:color="auto"/>
          </w:divBdr>
        </w:div>
      </w:divsChild>
    </w:div>
    <w:div w:id="1760757270">
      <w:bodyDiv w:val="1"/>
      <w:marLeft w:val="0"/>
      <w:marRight w:val="0"/>
      <w:marTop w:val="0"/>
      <w:marBottom w:val="0"/>
      <w:divBdr>
        <w:top w:val="none" w:sz="0" w:space="0" w:color="auto"/>
        <w:left w:val="none" w:sz="0" w:space="0" w:color="auto"/>
        <w:bottom w:val="none" w:sz="0" w:space="0" w:color="auto"/>
        <w:right w:val="none" w:sz="0" w:space="0" w:color="auto"/>
      </w:divBdr>
      <w:divsChild>
        <w:div w:id="215093459">
          <w:marLeft w:val="0"/>
          <w:marRight w:val="0"/>
          <w:marTop w:val="0"/>
          <w:marBottom w:val="0"/>
          <w:divBdr>
            <w:top w:val="none" w:sz="0" w:space="0" w:color="auto"/>
            <w:left w:val="none" w:sz="0" w:space="0" w:color="auto"/>
            <w:bottom w:val="none" w:sz="0" w:space="0" w:color="auto"/>
            <w:right w:val="none" w:sz="0" w:space="0" w:color="auto"/>
          </w:divBdr>
        </w:div>
      </w:divsChild>
    </w:div>
    <w:div w:id="1762677013">
      <w:bodyDiv w:val="1"/>
      <w:marLeft w:val="0"/>
      <w:marRight w:val="0"/>
      <w:marTop w:val="0"/>
      <w:marBottom w:val="0"/>
      <w:divBdr>
        <w:top w:val="none" w:sz="0" w:space="0" w:color="auto"/>
        <w:left w:val="none" w:sz="0" w:space="0" w:color="auto"/>
        <w:bottom w:val="none" w:sz="0" w:space="0" w:color="auto"/>
        <w:right w:val="none" w:sz="0" w:space="0" w:color="auto"/>
      </w:divBdr>
      <w:divsChild>
        <w:div w:id="2065593922">
          <w:marLeft w:val="0"/>
          <w:marRight w:val="0"/>
          <w:marTop w:val="0"/>
          <w:marBottom w:val="0"/>
          <w:divBdr>
            <w:top w:val="none" w:sz="0" w:space="0" w:color="auto"/>
            <w:left w:val="none" w:sz="0" w:space="0" w:color="auto"/>
            <w:bottom w:val="none" w:sz="0" w:space="0" w:color="auto"/>
            <w:right w:val="none" w:sz="0" w:space="0" w:color="auto"/>
          </w:divBdr>
        </w:div>
      </w:divsChild>
    </w:div>
    <w:div w:id="1765762376">
      <w:bodyDiv w:val="1"/>
      <w:marLeft w:val="0"/>
      <w:marRight w:val="0"/>
      <w:marTop w:val="0"/>
      <w:marBottom w:val="0"/>
      <w:divBdr>
        <w:top w:val="none" w:sz="0" w:space="0" w:color="auto"/>
        <w:left w:val="none" w:sz="0" w:space="0" w:color="auto"/>
        <w:bottom w:val="none" w:sz="0" w:space="0" w:color="auto"/>
        <w:right w:val="none" w:sz="0" w:space="0" w:color="auto"/>
      </w:divBdr>
      <w:divsChild>
        <w:div w:id="2010449429">
          <w:marLeft w:val="0"/>
          <w:marRight w:val="0"/>
          <w:marTop w:val="0"/>
          <w:marBottom w:val="0"/>
          <w:divBdr>
            <w:top w:val="none" w:sz="0" w:space="0" w:color="auto"/>
            <w:left w:val="none" w:sz="0" w:space="0" w:color="auto"/>
            <w:bottom w:val="none" w:sz="0" w:space="0" w:color="auto"/>
            <w:right w:val="none" w:sz="0" w:space="0" w:color="auto"/>
          </w:divBdr>
        </w:div>
      </w:divsChild>
    </w:div>
    <w:div w:id="1768188007">
      <w:bodyDiv w:val="1"/>
      <w:marLeft w:val="0"/>
      <w:marRight w:val="0"/>
      <w:marTop w:val="0"/>
      <w:marBottom w:val="0"/>
      <w:divBdr>
        <w:top w:val="none" w:sz="0" w:space="0" w:color="auto"/>
        <w:left w:val="none" w:sz="0" w:space="0" w:color="auto"/>
        <w:bottom w:val="none" w:sz="0" w:space="0" w:color="auto"/>
        <w:right w:val="none" w:sz="0" w:space="0" w:color="auto"/>
      </w:divBdr>
      <w:divsChild>
        <w:div w:id="1245840033">
          <w:marLeft w:val="0"/>
          <w:marRight w:val="0"/>
          <w:marTop w:val="0"/>
          <w:marBottom w:val="0"/>
          <w:divBdr>
            <w:top w:val="none" w:sz="0" w:space="0" w:color="auto"/>
            <w:left w:val="none" w:sz="0" w:space="0" w:color="auto"/>
            <w:bottom w:val="none" w:sz="0" w:space="0" w:color="auto"/>
            <w:right w:val="none" w:sz="0" w:space="0" w:color="auto"/>
          </w:divBdr>
        </w:div>
      </w:divsChild>
    </w:div>
    <w:div w:id="1772240307">
      <w:bodyDiv w:val="1"/>
      <w:marLeft w:val="0"/>
      <w:marRight w:val="0"/>
      <w:marTop w:val="0"/>
      <w:marBottom w:val="0"/>
      <w:divBdr>
        <w:top w:val="none" w:sz="0" w:space="0" w:color="auto"/>
        <w:left w:val="none" w:sz="0" w:space="0" w:color="auto"/>
        <w:bottom w:val="none" w:sz="0" w:space="0" w:color="auto"/>
        <w:right w:val="none" w:sz="0" w:space="0" w:color="auto"/>
      </w:divBdr>
    </w:div>
    <w:div w:id="1772508346">
      <w:bodyDiv w:val="1"/>
      <w:marLeft w:val="0"/>
      <w:marRight w:val="0"/>
      <w:marTop w:val="0"/>
      <w:marBottom w:val="0"/>
      <w:divBdr>
        <w:top w:val="none" w:sz="0" w:space="0" w:color="auto"/>
        <w:left w:val="none" w:sz="0" w:space="0" w:color="auto"/>
        <w:bottom w:val="none" w:sz="0" w:space="0" w:color="auto"/>
        <w:right w:val="none" w:sz="0" w:space="0" w:color="auto"/>
      </w:divBdr>
      <w:divsChild>
        <w:div w:id="1567031342">
          <w:marLeft w:val="0"/>
          <w:marRight w:val="0"/>
          <w:marTop w:val="0"/>
          <w:marBottom w:val="0"/>
          <w:divBdr>
            <w:top w:val="none" w:sz="0" w:space="0" w:color="auto"/>
            <w:left w:val="none" w:sz="0" w:space="0" w:color="auto"/>
            <w:bottom w:val="none" w:sz="0" w:space="0" w:color="auto"/>
            <w:right w:val="none" w:sz="0" w:space="0" w:color="auto"/>
          </w:divBdr>
        </w:div>
      </w:divsChild>
    </w:div>
    <w:div w:id="1778717793">
      <w:bodyDiv w:val="1"/>
      <w:marLeft w:val="0"/>
      <w:marRight w:val="0"/>
      <w:marTop w:val="0"/>
      <w:marBottom w:val="0"/>
      <w:divBdr>
        <w:top w:val="none" w:sz="0" w:space="0" w:color="auto"/>
        <w:left w:val="none" w:sz="0" w:space="0" w:color="auto"/>
        <w:bottom w:val="none" w:sz="0" w:space="0" w:color="auto"/>
        <w:right w:val="none" w:sz="0" w:space="0" w:color="auto"/>
      </w:divBdr>
      <w:divsChild>
        <w:div w:id="783816121">
          <w:marLeft w:val="0"/>
          <w:marRight w:val="0"/>
          <w:marTop w:val="0"/>
          <w:marBottom w:val="0"/>
          <w:divBdr>
            <w:top w:val="none" w:sz="0" w:space="0" w:color="auto"/>
            <w:left w:val="none" w:sz="0" w:space="0" w:color="auto"/>
            <w:bottom w:val="none" w:sz="0" w:space="0" w:color="auto"/>
            <w:right w:val="none" w:sz="0" w:space="0" w:color="auto"/>
          </w:divBdr>
        </w:div>
      </w:divsChild>
    </w:div>
    <w:div w:id="1780024159">
      <w:bodyDiv w:val="1"/>
      <w:marLeft w:val="0"/>
      <w:marRight w:val="0"/>
      <w:marTop w:val="0"/>
      <w:marBottom w:val="0"/>
      <w:divBdr>
        <w:top w:val="none" w:sz="0" w:space="0" w:color="auto"/>
        <w:left w:val="none" w:sz="0" w:space="0" w:color="auto"/>
        <w:bottom w:val="none" w:sz="0" w:space="0" w:color="auto"/>
        <w:right w:val="none" w:sz="0" w:space="0" w:color="auto"/>
      </w:divBdr>
      <w:divsChild>
        <w:div w:id="745685403">
          <w:marLeft w:val="0"/>
          <w:marRight w:val="0"/>
          <w:marTop w:val="0"/>
          <w:marBottom w:val="0"/>
          <w:divBdr>
            <w:top w:val="none" w:sz="0" w:space="0" w:color="auto"/>
            <w:left w:val="none" w:sz="0" w:space="0" w:color="auto"/>
            <w:bottom w:val="none" w:sz="0" w:space="0" w:color="auto"/>
            <w:right w:val="none" w:sz="0" w:space="0" w:color="auto"/>
          </w:divBdr>
        </w:div>
      </w:divsChild>
    </w:div>
    <w:div w:id="1812090288">
      <w:bodyDiv w:val="1"/>
      <w:marLeft w:val="0"/>
      <w:marRight w:val="0"/>
      <w:marTop w:val="0"/>
      <w:marBottom w:val="0"/>
      <w:divBdr>
        <w:top w:val="none" w:sz="0" w:space="0" w:color="auto"/>
        <w:left w:val="none" w:sz="0" w:space="0" w:color="auto"/>
        <w:bottom w:val="none" w:sz="0" w:space="0" w:color="auto"/>
        <w:right w:val="none" w:sz="0" w:space="0" w:color="auto"/>
      </w:divBdr>
    </w:div>
    <w:div w:id="1823738396">
      <w:bodyDiv w:val="1"/>
      <w:marLeft w:val="0"/>
      <w:marRight w:val="0"/>
      <w:marTop w:val="0"/>
      <w:marBottom w:val="0"/>
      <w:divBdr>
        <w:top w:val="none" w:sz="0" w:space="0" w:color="auto"/>
        <w:left w:val="none" w:sz="0" w:space="0" w:color="auto"/>
        <w:bottom w:val="none" w:sz="0" w:space="0" w:color="auto"/>
        <w:right w:val="none" w:sz="0" w:space="0" w:color="auto"/>
      </w:divBdr>
      <w:divsChild>
        <w:div w:id="1566185993">
          <w:marLeft w:val="0"/>
          <w:marRight w:val="0"/>
          <w:marTop w:val="0"/>
          <w:marBottom w:val="0"/>
          <w:divBdr>
            <w:top w:val="none" w:sz="0" w:space="0" w:color="auto"/>
            <w:left w:val="none" w:sz="0" w:space="0" w:color="auto"/>
            <w:bottom w:val="none" w:sz="0" w:space="0" w:color="auto"/>
            <w:right w:val="none" w:sz="0" w:space="0" w:color="auto"/>
          </w:divBdr>
        </w:div>
      </w:divsChild>
    </w:div>
    <w:div w:id="1861123706">
      <w:bodyDiv w:val="1"/>
      <w:marLeft w:val="0"/>
      <w:marRight w:val="0"/>
      <w:marTop w:val="0"/>
      <w:marBottom w:val="0"/>
      <w:divBdr>
        <w:top w:val="none" w:sz="0" w:space="0" w:color="auto"/>
        <w:left w:val="none" w:sz="0" w:space="0" w:color="auto"/>
        <w:bottom w:val="none" w:sz="0" w:space="0" w:color="auto"/>
        <w:right w:val="none" w:sz="0" w:space="0" w:color="auto"/>
      </w:divBdr>
      <w:divsChild>
        <w:div w:id="1681160490">
          <w:marLeft w:val="0"/>
          <w:marRight w:val="0"/>
          <w:marTop w:val="0"/>
          <w:marBottom w:val="0"/>
          <w:divBdr>
            <w:top w:val="none" w:sz="0" w:space="0" w:color="auto"/>
            <w:left w:val="none" w:sz="0" w:space="0" w:color="auto"/>
            <w:bottom w:val="none" w:sz="0" w:space="0" w:color="auto"/>
            <w:right w:val="none" w:sz="0" w:space="0" w:color="auto"/>
          </w:divBdr>
        </w:div>
      </w:divsChild>
    </w:div>
    <w:div w:id="1908373809">
      <w:bodyDiv w:val="1"/>
      <w:marLeft w:val="0"/>
      <w:marRight w:val="0"/>
      <w:marTop w:val="0"/>
      <w:marBottom w:val="0"/>
      <w:divBdr>
        <w:top w:val="none" w:sz="0" w:space="0" w:color="auto"/>
        <w:left w:val="none" w:sz="0" w:space="0" w:color="auto"/>
        <w:bottom w:val="none" w:sz="0" w:space="0" w:color="auto"/>
        <w:right w:val="none" w:sz="0" w:space="0" w:color="auto"/>
      </w:divBdr>
      <w:divsChild>
        <w:div w:id="2044133459">
          <w:marLeft w:val="0"/>
          <w:marRight w:val="0"/>
          <w:marTop w:val="0"/>
          <w:marBottom w:val="0"/>
          <w:divBdr>
            <w:top w:val="none" w:sz="0" w:space="0" w:color="auto"/>
            <w:left w:val="none" w:sz="0" w:space="0" w:color="auto"/>
            <w:bottom w:val="none" w:sz="0" w:space="0" w:color="auto"/>
            <w:right w:val="none" w:sz="0" w:space="0" w:color="auto"/>
          </w:divBdr>
        </w:div>
      </w:divsChild>
    </w:div>
    <w:div w:id="1928229192">
      <w:bodyDiv w:val="1"/>
      <w:marLeft w:val="0"/>
      <w:marRight w:val="0"/>
      <w:marTop w:val="0"/>
      <w:marBottom w:val="0"/>
      <w:divBdr>
        <w:top w:val="none" w:sz="0" w:space="0" w:color="auto"/>
        <w:left w:val="none" w:sz="0" w:space="0" w:color="auto"/>
        <w:bottom w:val="none" w:sz="0" w:space="0" w:color="auto"/>
        <w:right w:val="none" w:sz="0" w:space="0" w:color="auto"/>
      </w:divBdr>
      <w:divsChild>
        <w:div w:id="2070495770">
          <w:marLeft w:val="0"/>
          <w:marRight w:val="0"/>
          <w:marTop w:val="0"/>
          <w:marBottom w:val="0"/>
          <w:divBdr>
            <w:top w:val="none" w:sz="0" w:space="0" w:color="auto"/>
            <w:left w:val="none" w:sz="0" w:space="0" w:color="auto"/>
            <w:bottom w:val="none" w:sz="0" w:space="0" w:color="auto"/>
            <w:right w:val="none" w:sz="0" w:space="0" w:color="auto"/>
          </w:divBdr>
        </w:div>
      </w:divsChild>
    </w:div>
    <w:div w:id="1941252741">
      <w:bodyDiv w:val="1"/>
      <w:marLeft w:val="0"/>
      <w:marRight w:val="0"/>
      <w:marTop w:val="0"/>
      <w:marBottom w:val="0"/>
      <w:divBdr>
        <w:top w:val="none" w:sz="0" w:space="0" w:color="auto"/>
        <w:left w:val="none" w:sz="0" w:space="0" w:color="auto"/>
        <w:bottom w:val="none" w:sz="0" w:space="0" w:color="auto"/>
        <w:right w:val="none" w:sz="0" w:space="0" w:color="auto"/>
      </w:divBdr>
      <w:divsChild>
        <w:div w:id="1610309868">
          <w:marLeft w:val="0"/>
          <w:marRight w:val="0"/>
          <w:marTop w:val="0"/>
          <w:marBottom w:val="0"/>
          <w:divBdr>
            <w:top w:val="none" w:sz="0" w:space="0" w:color="auto"/>
            <w:left w:val="none" w:sz="0" w:space="0" w:color="auto"/>
            <w:bottom w:val="none" w:sz="0" w:space="0" w:color="auto"/>
            <w:right w:val="none" w:sz="0" w:space="0" w:color="auto"/>
          </w:divBdr>
        </w:div>
      </w:divsChild>
    </w:div>
    <w:div w:id="1983071893">
      <w:bodyDiv w:val="1"/>
      <w:marLeft w:val="0"/>
      <w:marRight w:val="0"/>
      <w:marTop w:val="0"/>
      <w:marBottom w:val="0"/>
      <w:divBdr>
        <w:top w:val="none" w:sz="0" w:space="0" w:color="auto"/>
        <w:left w:val="none" w:sz="0" w:space="0" w:color="auto"/>
        <w:bottom w:val="none" w:sz="0" w:space="0" w:color="auto"/>
        <w:right w:val="none" w:sz="0" w:space="0" w:color="auto"/>
      </w:divBdr>
      <w:divsChild>
        <w:div w:id="1160579556">
          <w:marLeft w:val="0"/>
          <w:marRight w:val="0"/>
          <w:marTop w:val="0"/>
          <w:marBottom w:val="0"/>
          <w:divBdr>
            <w:top w:val="none" w:sz="0" w:space="0" w:color="auto"/>
            <w:left w:val="none" w:sz="0" w:space="0" w:color="auto"/>
            <w:bottom w:val="none" w:sz="0" w:space="0" w:color="auto"/>
            <w:right w:val="none" w:sz="0" w:space="0" w:color="auto"/>
          </w:divBdr>
        </w:div>
      </w:divsChild>
    </w:div>
    <w:div w:id="2006860804">
      <w:bodyDiv w:val="1"/>
      <w:marLeft w:val="0"/>
      <w:marRight w:val="0"/>
      <w:marTop w:val="0"/>
      <w:marBottom w:val="0"/>
      <w:divBdr>
        <w:top w:val="none" w:sz="0" w:space="0" w:color="auto"/>
        <w:left w:val="none" w:sz="0" w:space="0" w:color="auto"/>
        <w:bottom w:val="none" w:sz="0" w:space="0" w:color="auto"/>
        <w:right w:val="none" w:sz="0" w:space="0" w:color="auto"/>
      </w:divBdr>
      <w:divsChild>
        <w:div w:id="1850674807">
          <w:marLeft w:val="0"/>
          <w:marRight w:val="0"/>
          <w:marTop w:val="0"/>
          <w:marBottom w:val="0"/>
          <w:divBdr>
            <w:top w:val="none" w:sz="0" w:space="0" w:color="auto"/>
            <w:left w:val="none" w:sz="0" w:space="0" w:color="auto"/>
            <w:bottom w:val="none" w:sz="0" w:space="0" w:color="auto"/>
            <w:right w:val="none" w:sz="0" w:space="0" w:color="auto"/>
          </w:divBdr>
        </w:div>
      </w:divsChild>
    </w:div>
    <w:div w:id="2040662200">
      <w:bodyDiv w:val="1"/>
      <w:marLeft w:val="0"/>
      <w:marRight w:val="0"/>
      <w:marTop w:val="0"/>
      <w:marBottom w:val="0"/>
      <w:divBdr>
        <w:top w:val="none" w:sz="0" w:space="0" w:color="auto"/>
        <w:left w:val="none" w:sz="0" w:space="0" w:color="auto"/>
        <w:bottom w:val="none" w:sz="0" w:space="0" w:color="auto"/>
        <w:right w:val="none" w:sz="0" w:space="0" w:color="auto"/>
      </w:divBdr>
      <w:divsChild>
        <w:div w:id="227040406">
          <w:marLeft w:val="0"/>
          <w:marRight w:val="0"/>
          <w:marTop w:val="0"/>
          <w:marBottom w:val="0"/>
          <w:divBdr>
            <w:top w:val="none" w:sz="0" w:space="0" w:color="auto"/>
            <w:left w:val="none" w:sz="0" w:space="0" w:color="auto"/>
            <w:bottom w:val="none" w:sz="0" w:space="0" w:color="auto"/>
            <w:right w:val="none" w:sz="0" w:space="0" w:color="auto"/>
          </w:divBdr>
        </w:div>
      </w:divsChild>
    </w:div>
    <w:div w:id="2057966598">
      <w:bodyDiv w:val="1"/>
      <w:marLeft w:val="0"/>
      <w:marRight w:val="0"/>
      <w:marTop w:val="0"/>
      <w:marBottom w:val="0"/>
      <w:divBdr>
        <w:top w:val="none" w:sz="0" w:space="0" w:color="auto"/>
        <w:left w:val="none" w:sz="0" w:space="0" w:color="auto"/>
        <w:bottom w:val="none" w:sz="0" w:space="0" w:color="auto"/>
        <w:right w:val="none" w:sz="0" w:space="0" w:color="auto"/>
      </w:divBdr>
      <w:divsChild>
        <w:div w:id="1607032728">
          <w:marLeft w:val="0"/>
          <w:marRight w:val="0"/>
          <w:marTop w:val="0"/>
          <w:marBottom w:val="0"/>
          <w:divBdr>
            <w:top w:val="none" w:sz="0" w:space="0" w:color="auto"/>
            <w:left w:val="none" w:sz="0" w:space="0" w:color="auto"/>
            <w:bottom w:val="none" w:sz="0" w:space="0" w:color="auto"/>
            <w:right w:val="none" w:sz="0" w:space="0" w:color="auto"/>
          </w:divBdr>
        </w:div>
      </w:divsChild>
    </w:div>
    <w:div w:id="2091736963">
      <w:bodyDiv w:val="1"/>
      <w:marLeft w:val="0"/>
      <w:marRight w:val="0"/>
      <w:marTop w:val="0"/>
      <w:marBottom w:val="0"/>
      <w:divBdr>
        <w:top w:val="none" w:sz="0" w:space="0" w:color="auto"/>
        <w:left w:val="none" w:sz="0" w:space="0" w:color="auto"/>
        <w:bottom w:val="none" w:sz="0" w:space="0" w:color="auto"/>
        <w:right w:val="none" w:sz="0" w:space="0" w:color="auto"/>
      </w:divBdr>
      <w:divsChild>
        <w:div w:id="216549819">
          <w:marLeft w:val="0"/>
          <w:marRight w:val="0"/>
          <w:marTop w:val="0"/>
          <w:marBottom w:val="0"/>
          <w:divBdr>
            <w:top w:val="none" w:sz="0" w:space="0" w:color="auto"/>
            <w:left w:val="none" w:sz="0" w:space="0" w:color="auto"/>
            <w:bottom w:val="none" w:sz="0" w:space="0" w:color="auto"/>
            <w:right w:val="none" w:sz="0" w:space="0" w:color="auto"/>
          </w:divBdr>
          <w:divsChild>
            <w:div w:id="1344864513">
              <w:marLeft w:val="0"/>
              <w:marRight w:val="0"/>
              <w:marTop w:val="0"/>
              <w:marBottom w:val="0"/>
              <w:divBdr>
                <w:top w:val="none" w:sz="0" w:space="0" w:color="auto"/>
                <w:left w:val="none" w:sz="0" w:space="0" w:color="auto"/>
                <w:bottom w:val="none" w:sz="0" w:space="0" w:color="auto"/>
                <w:right w:val="none" w:sz="0" w:space="0" w:color="auto"/>
              </w:divBdr>
              <w:divsChild>
                <w:div w:id="2111469705">
                  <w:marLeft w:val="0"/>
                  <w:marRight w:val="0"/>
                  <w:marTop w:val="0"/>
                  <w:marBottom w:val="0"/>
                  <w:divBdr>
                    <w:top w:val="none" w:sz="0" w:space="0" w:color="auto"/>
                    <w:left w:val="none" w:sz="0" w:space="0" w:color="auto"/>
                    <w:bottom w:val="none" w:sz="0" w:space="0" w:color="auto"/>
                    <w:right w:val="none" w:sz="0" w:space="0" w:color="auto"/>
                  </w:divBdr>
                  <w:divsChild>
                    <w:div w:id="114255489">
                      <w:marLeft w:val="0"/>
                      <w:marRight w:val="0"/>
                      <w:marTop w:val="0"/>
                      <w:marBottom w:val="0"/>
                      <w:divBdr>
                        <w:top w:val="none" w:sz="0" w:space="0" w:color="auto"/>
                        <w:left w:val="none" w:sz="0" w:space="0" w:color="auto"/>
                        <w:bottom w:val="none" w:sz="0" w:space="0" w:color="auto"/>
                        <w:right w:val="none" w:sz="0" w:space="0" w:color="auto"/>
                      </w:divBdr>
                      <w:divsChild>
                        <w:div w:id="446898430">
                          <w:marLeft w:val="0"/>
                          <w:marRight w:val="0"/>
                          <w:marTop w:val="0"/>
                          <w:marBottom w:val="0"/>
                          <w:divBdr>
                            <w:top w:val="none" w:sz="0" w:space="0" w:color="auto"/>
                            <w:left w:val="none" w:sz="0" w:space="0" w:color="auto"/>
                            <w:bottom w:val="none" w:sz="0" w:space="0" w:color="auto"/>
                            <w:right w:val="none" w:sz="0" w:space="0" w:color="auto"/>
                          </w:divBdr>
                          <w:divsChild>
                            <w:div w:id="752819149">
                              <w:marLeft w:val="0"/>
                              <w:marRight w:val="0"/>
                              <w:marTop w:val="0"/>
                              <w:marBottom w:val="0"/>
                              <w:divBdr>
                                <w:top w:val="none" w:sz="0" w:space="0" w:color="auto"/>
                                <w:left w:val="none" w:sz="0" w:space="0" w:color="auto"/>
                                <w:bottom w:val="none" w:sz="0" w:space="0" w:color="auto"/>
                                <w:right w:val="none" w:sz="0" w:space="0" w:color="auto"/>
                              </w:divBdr>
                              <w:divsChild>
                                <w:div w:id="909970594">
                                  <w:marLeft w:val="0"/>
                                  <w:marRight w:val="0"/>
                                  <w:marTop w:val="0"/>
                                  <w:marBottom w:val="0"/>
                                  <w:divBdr>
                                    <w:top w:val="none" w:sz="0" w:space="0" w:color="auto"/>
                                    <w:left w:val="none" w:sz="0" w:space="0" w:color="auto"/>
                                    <w:bottom w:val="none" w:sz="0" w:space="0" w:color="auto"/>
                                    <w:right w:val="none" w:sz="0" w:space="0" w:color="auto"/>
                                  </w:divBdr>
                                  <w:divsChild>
                                    <w:div w:id="1002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76298">
                          <w:marLeft w:val="0"/>
                          <w:marRight w:val="0"/>
                          <w:marTop w:val="0"/>
                          <w:marBottom w:val="0"/>
                          <w:divBdr>
                            <w:top w:val="none" w:sz="0" w:space="0" w:color="auto"/>
                            <w:left w:val="none" w:sz="0" w:space="0" w:color="auto"/>
                            <w:bottom w:val="none" w:sz="0" w:space="0" w:color="auto"/>
                            <w:right w:val="none" w:sz="0" w:space="0" w:color="auto"/>
                          </w:divBdr>
                          <w:divsChild>
                            <w:div w:id="869223676">
                              <w:marLeft w:val="0"/>
                              <w:marRight w:val="0"/>
                              <w:marTop w:val="0"/>
                              <w:marBottom w:val="0"/>
                              <w:divBdr>
                                <w:top w:val="none" w:sz="0" w:space="0" w:color="auto"/>
                                <w:left w:val="none" w:sz="0" w:space="0" w:color="auto"/>
                                <w:bottom w:val="none" w:sz="0" w:space="0" w:color="auto"/>
                                <w:right w:val="none" w:sz="0" w:space="0" w:color="auto"/>
                              </w:divBdr>
                              <w:divsChild>
                                <w:div w:id="8808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408137">
          <w:marLeft w:val="0"/>
          <w:marRight w:val="0"/>
          <w:marTop w:val="0"/>
          <w:marBottom w:val="0"/>
          <w:divBdr>
            <w:top w:val="none" w:sz="0" w:space="0" w:color="auto"/>
            <w:left w:val="none" w:sz="0" w:space="0" w:color="auto"/>
            <w:bottom w:val="none" w:sz="0" w:space="0" w:color="auto"/>
            <w:right w:val="none" w:sz="0" w:space="0" w:color="auto"/>
          </w:divBdr>
          <w:divsChild>
            <w:div w:id="1356036037">
              <w:marLeft w:val="0"/>
              <w:marRight w:val="0"/>
              <w:marTop w:val="0"/>
              <w:marBottom w:val="0"/>
              <w:divBdr>
                <w:top w:val="none" w:sz="0" w:space="0" w:color="auto"/>
                <w:left w:val="none" w:sz="0" w:space="0" w:color="auto"/>
                <w:bottom w:val="none" w:sz="0" w:space="0" w:color="auto"/>
                <w:right w:val="none" w:sz="0" w:space="0" w:color="auto"/>
              </w:divBdr>
              <w:divsChild>
                <w:div w:id="1483422923">
                  <w:marLeft w:val="0"/>
                  <w:marRight w:val="0"/>
                  <w:marTop w:val="0"/>
                  <w:marBottom w:val="0"/>
                  <w:divBdr>
                    <w:top w:val="none" w:sz="0" w:space="0" w:color="auto"/>
                    <w:left w:val="none" w:sz="0" w:space="0" w:color="auto"/>
                    <w:bottom w:val="none" w:sz="0" w:space="0" w:color="auto"/>
                    <w:right w:val="none" w:sz="0" w:space="0" w:color="auto"/>
                  </w:divBdr>
                  <w:divsChild>
                    <w:div w:id="48656367">
                      <w:marLeft w:val="0"/>
                      <w:marRight w:val="0"/>
                      <w:marTop w:val="0"/>
                      <w:marBottom w:val="0"/>
                      <w:divBdr>
                        <w:top w:val="none" w:sz="0" w:space="0" w:color="auto"/>
                        <w:left w:val="none" w:sz="0" w:space="0" w:color="auto"/>
                        <w:bottom w:val="none" w:sz="0" w:space="0" w:color="auto"/>
                        <w:right w:val="none" w:sz="0" w:space="0" w:color="auto"/>
                      </w:divBdr>
                      <w:divsChild>
                        <w:div w:id="1051459747">
                          <w:marLeft w:val="0"/>
                          <w:marRight w:val="0"/>
                          <w:marTop w:val="0"/>
                          <w:marBottom w:val="0"/>
                          <w:divBdr>
                            <w:top w:val="none" w:sz="0" w:space="0" w:color="auto"/>
                            <w:left w:val="none" w:sz="0" w:space="0" w:color="auto"/>
                            <w:bottom w:val="none" w:sz="0" w:space="0" w:color="auto"/>
                            <w:right w:val="none" w:sz="0" w:space="0" w:color="auto"/>
                          </w:divBdr>
                          <w:divsChild>
                            <w:div w:id="18164490">
                              <w:marLeft w:val="0"/>
                              <w:marRight w:val="0"/>
                              <w:marTop w:val="0"/>
                              <w:marBottom w:val="0"/>
                              <w:divBdr>
                                <w:top w:val="none" w:sz="0" w:space="0" w:color="auto"/>
                                <w:left w:val="none" w:sz="0" w:space="0" w:color="auto"/>
                                <w:bottom w:val="none" w:sz="0" w:space="0" w:color="auto"/>
                                <w:right w:val="none" w:sz="0" w:space="0" w:color="auto"/>
                              </w:divBdr>
                              <w:divsChild>
                                <w:div w:id="1391198391">
                                  <w:marLeft w:val="0"/>
                                  <w:marRight w:val="0"/>
                                  <w:marTop w:val="0"/>
                                  <w:marBottom w:val="0"/>
                                  <w:divBdr>
                                    <w:top w:val="none" w:sz="0" w:space="0" w:color="auto"/>
                                    <w:left w:val="none" w:sz="0" w:space="0" w:color="auto"/>
                                    <w:bottom w:val="none" w:sz="0" w:space="0" w:color="auto"/>
                                    <w:right w:val="none" w:sz="0" w:space="0" w:color="auto"/>
                                  </w:divBdr>
                                  <w:divsChild>
                                    <w:div w:id="1504469932">
                                      <w:marLeft w:val="0"/>
                                      <w:marRight w:val="0"/>
                                      <w:marTop w:val="0"/>
                                      <w:marBottom w:val="0"/>
                                      <w:divBdr>
                                        <w:top w:val="none" w:sz="0" w:space="0" w:color="auto"/>
                                        <w:left w:val="none" w:sz="0" w:space="0" w:color="auto"/>
                                        <w:bottom w:val="none" w:sz="0" w:space="0" w:color="auto"/>
                                        <w:right w:val="none" w:sz="0" w:space="0" w:color="auto"/>
                                      </w:divBdr>
                                      <w:divsChild>
                                        <w:div w:id="79883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8122240">
          <w:marLeft w:val="0"/>
          <w:marRight w:val="0"/>
          <w:marTop w:val="0"/>
          <w:marBottom w:val="0"/>
          <w:divBdr>
            <w:top w:val="none" w:sz="0" w:space="0" w:color="auto"/>
            <w:left w:val="none" w:sz="0" w:space="0" w:color="auto"/>
            <w:bottom w:val="none" w:sz="0" w:space="0" w:color="auto"/>
            <w:right w:val="none" w:sz="0" w:space="0" w:color="auto"/>
          </w:divBdr>
          <w:divsChild>
            <w:div w:id="1619069678">
              <w:marLeft w:val="0"/>
              <w:marRight w:val="0"/>
              <w:marTop w:val="0"/>
              <w:marBottom w:val="0"/>
              <w:divBdr>
                <w:top w:val="none" w:sz="0" w:space="0" w:color="auto"/>
                <w:left w:val="none" w:sz="0" w:space="0" w:color="auto"/>
                <w:bottom w:val="none" w:sz="0" w:space="0" w:color="auto"/>
                <w:right w:val="none" w:sz="0" w:space="0" w:color="auto"/>
              </w:divBdr>
              <w:divsChild>
                <w:div w:id="1540821566">
                  <w:marLeft w:val="0"/>
                  <w:marRight w:val="0"/>
                  <w:marTop w:val="0"/>
                  <w:marBottom w:val="0"/>
                  <w:divBdr>
                    <w:top w:val="none" w:sz="0" w:space="0" w:color="auto"/>
                    <w:left w:val="none" w:sz="0" w:space="0" w:color="auto"/>
                    <w:bottom w:val="none" w:sz="0" w:space="0" w:color="auto"/>
                    <w:right w:val="none" w:sz="0" w:space="0" w:color="auto"/>
                  </w:divBdr>
                  <w:divsChild>
                    <w:div w:id="1280062713">
                      <w:marLeft w:val="0"/>
                      <w:marRight w:val="0"/>
                      <w:marTop w:val="0"/>
                      <w:marBottom w:val="0"/>
                      <w:divBdr>
                        <w:top w:val="none" w:sz="0" w:space="0" w:color="auto"/>
                        <w:left w:val="none" w:sz="0" w:space="0" w:color="auto"/>
                        <w:bottom w:val="none" w:sz="0" w:space="0" w:color="auto"/>
                        <w:right w:val="none" w:sz="0" w:space="0" w:color="auto"/>
                      </w:divBdr>
                      <w:divsChild>
                        <w:div w:id="249243212">
                          <w:marLeft w:val="0"/>
                          <w:marRight w:val="0"/>
                          <w:marTop w:val="0"/>
                          <w:marBottom w:val="0"/>
                          <w:divBdr>
                            <w:top w:val="none" w:sz="0" w:space="0" w:color="auto"/>
                            <w:left w:val="none" w:sz="0" w:space="0" w:color="auto"/>
                            <w:bottom w:val="none" w:sz="0" w:space="0" w:color="auto"/>
                            <w:right w:val="none" w:sz="0" w:space="0" w:color="auto"/>
                          </w:divBdr>
                          <w:divsChild>
                            <w:div w:id="338197246">
                              <w:marLeft w:val="0"/>
                              <w:marRight w:val="0"/>
                              <w:marTop w:val="0"/>
                              <w:marBottom w:val="0"/>
                              <w:divBdr>
                                <w:top w:val="none" w:sz="0" w:space="0" w:color="auto"/>
                                <w:left w:val="none" w:sz="0" w:space="0" w:color="auto"/>
                                <w:bottom w:val="none" w:sz="0" w:space="0" w:color="auto"/>
                                <w:right w:val="none" w:sz="0" w:space="0" w:color="auto"/>
                              </w:divBdr>
                              <w:divsChild>
                                <w:div w:id="2080519899">
                                  <w:marLeft w:val="0"/>
                                  <w:marRight w:val="0"/>
                                  <w:marTop w:val="0"/>
                                  <w:marBottom w:val="0"/>
                                  <w:divBdr>
                                    <w:top w:val="none" w:sz="0" w:space="0" w:color="auto"/>
                                    <w:left w:val="none" w:sz="0" w:space="0" w:color="auto"/>
                                    <w:bottom w:val="none" w:sz="0" w:space="0" w:color="auto"/>
                                    <w:right w:val="none" w:sz="0" w:space="0" w:color="auto"/>
                                  </w:divBdr>
                                  <w:divsChild>
                                    <w:div w:id="161671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4352819">
      <w:bodyDiv w:val="1"/>
      <w:marLeft w:val="0"/>
      <w:marRight w:val="0"/>
      <w:marTop w:val="0"/>
      <w:marBottom w:val="0"/>
      <w:divBdr>
        <w:top w:val="none" w:sz="0" w:space="0" w:color="auto"/>
        <w:left w:val="none" w:sz="0" w:space="0" w:color="auto"/>
        <w:bottom w:val="none" w:sz="0" w:space="0" w:color="auto"/>
        <w:right w:val="none" w:sz="0" w:space="0" w:color="auto"/>
      </w:divBdr>
      <w:divsChild>
        <w:div w:id="2070835374">
          <w:marLeft w:val="0"/>
          <w:marRight w:val="0"/>
          <w:marTop w:val="0"/>
          <w:marBottom w:val="0"/>
          <w:divBdr>
            <w:top w:val="none" w:sz="0" w:space="0" w:color="auto"/>
            <w:left w:val="none" w:sz="0" w:space="0" w:color="auto"/>
            <w:bottom w:val="none" w:sz="0" w:space="0" w:color="auto"/>
            <w:right w:val="none" w:sz="0" w:space="0" w:color="auto"/>
          </w:divBdr>
        </w:div>
      </w:divsChild>
    </w:div>
    <w:div w:id="212527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jad.2020.01.092" TargetMode="External"/><Relationship Id="rId18" Type="http://schemas.openxmlformats.org/officeDocument/2006/relationships/hyperlink" Target="https://doi.org/10.1521/ijct.2012.5.1.1" TargetMode="External"/><Relationship Id="rId26" Type="http://schemas.openxmlformats.org/officeDocument/2006/relationships/hyperlink" Target="https://doi.org/10.1093/oxfordhb/9780195375343.013.0015" TargetMode="External"/><Relationship Id="rId39" Type="http://schemas.openxmlformats.org/officeDocument/2006/relationships/hyperlink" Target="https://doi.org/10.1016%2Fj.janxdis.2022.102662" TargetMode="External"/><Relationship Id="rId21" Type="http://schemas.openxmlformats.org/officeDocument/2006/relationships/hyperlink" Target="https://doi.org/10.1186/s12888-018-1630-1" TargetMode="External"/><Relationship Id="rId34" Type="http://schemas.openxmlformats.org/officeDocument/2006/relationships/hyperlink" Target="https://doi.org/10.1016/j.jad.2021.04.027" TargetMode="External"/><Relationship Id="rId42" Type="http://schemas.openxmlformats.org/officeDocument/2006/relationships/hyperlink" Target="https://doi.org/10.1016/j.jad.2023.06.063" TargetMode="External"/><Relationship Id="rId47" Type="http://schemas.openxmlformats.org/officeDocument/2006/relationships/hyperlink" Target="https://psycnet.apa.org/doi/10.1093/clipsy.9.1.54" TargetMode="External"/><Relationship Id="rId50" Type="http://schemas.openxmlformats.org/officeDocument/2006/relationships/hyperlink" Target="http://rave.ohiolink.edu/etdc/view?acc_num=toledo1576277227635518"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beth.2011.03.007" TargetMode="External"/><Relationship Id="rId29" Type="http://schemas.openxmlformats.org/officeDocument/2006/relationships/hyperlink" Target="https://doi.org/10.1080/10615806.2014.974571" TargetMode="External"/><Relationship Id="rId11" Type="http://schemas.openxmlformats.org/officeDocument/2006/relationships/hyperlink" Target="https://psycnet.apa.org/doi/10.1037/0033-2909.103.3.411" TargetMode="External"/><Relationship Id="rId24" Type="http://schemas.openxmlformats.org/officeDocument/2006/relationships/hyperlink" Target="https://psycnet.apa.org/doi/10.1037/a0031429" TargetMode="External"/><Relationship Id="rId32" Type="http://schemas.openxmlformats.org/officeDocument/2006/relationships/hyperlink" Target="https://doi.org/10.1016/j.janxdis.2022.102659" TargetMode="External"/><Relationship Id="rId37" Type="http://schemas.openxmlformats.org/officeDocument/2006/relationships/hyperlink" Target="https://psycnet.apa.org/doi/10.1017/CBO9780511521263.003" TargetMode="External"/><Relationship Id="rId40" Type="http://schemas.openxmlformats.org/officeDocument/2006/relationships/hyperlink" Target="https://doi.org/10.1111/j.1745-6924.2008.00088.x" TargetMode="External"/><Relationship Id="rId45" Type="http://schemas.openxmlformats.org/officeDocument/2006/relationships/hyperlink" Target="https://doi.org/10.1016/j.josat.2023.209163" TargetMode="External"/><Relationship Id="rId53" Type="http://schemas.openxmlformats.org/officeDocument/2006/relationships/hyperlink" Target="https://doi.org/10.3389/fpsyg.2023.1151399" TargetMode="External"/><Relationship Id="rId5" Type="http://schemas.openxmlformats.org/officeDocument/2006/relationships/webSettings" Target="webSettings.xml"/><Relationship Id="rId10" Type="http://schemas.openxmlformats.org/officeDocument/2006/relationships/hyperlink" Target="https://doi.org/10.1016/j.paid.2018.07.011" TargetMode="External"/><Relationship Id="rId19" Type="http://schemas.openxmlformats.org/officeDocument/2006/relationships/hyperlink" Target="https://doi.org/10.1080/10615806.2018.1438723" TargetMode="External"/><Relationship Id="rId31" Type="http://schemas.openxmlformats.org/officeDocument/2006/relationships/hyperlink" Target="https://doi.org/10.1016%2Fj.jbct.2021.12.007" TargetMode="External"/><Relationship Id="rId44" Type="http://schemas.openxmlformats.org/officeDocument/2006/relationships/hyperlink" Target="https://doi.org/10.1080/00223891.2023.2169153" TargetMode="External"/><Relationship Id="rId52" Type="http://schemas.openxmlformats.org/officeDocument/2006/relationships/hyperlink" Target="https://doi.org/10.5812/ijhrba-134761" TargetMode="External"/><Relationship Id="rId4" Type="http://schemas.openxmlformats.org/officeDocument/2006/relationships/settings" Target="settings.xml"/><Relationship Id="rId9" Type="http://schemas.openxmlformats.org/officeDocument/2006/relationships/hyperlink" Target="https://doi.org/10.1037/0021-843x.113.1.136" TargetMode="External"/><Relationship Id="rId14" Type="http://schemas.openxmlformats.org/officeDocument/2006/relationships/hyperlink" Target="https://doi.org/10.1017%2FS0033291722003373" TargetMode="External"/><Relationship Id="rId22" Type="http://schemas.openxmlformats.org/officeDocument/2006/relationships/hyperlink" Target="https://doi.org/10.1016/j.brat.2014.06.004" TargetMode="External"/><Relationship Id="rId27" Type="http://schemas.openxmlformats.org/officeDocument/2006/relationships/hyperlink" Target="https://doi.org/10.1016/j.appet.2020.104634" TargetMode="External"/><Relationship Id="rId30" Type="http://schemas.openxmlformats.org/officeDocument/2006/relationships/hyperlink" Target="https://doi.org/10.1016/j.jpsychires.2024.03.024" TargetMode="External"/><Relationship Id="rId35" Type="http://schemas.openxmlformats.org/officeDocument/2006/relationships/hyperlink" Target="https://doi.org/10.1037/a0019712" TargetMode="External"/><Relationship Id="rId43" Type="http://schemas.openxmlformats.org/officeDocument/2006/relationships/hyperlink" Target="https://doi.org/10.1016/j.janxdis.2024.102830" TargetMode="External"/><Relationship Id="rId48" Type="http://schemas.openxmlformats.org/officeDocument/2006/relationships/hyperlink" Target="https://doi.org/10.1080/10550887.2017.1302661" TargetMode="External"/><Relationship Id="rId8" Type="http://schemas.openxmlformats.org/officeDocument/2006/relationships/footer" Target="footer1.xml"/><Relationship Id="rId51" Type="http://schemas.openxmlformats.org/officeDocument/2006/relationships/hyperlink" Target="https://doi.org/doi:10.7282/T3T1574G" TargetMode="External"/><Relationship Id="rId3" Type="http://schemas.openxmlformats.org/officeDocument/2006/relationships/styles" Target="styles.xml"/><Relationship Id="rId12" Type="http://schemas.openxmlformats.org/officeDocument/2006/relationships/hyperlink" Target="http://orcid.org/0000-0003-3954-5641" TargetMode="External"/><Relationship Id="rId17" Type="http://schemas.openxmlformats.org/officeDocument/2006/relationships/hyperlink" Target="https://doi.org/10.1016/0005-7967(83)90121-3" TargetMode="External"/><Relationship Id="rId25" Type="http://schemas.openxmlformats.org/officeDocument/2006/relationships/hyperlink" Target="https://psycnet.apa.org/doi/10.1037/0022-006X.64.6.1152" TargetMode="External"/><Relationship Id="rId33" Type="http://schemas.openxmlformats.org/officeDocument/2006/relationships/hyperlink" Target="https://psycnet.apa.org/doi/10.1037/bul0000003" TargetMode="External"/><Relationship Id="rId38" Type="http://schemas.openxmlformats.org/officeDocument/2006/relationships/hyperlink" Target="https://doi.org/10.1016%2Fj.cpr.2011.01.008" TargetMode="External"/><Relationship Id="rId46" Type="http://schemas.openxmlformats.org/officeDocument/2006/relationships/hyperlink" Target="https://doi.org/10.1111/ppc.12848" TargetMode="External"/><Relationship Id="rId20" Type="http://schemas.openxmlformats.org/officeDocument/2006/relationships/hyperlink" Target="https://doi.org/10.1016/j.chb.2015.05.019" TargetMode="External"/><Relationship Id="rId41" Type="http://schemas.openxmlformats.org/officeDocument/2006/relationships/hyperlink" Target="https://psycnet.apa.org/doi/10.1037/emo0000989"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sycnet.apa.org/doi/10.1111/j.1468-2850.2006.00013.x" TargetMode="External"/><Relationship Id="rId23" Type="http://schemas.openxmlformats.org/officeDocument/2006/relationships/hyperlink" Target="https://doi.org/10.1521/ijct.2008.1.3.192" TargetMode="External"/><Relationship Id="rId28" Type="http://schemas.openxmlformats.org/officeDocument/2006/relationships/hyperlink" Target="https://doi.org/10.1111/j.1471-6712.2007.00583.x" TargetMode="External"/><Relationship Id="rId36" Type="http://schemas.openxmlformats.org/officeDocument/2006/relationships/hyperlink" Target="https://doi.org/10.1016/j.janxdis.2017.04.008" TargetMode="External"/><Relationship Id="rId49" Type="http://schemas.openxmlformats.org/officeDocument/2006/relationships/hyperlink" Target="https://doi.org/10.1177/01454455198543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16657-604F-44E7-A581-B59D2BDF1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17</Pages>
  <Words>7474</Words>
  <Characters>42604</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49979</CharactersWithSpaces>
  <SharedDoc>false</SharedDoc>
  <HLinks>
    <vt:vector size="306" baseType="variant">
      <vt:variant>
        <vt:i4>6029338</vt:i4>
      </vt:variant>
      <vt:variant>
        <vt:i4>150</vt:i4>
      </vt:variant>
      <vt:variant>
        <vt:i4>0</vt:i4>
      </vt:variant>
      <vt:variant>
        <vt:i4>5</vt:i4>
      </vt:variant>
      <vt:variant>
        <vt:lpwstr>https://doi.org/10.5812/ijhrba-134761</vt:lpwstr>
      </vt:variant>
      <vt:variant>
        <vt:lpwstr/>
      </vt:variant>
      <vt:variant>
        <vt:i4>5898353</vt:i4>
      </vt:variant>
      <vt:variant>
        <vt:i4>147</vt:i4>
      </vt:variant>
      <vt:variant>
        <vt:i4>0</vt:i4>
      </vt:variant>
      <vt:variant>
        <vt:i4>5</vt:i4>
      </vt:variant>
      <vt:variant>
        <vt:lpwstr>http://rave.ohiolink.edu/etdc/view?acc_num=toledo1576277227635518</vt:lpwstr>
      </vt:variant>
      <vt:variant>
        <vt:lpwstr/>
      </vt:variant>
      <vt:variant>
        <vt:i4>7929954</vt:i4>
      </vt:variant>
      <vt:variant>
        <vt:i4>144</vt:i4>
      </vt:variant>
      <vt:variant>
        <vt:i4>0</vt:i4>
      </vt:variant>
      <vt:variant>
        <vt:i4>5</vt:i4>
      </vt:variant>
      <vt:variant>
        <vt:lpwstr>https://doi.org/10.4236/jss.2020.88039</vt:lpwstr>
      </vt:variant>
      <vt:variant>
        <vt:lpwstr/>
      </vt:variant>
      <vt:variant>
        <vt:i4>2031702</vt:i4>
      </vt:variant>
      <vt:variant>
        <vt:i4>141</vt:i4>
      </vt:variant>
      <vt:variant>
        <vt:i4>0</vt:i4>
      </vt:variant>
      <vt:variant>
        <vt:i4>5</vt:i4>
      </vt:variant>
      <vt:variant>
        <vt:lpwstr>https://doi.org/10.1177/0145445519854321</vt:lpwstr>
      </vt:variant>
      <vt:variant>
        <vt:lpwstr/>
      </vt:variant>
      <vt:variant>
        <vt:i4>8323111</vt:i4>
      </vt:variant>
      <vt:variant>
        <vt:i4>138</vt:i4>
      </vt:variant>
      <vt:variant>
        <vt:i4>0</vt:i4>
      </vt:variant>
      <vt:variant>
        <vt:i4>5</vt:i4>
      </vt:variant>
      <vt:variant>
        <vt:lpwstr>https://doi.org/10.1017%2FS0033291722003403</vt:lpwstr>
      </vt:variant>
      <vt:variant>
        <vt:lpwstr/>
      </vt:variant>
      <vt:variant>
        <vt:i4>720968</vt:i4>
      </vt:variant>
      <vt:variant>
        <vt:i4>135</vt:i4>
      </vt:variant>
      <vt:variant>
        <vt:i4>0</vt:i4>
      </vt:variant>
      <vt:variant>
        <vt:i4>5</vt:i4>
      </vt:variant>
      <vt:variant>
        <vt:lpwstr>https://doi.org/10.1080/10550887.2017.1302661</vt:lpwstr>
      </vt:variant>
      <vt:variant>
        <vt:lpwstr/>
      </vt:variant>
      <vt:variant>
        <vt:i4>3670124</vt:i4>
      </vt:variant>
      <vt:variant>
        <vt:i4>132</vt:i4>
      </vt:variant>
      <vt:variant>
        <vt:i4>0</vt:i4>
      </vt:variant>
      <vt:variant>
        <vt:i4>5</vt:i4>
      </vt:variant>
      <vt:variant>
        <vt:lpwstr>https://doi.org/10.3390/children8040286</vt:lpwstr>
      </vt:variant>
      <vt:variant>
        <vt:lpwstr/>
      </vt:variant>
      <vt:variant>
        <vt:i4>6029313</vt:i4>
      </vt:variant>
      <vt:variant>
        <vt:i4>129</vt:i4>
      </vt:variant>
      <vt:variant>
        <vt:i4>0</vt:i4>
      </vt:variant>
      <vt:variant>
        <vt:i4>5</vt:i4>
      </vt:variant>
      <vt:variant>
        <vt:lpwstr>https://etd.auburn.edu/handle/10415/7735</vt:lpwstr>
      </vt:variant>
      <vt:variant>
        <vt:lpwstr/>
      </vt:variant>
      <vt:variant>
        <vt:i4>4849728</vt:i4>
      </vt:variant>
      <vt:variant>
        <vt:i4>126</vt:i4>
      </vt:variant>
      <vt:variant>
        <vt:i4>0</vt:i4>
      </vt:variant>
      <vt:variant>
        <vt:i4>5</vt:i4>
      </vt:variant>
      <vt:variant>
        <vt:lpwstr>https://doi.org/10.1111/ppc.12848</vt:lpwstr>
      </vt:variant>
      <vt:variant>
        <vt:lpwstr/>
      </vt:variant>
      <vt:variant>
        <vt:i4>2228340</vt:i4>
      </vt:variant>
      <vt:variant>
        <vt:i4>123</vt:i4>
      </vt:variant>
      <vt:variant>
        <vt:i4>0</vt:i4>
      </vt:variant>
      <vt:variant>
        <vt:i4>5</vt:i4>
      </vt:variant>
      <vt:variant>
        <vt:lpwstr>https://doi.org/10.1016/j.josat.2023.209163</vt:lpwstr>
      </vt:variant>
      <vt:variant>
        <vt:lpwstr/>
      </vt:variant>
      <vt:variant>
        <vt:i4>196682</vt:i4>
      </vt:variant>
      <vt:variant>
        <vt:i4>120</vt:i4>
      </vt:variant>
      <vt:variant>
        <vt:i4>0</vt:i4>
      </vt:variant>
      <vt:variant>
        <vt:i4>5</vt:i4>
      </vt:variant>
      <vt:variant>
        <vt:lpwstr>https://doi.org/10.1080/00223891.2023.2169153</vt:lpwstr>
      </vt:variant>
      <vt:variant>
        <vt:lpwstr/>
      </vt:variant>
      <vt:variant>
        <vt:i4>5636099</vt:i4>
      </vt:variant>
      <vt:variant>
        <vt:i4>117</vt:i4>
      </vt:variant>
      <vt:variant>
        <vt:i4>0</vt:i4>
      </vt:variant>
      <vt:variant>
        <vt:i4>5</vt:i4>
      </vt:variant>
      <vt:variant>
        <vt:lpwstr>https://doi.org/10.1016/j.janxdis.2024.102830</vt:lpwstr>
      </vt:variant>
      <vt:variant>
        <vt:lpwstr/>
      </vt:variant>
      <vt:variant>
        <vt:i4>5767184</vt:i4>
      </vt:variant>
      <vt:variant>
        <vt:i4>114</vt:i4>
      </vt:variant>
      <vt:variant>
        <vt:i4>0</vt:i4>
      </vt:variant>
      <vt:variant>
        <vt:i4>5</vt:i4>
      </vt:variant>
      <vt:variant>
        <vt:lpwstr>https://doi.org/10.1016/j.jad.2023.06.063</vt:lpwstr>
      </vt:variant>
      <vt:variant>
        <vt:lpwstr/>
      </vt:variant>
      <vt:variant>
        <vt:i4>1376261</vt:i4>
      </vt:variant>
      <vt:variant>
        <vt:i4>111</vt:i4>
      </vt:variant>
      <vt:variant>
        <vt:i4>0</vt:i4>
      </vt:variant>
      <vt:variant>
        <vt:i4>5</vt:i4>
      </vt:variant>
      <vt:variant>
        <vt:lpwstr>https://psycnet.apa.org/doi/10.1017/S0033291723001605</vt:lpwstr>
      </vt:variant>
      <vt:variant>
        <vt:lpwstr/>
      </vt:variant>
      <vt:variant>
        <vt:i4>6029343</vt:i4>
      </vt:variant>
      <vt:variant>
        <vt:i4>108</vt:i4>
      </vt:variant>
      <vt:variant>
        <vt:i4>0</vt:i4>
      </vt:variant>
      <vt:variant>
        <vt:i4>5</vt:i4>
      </vt:variant>
      <vt:variant>
        <vt:lpwstr>https://doi.org/10.1111/j.1745-6924.2008.00088.x</vt:lpwstr>
      </vt:variant>
      <vt:variant>
        <vt:lpwstr/>
      </vt:variant>
      <vt:variant>
        <vt:i4>3735615</vt:i4>
      </vt:variant>
      <vt:variant>
        <vt:i4>105</vt:i4>
      </vt:variant>
      <vt:variant>
        <vt:i4>0</vt:i4>
      </vt:variant>
      <vt:variant>
        <vt:i4>5</vt:i4>
      </vt:variant>
      <vt:variant>
        <vt:lpwstr>https://doi.org/10.1016%2Fj.janxdis.2022.102662</vt:lpwstr>
      </vt:variant>
      <vt:variant>
        <vt:lpwstr/>
      </vt:variant>
      <vt:variant>
        <vt:i4>2162745</vt:i4>
      </vt:variant>
      <vt:variant>
        <vt:i4>102</vt:i4>
      </vt:variant>
      <vt:variant>
        <vt:i4>0</vt:i4>
      </vt:variant>
      <vt:variant>
        <vt:i4>5</vt:i4>
      </vt:variant>
      <vt:variant>
        <vt:lpwstr>https://doi.org/10.1016%2Fj.cpr.2011.01.008</vt:lpwstr>
      </vt:variant>
      <vt:variant>
        <vt:lpwstr/>
      </vt:variant>
      <vt:variant>
        <vt:i4>6684778</vt:i4>
      </vt:variant>
      <vt:variant>
        <vt:i4>99</vt:i4>
      </vt:variant>
      <vt:variant>
        <vt:i4>0</vt:i4>
      </vt:variant>
      <vt:variant>
        <vt:i4>5</vt:i4>
      </vt:variant>
      <vt:variant>
        <vt:lpwstr>https://doi.org/10.1037/bul0000093</vt:lpwstr>
      </vt:variant>
      <vt:variant>
        <vt:lpwstr/>
      </vt:variant>
      <vt:variant>
        <vt:i4>7667764</vt:i4>
      </vt:variant>
      <vt:variant>
        <vt:i4>96</vt:i4>
      </vt:variant>
      <vt:variant>
        <vt:i4>0</vt:i4>
      </vt:variant>
      <vt:variant>
        <vt:i4>5</vt:i4>
      </vt:variant>
      <vt:variant>
        <vt:lpwstr>https://doi.org/10.1146/annurev.psych.49.1.377</vt:lpwstr>
      </vt:variant>
      <vt:variant>
        <vt:lpwstr/>
      </vt:variant>
      <vt:variant>
        <vt:i4>4849676</vt:i4>
      </vt:variant>
      <vt:variant>
        <vt:i4>93</vt:i4>
      </vt:variant>
      <vt:variant>
        <vt:i4>0</vt:i4>
      </vt:variant>
      <vt:variant>
        <vt:i4>5</vt:i4>
      </vt:variant>
      <vt:variant>
        <vt:lpwstr>https://doi.org/10.1016/j.janxdis.2016.04.009</vt:lpwstr>
      </vt:variant>
      <vt:variant>
        <vt:lpwstr/>
      </vt:variant>
      <vt:variant>
        <vt:i4>5308417</vt:i4>
      </vt:variant>
      <vt:variant>
        <vt:i4>90</vt:i4>
      </vt:variant>
      <vt:variant>
        <vt:i4>0</vt:i4>
      </vt:variant>
      <vt:variant>
        <vt:i4>5</vt:i4>
      </vt:variant>
      <vt:variant>
        <vt:lpwstr>https://doi.org/10.1016/j.pin.2014.04.002</vt:lpwstr>
      </vt:variant>
      <vt:variant>
        <vt:lpwstr/>
      </vt:variant>
      <vt:variant>
        <vt:i4>2883621</vt:i4>
      </vt:variant>
      <vt:variant>
        <vt:i4>87</vt:i4>
      </vt:variant>
      <vt:variant>
        <vt:i4>0</vt:i4>
      </vt:variant>
      <vt:variant>
        <vt:i4>5</vt:i4>
      </vt:variant>
      <vt:variant>
        <vt:lpwstr>https://doi.org/10.1016/j.beth.2015.03.003</vt:lpwstr>
      </vt:variant>
      <vt:variant>
        <vt:lpwstr/>
      </vt:variant>
      <vt:variant>
        <vt:i4>4915212</vt:i4>
      </vt:variant>
      <vt:variant>
        <vt:i4>84</vt:i4>
      </vt:variant>
      <vt:variant>
        <vt:i4>0</vt:i4>
      </vt:variant>
      <vt:variant>
        <vt:i4>5</vt:i4>
      </vt:variant>
      <vt:variant>
        <vt:lpwstr>https://doi.org/10.1016/j.janxdis.2017.04.008</vt:lpwstr>
      </vt:variant>
      <vt:variant>
        <vt:lpwstr/>
      </vt:variant>
      <vt:variant>
        <vt:i4>2162736</vt:i4>
      </vt:variant>
      <vt:variant>
        <vt:i4>81</vt:i4>
      </vt:variant>
      <vt:variant>
        <vt:i4>0</vt:i4>
      </vt:variant>
      <vt:variant>
        <vt:i4>5</vt:i4>
      </vt:variant>
      <vt:variant>
        <vt:lpwstr>https://doi.org/10.1007/s11302-024-10007-0</vt:lpwstr>
      </vt:variant>
      <vt:variant>
        <vt:lpwstr/>
      </vt:variant>
      <vt:variant>
        <vt:i4>1310724</vt:i4>
      </vt:variant>
      <vt:variant>
        <vt:i4>78</vt:i4>
      </vt:variant>
      <vt:variant>
        <vt:i4>0</vt:i4>
      </vt:variant>
      <vt:variant>
        <vt:i4>5</vt:i4>
      </vt:variant>
      <vt:variant>
        <vt:lpwstr>https://doi.org/10.1037/a0019712</vt:lpwstr>
      </vt:variant>
      <vt:variant>
        <vt:lpwstr/>
      </vt:variant>
      <vt:variant>
        <vt:i4>6160402</vt:i4>
      </vt:variant>
      <vt:variant>
        <vt:i4>75</vt:i4>
      </vt:variant>
      <vt:variant>
        <vt:i4>0</vt:i4>
      </vt:variant>
      <vt:variant>
        <vt:i4>5</vt:i4>
      </vt:variant>
      <vt:variant>
        <vt:lpwstr>https://doi.org/10.1016/j.jad.2021.04.027</vt:lpwstr>
      </vt:variant>
      <vt:variant>
        <vt:lpwstr/>
      </vt:variant>
      <vt:variant>
        <vt:i4>5636109</vt:i4>
      </vt:variant>
      <vt:variant>
        <vt:i4>72</vt:i4>
      </vt:variant>
      <vt:variant>
        <vt:i4>0</vt:i4>
      </vt:variant>
      <vt:variant>
        <vt:i4>5</vt:i4>
      </vt:variant>
      <vt:variant>
        <vt:lpwstr>https://doi.org/10.1016/j.janxdis.2022.102659</vt:lpwstr>
      </vt:variant>
      <vt:variant>
        <vt:lpwstr/>
      </vt:variant>
      <vt:variant>
        <vt:i4>6094861</vt:i4>
      </vt:variant>
      <vt:variant>
        <vt:i4>69</vt:i4>
      </vt:variant>
      <vt:variant>
        <vt:i4>0</vt:i4>
      </vt:variant>
      <vt:variant>
        <vt:i4>5</vt:i4>
      </vt:variant>
      <vt:variant>
        <vt:lpwstr>https://doi.org/10.1016%2Fj.jbct.2021.12.007</vt:lpwstr>
      </vt:variant>
      <vt:variant>
        <vt:lpwstr/>
      </vt:variant>
      <vt:variant>
        <vt:i4>4522054</vt:i4>
      </vt:variant>
      <vt:variant>
        <vt:i4>66</vt:i4>
      </vt:variant>
      <vt:variant>
        <vt:i4>0</vt:i4>
      </vt:variant>
      <vt:variant>
        <vt:i4>5</vt:i4>
      </vt:variant>
      <vt:variant>
        <vt:lpwstr>https://doi.org/10.1016/j.jpsychires.2024.03.024</vt:lpwstr>
      </vt:variant>
      <vt:variant>
        <vt:lpwstr/>
      </vt:variant>
      <vt:variant>
        <vt:i4>655432</vt:i4>
      </vt:variant>
      <vt:variant>
        <vt:i4>63</vt:i4>
      </vt:variant>
      <vt:variant>
        <vt:i4>0</vt:i4>
      </vt:variant>
      <vt:variant>
        <vt:i4>5</vt:i4>
      </vt:variant>
      <vt:variant>
        <vt:lpwstr>https://doi.org/10.1080/10615806.2014.974571</vt:lpwstr>
      </vt:variant>
      <vt:variant>
        <vt:lpwstr/>
      </vt:variant>
      <vt:variant>
        <vt:i4>3211387</vt:i4>
      </vt:variant>
      <vt:variant>
        <vt:i4>60</vt:i4>
      </vt:variant>
      <vt:variant>
        <vt:i4>0</vt:i4>
      </vt:variant>
      <vt:variant>
        <vt:i4>5</vt:i4>
      </vt:variant>
      <vt:variant>
        <vt:lpwstr>https://doi.org/10.1016/j.appet.2020.104634</vt:lpwstr>
      </vt:variant>
      <vt:variant>
        <vt:lpwstr/>
      </vt:variant>
      <vt:variant>
        <vt:i4>1441886</vt:i4>
      </vt:variant>
      <vt:variant>
        <vt:i4>57</vt:i4>
      </vt:variant>
      <vt:variant>
        <vt:i4>0</vt:i4>
      </vt:variant>
      <vt:variant>
        <vt:i4>5</vt:i4>
      </vt:variant>
      <vt:variant>
        <vt:lpwstr>https://doi.org/10.1177/0145445515619596</vt:lpwstr>
      </vt:variant>
      <vt:variant>
        <vt:lpwstr/>
      </vt:variant>
      <vt:variant>
        <vt:i4>1835102</vt:i4>
      </vt:variant>
      <vt:variant>
        <vt:i4>54</vt:i4>
      </vt:variant>
      <vt:variant>
        <vt:i4>0</vt:i4>
      </vt:variant>
      <vt:variant>
        <vt:i4>5</vt:i4>
      </vt:variant>
      <vt:variant>
        <vt:lpwstr>https://doi.org/10.1177/2167702621991797</vt:lpwstr>
      </vt:variant>
      <vt:variant>
        <vt:lpwstr/>
      </vt:variant>
      <vt:variant>
        <vt:i4>852035</vt:i4>
      </vt:variant>
      <vt:variant>
        <vt:i4>51</vt:i4>
      </vt:variant>
      <vt:variant>
        <vt:i4>0</vt:i4>
      </vt:variant>
      <vt:variant>
        <vt:i4>5</vt:i4>
      </vt:variant>
      <vt:variant>
        <vt:lpwstr>https://doi.org/10.1109/ACII.2019.8925456</vt:lpwstr>
      </vt:variant>
      <vt:variant>
        <vt:lpwstr/>
      </vt:variant>
      <vt:variant>
        <vt:i4>3670062</vt:i4>
      </vt:variant>
      <vt:variant>
        <vt:i4>48</vt:i4>
      </vt:variant>
      <vt:variant>
        <vt:i4>0</vt:i4>
      </vt:variant>
      <vt:variant>
        <vt:i4>5</vt:i4>
      </vt:variant>
      <vt:variant>
        <vt:lpwstr>https://psycnet.apa.org/doi/10.1037/0022-006X.64.6.1152</vt:lpwstr>
      </vt:variant>
      <vt:variant>
        <vt:lpwstr/>
      </vt:variant>
      <vt:variant>
        <vt:i4>1703964</vt:i4>
      </vt:variant>
      <vt:variant>
        <vt:i4>45</vt:i4>
      </vt:variant>
      <vt:variant>
        <vt:i4>0</vt:i4>
      </vt:variant>
      <vt:variant>
        <vt:i4>5</vt:i4>
      </vt:variant>
      <vt:variant>
        <vt:lpwstr>https://psycnet.apa.org/doi/10.1037/a0031429</vt:lpwstr>
      </vt:variant>
      <vt:variant>
        <vt:lpwstr/>
      </vt:variant>
      <vt:variant>
        <vt:i4>1704001</vt:i4>
      </vt:variant>
      <vt:variant>
        <vt:i4>42</vt:i4>
      </vt:variant>
      <vt:variant>
        <vt:i4>0</vt:i4>
      </vt:variant>
      <vt:variant>
        <vt:i4>5</vt:i4>
      </vt:variant>
      <vt:variant>
        <vt:lpwstr>https://doi.org/10.1521/ijct.2008.1.3.192</vt:lpwstr>
      </vt:variant>
      <vt:variant>
        <vt:lpwstr/>
      </vt:variant>
      <vt:variant>
        <vt:i4>1900610</vt:i4>
      </vt:variant>
      <vt:variant>
        <vt:i4>39</vt:i4>
      </vt:variant>
      <vt:variant>
        <vt:i4>0</vt:i4>
      </vt:variant>
      <vt:variant>
        <vt:i4>5</vt:i4>
      </vt:variant>
      <vt:variant>
        <vt:lpwstr>https://doi.org/10.1375/bech.23.3.165</vt:lpwstr>
      </vt:variant>
      <vt:variant>
        <vt:lpwstr/>
      </vt:variant>
      <vt:variant>
        <vt:i4>2293810</vt:i4>
      </vt:variant>
      <vt:variant>
        <vt:i4>36</vt:i4>
      </vt:variant>
      <vt:variant>
        <vt:i4>0</vt:i4>
      </vt:variant>
      <vt:variant>
        <vt:i4>5</vt:i4>
      </vt:variant>
      <vt:variant>
        <vt:lpwstr>https://doi.org/10.1016/j.brat.2006.05.010</vt:lpwstr>
      </vt:variant>
      <vt:variant>
        <vt:lpwstr/>
      </vt:variant>
      <vt:variant>
        <vt:i4>3211308</vt:i4>
      </vt:variant>
      <vt:variant>
        <vt:i4>33</vt:i4>
      </vt:variant>
      <vt:variant>
        <vt:i4>0</vt:i4>
      </vt:variant>
      <vt:variant>
        <vt:i4>5</vt:i4>
      </vt:variant>
      <vt:variant>
        <vt:lpwstr>https://psycnet.apa.org/doi/10.1037/0021-843X.100.3.316</vt:lpwstr>
      </vt:variant>
      <vt:variant>
        <vt:lpwstr/>
      </vt:variant>
      <vt:variant>
        <vt:i4>3539056</vt:i4>
      </vt:variant>
      <vt:variant>
        <vt:i4>30</vt:i4>
      </vt:variant>
      <vt:variant>
        <vt:i4>0</vt:i4>
      </vt:variant>
      <vt:variant>
        <vt:i4>5</vt:i4>
      </vt:variant>
      <vt:variant>
        <vt:lpwstr>https://doi.org/10.1002/jclp.20400</vt:lpwstr>
      </vt:variant>
      <vt:variant>
        <vt:lpwstr/>
      </vt:variant>
      <vt:variant>
        <vt:i4>2228348</vt:i4>
      </vt:variant>
      <vt:variant>
        <vt:i4>27</vt:i4>
      </vt:variant>
      <vt:variant>
        <vt:i4>0</vt:i4>
      </vt:variant>
      <vt:variant>
        <vt:i4>5</vt:i4>
      </vt:variant>
      <vt:variant>
        <vt:lpwstr>https://doi.org/10.1521/ijct.2012.5.1.1</vt:lpwstr>
      </vt:variant>
      <vt:variant>
        <vt:lpwstr/>
      </vt:variant>
      <vt:variant>
        <vt:i4>458817</vt:i4>
      </vt:variant>
      <vt:variant>
        <vt:i4>24</vt:i4>
      </vt:variant>
      <vt:variant>
        <vt:i4>0</vt:i4>
      </vt:variant>
      <vt:variant>
        <vt:i4>5</vt:i4>
      </vt:variant>
      <vt:variant>
        <vt:lpwstr>https://doi.org/10.1016/0005-7967(83)90121-3</vt:lpwstr>
      </vt:variant>
      <vt:variant>
        <vt:lpwstr/>
      </vt:variant>
      <vt:variant>
        <vt:i4>2621473</vt:i4>
      </vt:variant>
      <vt:variant>
        <vt:i4>21</vt:i4>
      </vt:variant>
      <vt:variant>
        <vt:i4>0</vt:i4>
      </vt:variant>
      <vt:variant>
        <vt:i4>5</vt:i4>
      </vt:variant>
      <vt:variant>
        <vt:lpwstr>https://doi.org/10.1016/j.beth.2011.03.007</vt:lpwstr>
      </vt:variant>
      <vt:variant>
        <vt:lpwstr/>
      </vt:variant>
      <vt:variant>
        <vt:i4>7864352</vt:i4>
      </vt:variant>
      <vt:variant>
        <vt:i4>18</vt:i4>
      </vt:variant>
      <vt:variant>
        <vt:i4>0</vt:i4>
      </vt:variant>
      <vt:variant>
        <vt:i4>5</vt:i4>
      </vt:variant>
      <vt:variant>
        <vt:lpwstr>https://doi.org/10.1017%2FS0033291722003373</vt:lpwstr>
      </vt:variant>
      <vt:variant>
        <vt:lpwstr/>
      </vt:variant>
      <vt:variant>
        <vt:i4>3997731</vt:i4>
      </vt:variant>
      <vt:variant>
        <vt:i4>15</vt:i4>
      </vt:variant>
      <vt:variant>
        <vt:i4>0</vt:i4>
      </vt:variant>
      <vt:variant>
        <vt:i4>5</vt:i4>
      </vt:variant>
      <vt:variant>
        <vt:lpwstr>https://psycnet.apa.org/doi/10.1037/0021-843X.96.3.179</vt:lpwstr>
      </vt:variant>
      <vt:variant>
        <vt:lpwstr/>
      </vt:variant>
      <vt:variant>
        <vt:i4>5505047</vt:i4>
      </vt:variant>
      <vt:variant>
        <vt:i4>12</vt:i4>
      </vt:variant>
      <vt:variant>
        <vt:i4>0</vt:i4>
      </vt:variant>
      <vt:variant>
        <vt:i4>5</vt:i4>
      </vt:variant>
      <vt:variant>
        <vt:lpwstr>https://doi.org/10.1016/j.jad.2020.01.092</vt:lpwstr>
      </vt:variant>
      <vt:variant>
        <vt:lpwstr/>
      </vt:variant>
      <vt:variant>
        <vt:i4>4784192</vt:i4>
      </vt:variant>
      <vt:variant>
        <vt:i4>9</vt:i4>
      </vt:variant>
      <vt:variant>
        <vt:i4>0</vt:i4>
      </vt:variant>
      <vt:variant>
        <vt:i4>5</vt:i4>
      </vt:variant>
      <vt:variant>
        <vt:lpwstr>http://orcid.org/0000-0003-3954-5641</vt:lpwstr>
      </vt:variant>
      <vt:variant>
        <vt:lpwstr/>
      </vt:variant>
      <vt:variant>
        <vt:i4>5570573</vt:i4>
      </vt:variant>
      <vt:variant>
        <vt:i4>6</vt:i4>
      </vt:variant>
      <vt:variant>
        <vt:i4>0</vt:i4>
      </vt:variant>
      <vt:variant>
        <vt:i4>5</vt:i4>
      </vt:variant>
      <vt:variant>
        <vt:lpwstr>https://doi.org/10.1016/j.janxdis.2023.102679</vt:lpwstr>
      </vt:variant>
      <vt:variant>
        <vt:lpwstr/>
      </vt:variant>
      <vt:variant>
        <vt:i4>3801189</vt:i4>
      </vt:variant>
      <vt:variant>
        <vt:i4>3</vt:i4>
      </vt:variant>
      <vt:variant>
        <vt:i4>0</vt:i4>
      </vt:variant>
      <vt:variant>
        <vt:i4>5</vt:i4>
      </vt:variant>
      <vt:variant>
        <vt:lpwstr>https://psycnet.apa.org/doi/10.1037/0033-2909.103.3.411</vt:lpwstr>
      </vt:variant>
      <vt:variant>
        <vt:lpwstr/>
      </vt:variant>
      <vt:variant>
        <vt:i4>3539004</vt:i4>
      </vt:variant>
      <vt:variant>
        <vt:i4>0</vt:i4>
      </vt:variant>
      <vt:variant>
        <vt:i4>0</vt:i4>
      </vt:variant>
      <vt:variant>
        <vt:i4>5</vt:i4>
      </vt:variant>
      <vt:variant>
        <vt:lpwstr>https://doi.org/10.1037/0021-843x.113.1.136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AsusIran</cp:lastModifiedBy>
  <cp:revision>44</cp:revision>
  <dcterms:created xsi:type="dcterms:W3CDTF">2026-05-12T07:05:00Z</dcterms:created>
  <dcterms:modified xsi:type="dcterms:W3CDTF">2026-05-13T12:58:00Z</dcterms:modified>
</cp:coreProperties>
</file>